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15531CB1" w:rsidR="003D1B95" w:rsidRPr="00E0357A" w:rsidRDefault="00031A21" w:rsidP="00FE4F7D">
      <w:pPr>
        <w:pStyle w:val="Ttulo1"/>
      </w:pPr>
      <w:bookmarkStart w:id="0" w:name="OLE_LINK3"/>
      <w:bookmarkStart w:id="1" w:name="OLE_LINK4"/>
      <w:r w:rsidRPr="00031A21">
        <w:t>ABORDAGENS MULTIDISCIPLINARES PARA CIRURGIA CRANIOFACIAL</w:t>
      </w:r>
    </w:p>
    <w:p w14:paraId="743C423C" w14:textId="53619FD2" w:rsidR="004623CF" w:rsidRPr="00031A21" w:rsidRDefault="00031A21" w:rsidP="00FE4F7D">
      <w:pPr>
        <w:pStyle w:val="Subttulo"/>
      </w:pPr>
      <w:bookmarkStart w:id="2" w:name="_Hlk124513962"/>
      <w:bookmarkEnd w:id="0"/>
      <w:bookmarkEnd w:id="1"/>
      <w:r w:rsidRPr="00031A21">
        <w:t>MULTIDISCIPLINARY APPROACHES TO CRANIOFACIAL SURGERY</w:t>
      </w:r>
    </w:p>
    <w:bookmarkEnd w:id="2"/>
    <w:p w14:paraId="46C5DD66" w14:textId="77777777" w:rsidR="0062001B" w:rsidRPr="00031A21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FCB7795" w14:textId="746239BD" w:rsidR="00F06270" w:rsidRDefault="00031A21" w:rsidP="00F06270">
      <w:pPr>
        <w:pStyle w:val="NOMES"/>
      </w:pPr>
      <w:bookmarkStart w:id="3" w:name="_Hlk151639566"/>
      <w:r w:rsidRPr="00031A21">
        <w:t>Ana Luiza Mamede</w:t>
      </w:r>
      <w:r w:rsidR="00D978FB">
        <w:t xml:space="preserve">, </w:t>
      </w:r>
      <w:r>
        <w:t>UMC</w:t>
      </w:r>
    </w:p>
    <w:p w14:paraId="4B10F210" w14:textId="310850CB" w:rsidR="009D6DD9" w:rsidRDefault="00031A21" w:rsidP="009D6DD9">
      <w:pPr>
        <w:pStyle w:val="NOMES"/>
      </w:pPr>
      <w:r w:rsidRPr="00031A21">
        <w:t xml:space="preserve">Natan de </w:t>
      </w:r>
      <w:proofErr w:type="spellStart"/>
      <w:r w:rsidRPr="00031A21">
        <w:t>Araujo</w:t>
      </w:r>
      <w:proofErr w:type="spellEnd"/>
      <w:r w:rsidR="00110737">
        <w:t xml:space="preserve">, </w:t>
      </w:r>
      <w:r w:rsidRPr="00031A21">
        <w:t>Pontifícia Universidade Católica do Paraná</w:t>
      </w:r>
    </w:p>
    <w:p w14:paraId="35662D4E" w14:textId="7F95A9F3" w:rsidR="009D6DD9" w:rsidRDefault="00031A21" w:rsidP="009D6DD9">
      <w:pPr>
        <w:pStyle w:val="NOMES"/>
      </w:pPr>
      <w:r w:rsidRPr="00031A21">
        <w:t xml:space="preserve">Daniel </w:t>
      </w:r>
      <w:proofErr w:type="spellStart"/>
      <w:r w:rsidRPr="00031A21">
        <w:t>Wolker</w:t>
      </w:r>
      <w:proofErr w:type="spellEnd"/>
      <w:r w:rsidRPr="00031A21">
        <w:t xml:space="preserve"> </w:t>
      </w:r>
      <w:proofErr w:type="spellStart"/>
      <w:r w:rsidRPr="00031A21">
        <w:t>Trombetta</w:t>
      </w:r>
      <w:proofErr w:type="spellEnd"/>
      <w:r w:rsidR="009D6DD9">
        <w:t xml:space="preserve">, </w:t>
      </w:r>
      <w:r w:rsidR="00FA7D4D" w:rsidRPr="00FA7D4D">
        <w:t>Pontifícia Universidade Católica do Paraná</w:t>
      </w:r>
    </w:p>
    <w:p w14:paraId="0042F33D" w14:textId="58FD75E4" w:rsidR="00FD4998" w:rsidRDefault="00FA7D4D" w:rsidP="00FD4998">
      <w:pPr>
        <w:pStyle w:val="NOMES"/>
      </w:pPr>
      <w:r w:rsidRPr="00FA7D4D">
        <w:t xml:space="preserve">Lina </w:t>
      </w:r>
      <w:proofErr w:type="spellStart"/>
      <w:r w:rsidRPr="00FA7D4D">
        <w:t>Isabele</w:t>
      </w:r>
      <w:proofErr w:type="spellEnd"/>
      <w:r w:rsidRPr="00FA7D4D">
        <w:t xml:space="preserve"> de Andrade Sousa Mendes</w:t>
      </w:r>
      <w:r w:rsidR="00FD4998">
        <w:t>,</w:t>
      </w:r>
      <w:r>
        <w:t xml:space="preserve"> </w:t>
      </w:r>
      <w:r w:rsidRPr="00FA7D4D">
        <w:t xml:space="preserve">Centro Universitário </w:t>
      </w:r>
      <w:r>
        <w:t>UNINOVAFAPI</w:t>
      </w:r>
    </w:p>
    <w:p w14:paraId="21EE7BF5" w14:textId="2B37F54D" w:rsidR="00D978FB" w:rsidRDefault="00FA7D4D" w:rsidP="00D978FB">
      <w:pPr>
        <w:pStyle w:val="NOMES"/>
      </w:pPr>
      <w:r w:rsidRPr="00FA7D4D">
        <w:t>Paulo Vitor dos Santos Barbosa</w:t>
      </w:r>
      <w:r w:rsidR="00D978FB">
        <w:t xml:space="preserve">, </w:t>
      </w:r>
      <w:r>
        <w:t>Universidade Federal do Piauí</w:t>
      </w:r>
    </w:p>
    <w:p w14:paraId="67E31757" w14:textId="550602FC" w:rsidR="00D978FB" w:rsidRDefault="00FA7D4D" w:rsidP="00D978FB">
      <w:pPr>
        <w:pStyle w:val="NOMES"/>
      </w:pPr>
      <w:proofErr w:type="spellStart"/>
      <w:r w:rsidRPr="00FA7D4D">
        <w:t>Raylton</w:t>
      </w:r>
      <w:proofErr w:type="spellEnd"/>
      <w:r w:rsidRPr="00FA7D4D">
        <w:t xml:space="preserve"> </w:t>
      </w:r>
      <w:proofErr w:type="spellStart"/>
      <w:r w:rsidRPr="00FA7D4D">
        <w:t>Jansen</w:t>
      </w:r>
      <w:proofErr w:type="spellEnd"/>
      <w:r w:rsidRPr="00FA7D4D">
        <w:t xml:space="preserve"> e Silva Segundo</w:t>
      </w:r>
      <w:r w:rsidR="00D978FB">
        <w:t xml:space="preserve">, </w:t>
      </w:r>
      <w:r w:rsidRPr="00FA7D4D">
        <w:t xml:space="preserve">Centro Universitário </w:t>
      </w:r>
      <w:r>
        <w:t>UNINOVAFAPI</w:t>
      </w:r>
    </w:p>
    <w:p w14:paraId="18E1C96A" w14:textId="4B4CD634" w:rsidR="00F06270" w:rsidRDefault="00FA7D4D" w:rsidP="00F06270">
      <w:pPr>
        <w:pStyle w:val="NOMES"/>
      </w:pPr>
      <w:r w:rsidRPr="00FA7D4D">
        <w:t>Juliana Viana Magalhães</w:t>
      </w:r>
      <w:r w:rsidR="00F06270">
        <w:t xml:space="preserve">, </w:t>
      </w:r>
      <w:r>
        <w:t>Centro Universitário ZARNS</w:t>
      </w:r>
    </w:p>
    <w:p w14:paraId="08C880FE" w14:textId="725F7F84" w:rsidR="009D6DD9" w:rsidRDefault="00D978FB" w:rsidP="00F06270">
      <w:pPr>
        <w:pStyle w:val="NOMES"/>
      </w:pPr>
      <w:r w:rsidRPr="00D978FB">
        <w:t>⁠</w:t>
      </w:r>
      <w:proofErr w:type="spellStart"/>
      <w:r w:rsidR="00FA7D4D">
        <w:t>Tainan</w:t>
      </w:r>
      <w:proofErr w:type="spellEnd"/>
      <w:r w:rsidR="00FA7D4D">
        <w:t xml:space="preserve"> Gomes Ferreira</w:t>
      </w:r>
      <w:r w:rsidR="00C02D65">
        <w:t xml:space="preserve">, </w:t>
      </w:r>
      <w:r w:rsidR="00FA7D4D">
        <w:t>Universidade Nove de Julho</w:t>
      </w:r>
    </w:p>
    <w:p w14:paraId="51A920FB" w14:textId="3F892EB8" w:rsidR="00D978FB" w:rsidRDefault="00690256" w:rsidP="00FE4F7D">
      <w:pPr>
        <w:pStyle w:val="NOMES"/>
      </w:pPr>
      <w:r w:rsidRPr="00690256">
        <w:t>Clara Pego de Andrade</w:t>
      </w:r>
      <w:r w:rsidR="00C02D65">
        <w:t xml:space="preserve">, </w:t>
      </w:r>
      <w:r w:rsidR="00FA7D4D" w:rsidRPr="00FA7D4D">
        <w:t>Pontifícia Universidade Católica de Minas Gerais</w:t>
      </w:r>
    </w:p>
    <w:p w14:paraId="23BA4BBB" w14:textId="71B09639" w:rsidR="00D94957" w:rsidRPr="008D1C8C" w:rsidRDefault="00690256" w:rsidP="00FE4F7D">
      <w:pPr>
        <w:pStyle w:val="NOMES"/>
      </w:pPr>
      <w:r w:rsidRPr="00690256">
        <w:t xml:space="preserve">Deivid Joaquim </w:t>
      </w:r>
      <w:proofErr w:type="spellStart"/>
      <w:r w:rsidRPr="00690256">
        <w:t>Guessi</w:t>
      </w:r>
      <w:proofErr w:type="spellEnd"/>
      <w:r>
        <w:t xml:space="preserve">, </w:t>
      </w:r>
      <w:r w:rsidRPr="00690256">
        <w:t>Pontifícia Universidade Católica de Minas Gerais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355DDBDA" w:rsidR="004610A6" w:rsidRPr="00031A21" w:rsidRDefault="00031A21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1A21">
        <w:rPr>
          <w:rFonts w:ascii="Times New Roman" w:eastAsia="Times New Roman" w:hAnsi="Times New Roman" w:cs="Times New Roman"/>
          <w:bCs/>
          <w:sz w:val="20"/>
          <w:szCs w:val="20"/>
        </w:rPr>
        <w:t>anamamede@icloud.com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EB0B70" w14:textId="2551C597" w:rsidR="00D978FB" w:rsidRPr="00690256" w:rsidRDefault="00690256" w:rsidP="00855190">
      <w:pPr>
        <w:pStyle w:val="RESUMO"/>
        <w:rPr>
          <w:b/>
        </w:rPr>
      </w:pPr>
      <w:r w:rsidRPr="00690256">
        <w:rPr>
          <w:b/>
        </w:rPr>
        <w:t xml:space="preserve">Introdução: </w:t>
      </w:r>
      <w:r w:rsidRPr="00690256">
        <w:rPr>
          <w:bCs w:val="0"/>
        </w:rPr>
        <w:t>A cirurgia craniofacial é uma especialidade complexa que envolve o tratamento de anomalias craniofaciais congênitas, lesões traumáticas e condições adquiridas. Abordagens multidisciplinares são frequentemente necessárias para fornecer um cuidado abrangente e personalizado aos pacientes, envolvendo uma equipe de cirurgiões, ortodontistas, fonoaudiólogos, psicólogos e outros profissionais de saúde. Essa abordagem colaborativa permite uma avaliação holística do paciente e um planejamento de tratamento integrado para alcançar os melhores resultados possíveis.</w:t>
      </w:r>
      <w:r>
        <w:rPr>
          <w:b/>
        </w:rPr>
        <w:t xml:space="preserve"> </w:t>
      </w:r>
      <w:r w:rsidRPr="00690256">
        <w:rPr>
          <w:b/>
        </w:rPr>
        <w:t xml:space="preserve">Objetivo: </w:t>
      </w:r>
      <w:r w:rsidRPr="00690256">
        <w:rPr>
          <w:bCs w:val="0"/>
        </w:rPr>
        <w:t>Este estudo tem como objetivo revisar as abordagens multidisciplinares para cirurgia craniofacial. Buscamos examinar a importância da colaboração entre diferentes especialidades médicas e profissionais de saúde no tratamento de pacientes com anomalias craniofaciais. Além disso, pretendemos avaliar os resultados clínicos e funcionais associados a essas abordagens multidisciplinares e discutir sua aplicabilidade na prática clínica.</w:t>
      </w:r>
      <w:r>
        <w:rPr>
          <w:b/>
        </w:rPr>
        <w:t xml:space="preserve"> </w:t>
      </w:r>
      <w:r w:rsidRPr="00690256">
        <w:rPr>
          <w:b/>
        </w:rPr>
        <w:t xml:space="preserve">Metodologia: </w:t>
      </w:r>
      <w:r w:rsidRPr="00690256">
        <w:rPr>
          <w:bCs w:val="0"/>
        </w:rPr>
        <w:t>Trata-se de uma revisão integrativa da literatura conduzida nas bases de dados LILACS, BDENF e MEDLINE. Utilizamos os Descritores em Ciências da Saúde (</w:t>
      </w:r>
      <w:proofErr w:type="spellStart"/>
      <w:r w:rsidRPr="00690256">
        <w:rPr>
          <w:bCs w:val="0"/>
        </w:rPr>
        <w:t>DeCS</w:t>
      </w:r>
      <w:proofErr w:type="spellEnd"/>
      <w:r w:rsidRPr="00690256">
        <w:rPr>
          <w:bCs w:val="0"/>
        </w:rPr>
        <w:t>) "Cirurgia Craniofacial" e "Abordagem Multidisciplinar", combinados pelo operador boleando AND. Foram incluídos artigos disponíveis online nos idiomas português, espanhol e inglês, publicados nos últimos dez anos (2014-2024), que abordavam as inovações em cirurgia craniofacial e as abordagens multidisciplinares em seu tratamento.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/>
        </w:rPr>
        <w:t xml:space="preserve"> </w:t>
      </w:r>
      <w:r w:rsidRPr="00690256">
        <w:rPr>
          <w:b/>
        </w:rPr>
        <w:t>Resultados</w:t>
      </w:r>
      <w:r>
        <w:rPr>
          <w:b/>
        </w:rPr>
        <w:t xml:space="preserve"> e Discussões</w:t>
      </w:r>
      <w:r w:rsidRPr="00690256">
        <w:rPr>
          <w:b/>
        </w:rPr>
        <w:t xml:space="preserve">: </w:t>
      </w:r>
      <w:r w:rsidRPr="00690256">
        <w:rPr>
          <w:bCs w:val="0"/>
        </w:rPr>
        <w:t>Os resultados desta revisão integrativa destacam a importância das abordagens multidisciplinares na cirurgia craniofacial. Discutimos a colaboração entre diferentes especialidades médicas, incluindo cirurgiões plásticos, ortodontistas, neurocirurgiões e fonoaudiólogos, no planejamento e execução do tratamento para pacientes com anomalias craniofaciais. Além disso, analisamos os benefícios dessas abordagens em termos de resultados clínicos, funcionais e psicossociais para os pacientes.</w:t>
      </w:r>
      <w:r>
        <w:rPr>
          <w:b/>
        </w:rPr>
        <w:t xml:space="preserve"> </w:t>
      </w:r>
      <w:r w:rsidRPr="00690256">
        <w:rPr>
          <w:b/>
        </w:rPr>
        <w:t xml:space="preserve">Considerações Finais: </w:t>
      </w:r>
      <w:r w:rsidRPr="00690256">
        <w:rPr>
          <w:bCs w:val="0"/>
        </w:rPr>
        <w:t>Concluímos que as abordagens multidisciplinares são fundamentais para o sucesso do tratamento em cirurgia craniofacial. A colaboração entre diferentes especialidades permite uma abordagem abrangente e personalizada, resultando em melhores resultados clínicos e qualidade de vida para os pacientes. No entanto, são necessárias mais pesquisas para avaliar a eficácia a longo prazo dessas abordagens e identificar maneiras de otimizar a colaboração entre os membros da equipe multidisciplinar.</w:t>
      </w:r>
    </w:p>
    <w:p w14:paraId="17977C96" w14:textId="30C822ED" w:rsidR="00D95325" w:rsidRPr="00855190" w:rsidRDefault="004623CF" w:rsidP="00855190">
      <w:pPr>
        <w:pStyle w:val="RESUMO"/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690256" w:rsidRPr="00690256">
        <w:t>Cirurgia Craniofacial</w:t>
      </w:r>
      <w:r w:rsidR="00690256">
        <w:t xml:space="preserve">; Cirurgia; </w:t>
      </w:r>
      <w:r w:rsidR="00690256" w:rsidRPr="00690256">
        <w:t>Abordagem Multidisciplinar</w:t>
      </w:r>
      <w:r w:rsidR="00690256">
        <w:t>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7A3B" w14:textId="77777777" w:rsidR="007C68D4" w:rsidRDefault="007C68D4" w:rsidP="00A90A3E">
      <w:r>
        <w:separator/>
      </w:r>
    </w:p>
  </w:endnote>
  <w:endnote w:type="continuationSeparator" w:id="0">
    <w:p w14:paraId="59997AF6" w14:textId="77777777" w:rsidR="007C68D4" w:rsidRDefault="007C68D4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EE4E" w14:textId="77777777" w:rsidR="007C68D4" w:rsidRDefault="007C68D4" w:rsidP="00A90A3E">
      <w:r>
        <w:separator/>
      </w:r>
    </w:p>
  </w:footnote>
  <w:footnote w:type="continuationSeparator" w:id="0">
    <w:p w14:paraId="11FAC7F2" w14:textId="77777777" w:rsidR="007C68D4" w:rsidRDefault="007C68D4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7C68D4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0256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56DF9"/>
    <w:rsid w:val="00B60D7C"/>
    <w:rsid w:val="00C02D65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85E46"/>
    <w:rsid w:val="00EC0D4E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56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2024-04-19T15:40:00Z</dcterms:created>
  <dcterms:modified xsi:type="dcterms:W3CDTF">2024-04-19T15:40:00Z</dcterms:modified>
</cp:coreProperties>
</file>