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Hemangioma hepático roto: um relato de caso de sucesso terapêutico com embolização arterial transcateter com microesferas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Lívia J. Freitas¹; </w:t>
      </w:r>
      <w:r w:rsidDel="00000000" w:rsidR="00000000" w:rsidRPr="00000000">
        <w:rPr>
          <w:sz w:val="24"/>
          <w:szCs w:val="24"/>
          <w:rtl w:val="0"/>
        </w:rPr>
        <w:t xml:space="preserve">Beatriz M. A. Testa¹</w:t>
      </w:r>
      <w:r w:rsidDel="00000000" w:rsidR="00000000" w:rsidRPr="00000000">
        <w:rPr>
          <w:sz w:val="24"/>
          <w:szCs w:val="24"/>
          <w:rtl w:val="0"/>
        </w:rPr>
        <w:t xml:space="preserve">; Júlia G. M. Assunção¹; Flávio R. S. Vianna²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¹Universidade de Itaúna, Brasil, 2025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²Complexo de Saúde São João de Deus, Brasil, 2025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Descritores DeCS:</w:t>
      </w:r>
      <w:r w:rsidDel="00000000" w:rsidR="00000000" w:rsidRPr="00000000">
        <w:rPr>
          <w:sz w:val="24"/>
          <w:szCs w:val="24"/>
          <w:rtl w:val="0"/>
        </w:rPr>
        <w:t xml:space="preserve"> Hemangioma; Ruptura Espontânea; Neoplasias hepáticas; Embolização Terapêutica.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 F.R., 53 anos, apresentou dor súbita no abdome superior, com anemia. A ultrassonografia (US) inicial identificou lesão hepática heterogênea. Após estabilização, a ressonância magnética (RM) revelou hemangioma hepático nos segmentos II e III, medindo 9,2x10,1x9,2cm, com extensão extracapsular e hemoperitônio. Realizou-se embolização arterial transcateter (EAT) com microesferas para controle de hemorragia. A RM pós-procedimento mostrou redução da lesão para 5,1x6,2x6,9cm e interrupção do sangramento. 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sz w:val="24"/>
          <w:szCs w:val="24"/>
          <w:rtl w:val="0"/>
        </w:rPr>
        <w:t xml:space="preserve"> Relatar um caso raro de ruptura espontânea de hemangioma hepático tratado com EAT e revisar a literatura sobre as melhores abordagens.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sz w:val="24"/>
          <w:szCs w:val="24"/>
          <w:rtl w:val="0"/>
        </w:rPr>
        <w:t xml:space="preserve"> Revisão sistemática no PubMed, MEDLINE, Embase e Scielo, utilizando termos de busca DeCS citados. Após critérios de exclusão, 20 artigos foram selecionados, dos quais 5 compuseram a revisão.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sz w:val="24"/>
          <w:szCs w:val="24"/>
          <w:rtl w:val="0"/>
        </w:rPr>
        <w:t xml:space="preserve"> Os hemangiomas hepáticos, tumores benignos mais comuns do fígado, têm crescimento lento e, geralmente, bom prognóstico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. Hemangiomas gigantes (≥5 ou ≥10 cm) podem causar sintomas como dor abdominal, náuseas e saciedade precoce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sz w:val="24"/>
          <w:szCs w:val="24"/>
          <w:rtl w:val="0"/>
        </w:rPr>
        <w:t xml:space="preserve">. Sangramentos intratumorais são raros, mas graves, como no caso relatado, onde a lesão subcapsular apresentava alto risco de ruptura espontânea¹. Métodos de imagem são essenciais para diagnóstico e planejamento terapêutico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2-4</w:t>
      </w:r>
      <w:r w:rsidDel="00000000" w:rsidR="00000000" w:rsidRPr="00000000">
        <w:rPr>
          <w:sz w:val="24"/>
          <w:szCs w:val="24"/>
          <w:rtl w:val="0"/>
        </w:rPr>
        <w:t xml:space="preserve">. Enquanto o manejo conservador predomina, a EAT tem se mostrado eficiente no controle de sangramento e redução tumoral antes de ressecções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1,3,4</w:t>
      </w:r>
      <w:r w:rsidDel="00000000" w:rsidR="00000000" w:rsidRPr="00000000">
        <w:rPr>
          <w:sz w:val="24"/>
          <w:szCs w:val="24"/>
          <w:rtl w:val="0"/>
        </w:rPr>
        <w:t xml:space="preserve">. Embora segura, sua eficácia a longo prazo requer mais estudos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3-5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 A EAT é uma alternativa minimamente invasiva segura e eficaz para hemangiomas hepáticos rotos ou sintomáticos, com controle de sangramento e redução tumoral. Contudo, estudos adicionais são necessários para confirmar sua eficácia comparada à cirurgia.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Huynh V, Tran P, Ng L. Diagnosis and management of hepatic hemangiomas: a review. J Gastrointest Liver Dis. 2010;19(4):367-374.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Morya E, Morya G, Araújo R, et al. Hepatic hemangiomas in adults: Diagnosis and management. Arq Gastroenterol. 2020;57(3):307-314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Duman A, Coskun A, Ozcan A, et al. Hepatic hemangioma: a brief review of the current literature. Hepatoma Res. 2022;8:49.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Sahoo A, Panda R, Praharaj N, et al. Management of hepatic hemangiomas. J Clin Exp Hepatol. 2015;5(4):320-328.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Kwon H, Lee H, Kim Y, et al. Hepatic hemangioma: Pathogenesis, diagnosis, and management. World J Gastroenterol. 2018;24(3):415-426.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5.1968503937008" w:top="425.1968503937008" w:left="425.1968503937008" w:right="425.1968503937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