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73ED" w14:textId="69705E77" w:rsidR="00787E99" w:rsidRPr="0010593B" w:rsidRDefault="00DC3322">
      <w:pPr>
        <w:spacing w:after="0" w:line="240" w:lineRule="auto"/>
        <w:jc w:val="center"/>
        <w:rPr>
          <w:rFonts w:ascii="Times New Roman" w:eastAsia="Times New Roman" w:hAnsi="Times New Roman" w:cs="Times New Roman"/>
          <w:b/>
          <w:bCs/>
          <w:color w:val="000000" w:themeColor="text1"/>
          <w:sz w:val="24"/>
          <w:szCs w:val="24"/>
          <w:lang w:eastAsia="pt-BR"/>
        </w:rPr>
      </w:pPr>
      <w:r w:rsidRPr="0010593B">
        <w:rPr>
          <w:rFonts w:ascii="Times New Roman" w:eastAsia="Times New Roman" w:hAnsi="Times New Roman" w:cs="Times New Roman"/>
          <w:b/>
          <w:bCs/>
          <w:color w:val="000000" w:themeColor="text1"/>
          <w:sz w:val="24"/>
          <w:szCs w:val="24"/>
          <w:lang w:eastAsia="pt-BR"/>
        </w:rPr>
        <w:t xml:space="preserve">O PIBID E SUA </w:t>
      </w:r>
      <w:r w:rsidR="002B3310" w:rsidRPr="0010593B">
        <w:rPr>
          <w:rFonts w:ascii="Times New Roman" w:eastAsia="Times New Roman" w:hAnsi="Times New Roman" w:cs="Times New Roman"/>
          <w:b/>
          <w:bCs/>
          <w:color w:val="000000" w:themeColor="text1"/>
          <w:sz w:val="24"/>
          <w:szCs w:val="24"/>
          <w:lang w:eastAsia="pt-BR"/>
        </w:rPr>
        <w:t>RELEVÂNCIA</w:t>
      </w:r>
      <w:r w:rsidRPr="0010593B">
        <w:rPr>
          <w:rFonts w:ascii="Times New Roman" w:eastAsia="Times New Roman" w:hAnsi="Times New Roman" w:cs="Times New Roman"/>
          <w:b/>
          <w:bCs/>
          <w:color w:val="000000" w:themeColor="text1"/>
          <w:sz w:val="24"/>
          <w:szCs w:val="24"/>
          <w:lang w:eastAsia="pt-BR"/>
        </w:rPr>
        <w:t xml:space="preserve"> NO ENSINO DAS OPERAÇÕES</w:t>
      </w:r>
      <w:r w:rsidR="00534E84" w:rsidRPr="0010593B">
        <w:rPr>
          <w:rFonts w:ascii="Times New Roman" w:eastAsia="Times New Roman" w:hAnsi="Times New Roman" w:cs="Times New Roman"/>
          <w:b/>
          <w:bCs/>
          <w:color w:val="000000" w:themeColor="text1"/>
          <w:sz w:val="24"/>
          <w:szCs w:val="24"/>
          <w:lang w:eastAsia="pt-BR"/>
        </w:rPr>
        <w:t xml:space="preserve"> NATURAIS</w:t>
      </w:r>
      <w:r w:rsidRPr="0010593B">
        <w:rPr>
          <w:rFonts w:ascii="Times New Roman" w:eastAsia="Times New Roman" w:hAnsi="Times New Roman" w:cs="Times New Roman"/>
          <w:b/>
          <w:bCs/>
          <w:color w:val="000000" w:themeColor="text1"/>
          <w:sz w:val="24"/>
          <w:szCs w:val="24"/>
          <w:lang w:eastAsia="pt-BR"/>
        </w:rPr>
        <w:t xml:space="preserve"> </w:t>
      </w:r>
      <w:r w:rsidR="00534E84" w:rsidRPr="0010593B">
        <w:rPr>
          <w:rFonts w:ascii="Times New Roman" w:eastAsia="Times New Roman" w:hAnsi="Times New Roman" w:cs="Times New Roman"/>
          <w:b/>
          <w:bCs/>
          <w:color w:val="000000" w:themeColor="text1"/>
          <w:sz w:val="24"/>
          <w:szCs w:val="24"/>
          <w:lang w:eastAsia="pt-BR"/>
        </w:rPr>
        <w:t>NOS ANOS INICIAIS DO ENSINO FUNDAMENTAL</w:t>
      </w:r>
    </w:p>
    <w:p w14:paraId="026B48E8" w14:textId="77777777" w:rsidR="00787E99" w:rsidRDefault="00787E99">
      <w:pPr>
        <w:spacing w:after="0" w:line="240" w:lineRule="auto"/>
        <w:jc w:val="right"/>
        <w:rPr>
          <w:rFonts w:ascii="Times New Roman" w:eastAsia="Times New Roman" w:hAnsi="Times New Roman" w:cs="Times New Roman"/>
          <w:bCs/>
          <w:sz w:val="24"/>
          <w:szCs w:val="24"/>
          <w:lang w:eastAsia="pt-BR"/>
        </w:rPr>
      </w:pPr>
    </w:p>
    <w:p w14:paraId="68D89EDB" w14:textId="796D50D7" w:rsidR="00787E99" w:rsidRDefault="00DC3322">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Eliana Dias Leal</w:t>
      </w:r>
    </w:p>
    <w:p w14:paraId="595328B4" w14:textId="10D011A1" w:rsidR="00787E99" w:rsidRDefault="00DC3322">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val="en-US" w:eastAsia="pt-BR"/>
        </w:rPr>
        <w:t xml:space="preserve">Universidade Estadual de Montes Claros </w:t>
      </w:r>
    </w:p>
    <w:p w14:paraId="664D5682" w14:textId="581A24E3" w:rsidR="00787E99" w:rsidRDefault="00DC3322">
      <w:pPr>
        <w:spacing w:after="0" w:line="240" w:lineRule="auto"/>
        <w:jc w:val="right"/>
        <w:rPr>
          <w:rFonts w:ascii="Times New Roman" w:eastAsia="Times New Roman" w:hAnsi="Times New Roman" w:cs="Times New Roman"/>
          <w:sz w:val="24"/>
          <w:szCs w:val="24"/>
          <w:lang w:eastAsia="pt-BR"/>
        </w:rPr>
      </w:pPr>
      <w:hyperlink r:id="rId6" w:history="1">
        <w:r w:rsidRPr="00901B82">
          <w:rPr>
            <w:rStyle w:val="Hyperlink"/>
            <w:rFonts w:ascii="Times New Roman" w:eastAsia="Times New Roman" w:hAnsi="Times New Roman" w:cs="Times New Roman"/>
            <w:sz w:val="24"/>
            <w:szCs w:val="24"/>
            <w:lang w:eastAsia="pt-BR"/>
          </w:rPr>
          <w:t>elianadleal2@gmail.com</w:t>
        </w:r>
      </w:hyperlink>
      <w:r>
        <w:rPr>
          <w:rFonts w:ascii="Times New Roman" w:eastAsia="Times New Roman" w:hAnsi="Times New Roman" w:cs="Times New Roman"/>
          <w:sz w:val="24"/>
          <w:szCs w:val="24"/>
          <w:lang w:eastAsia="pt-BR"/>
        </w:rPr>
        <w:t xml:space="preserve"> </w:t>
      </w:r>
    </w:p>
    <w:p w14:paraId="7E05FC31" w14:textId="77777777" w:rsidR="00534E84" w:rsidRDefault="00534E84">
      <w:pPr>
        <w:spacing w:after="0" w:line="240" w:lineRule="auto"/>
        <w:jc w:val="right"/>
        <w:rPr>
          <w:rFonts w:ascii="Times New Roman" w:eastAsia="Times New Roman" w:hAnsi="Times New Roman" w:cs="Times New Roman"/>
          <w:sz w:val="24"/>
          <w:szCs w:val="24"/>
          <w:lang w:eastAsia="pt-BR"/>
        </w:rPr>
      </w:pPr>
    </w:p>
    <w:p w14:paraId="3FFCA041" w14:textId="3BD1623C" w:rsidR="00787E99" w:rsidRDefault="00DC3322">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Francely Aparecida dos Santos</w:t>
      </w:r>
    </w:p>
    <w:p w14:paraId="599CAE16" w14:textId="09F91EDA" w:rsidR="00787E99" w:rsidRDefault="00DC3322">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val="en-US" w:eastAsia="pt-BR"/>
        </w:rPr>
        <w:t>Universidade Estadual de Montes Claros</w:t>
      </w:r>
    </w:p>
    <w:p w14:paraId="6ACF5EFA" w14:textId="46A8DAF0" w:rsidR="00787E99" w:rsidRDefault="00DC3322">
      <w:pPr>
        <w:spacing w:after="0" w:line="240" w:lineRule="auto"/>
        <w:jc w:val="right"/>
        <w:rPr>
          <w:rStyle w:val="Hyperlink"/>
          <w:rFonts w:ascii="Times New Roman" w:eastAsia="Times New Roman" w:hAnsi="Times New Roman" w:cs="Times New Roman"/>
          <w:sz w:val="24"/>
          <w:szCs w:val="24"/>
          <w:lang w:eastAsia="pt-BR"/>
        </w:rPr>
      </w:pPr>
      <w:hyperlink r:id="rId7" w:history="1">
        <w:r w:rsidRPr="00901B82">
          <w:rPr>
            <w:rStyle w:val="Hyperlink"/>
            <w:rFonts w:ascii="Times New Roman" w:eastAsia="Times New Roman" w:hAnsi="Times New Roman" w:cs="Times New Roman"/>
            <w:sz w:val="24"/>
            <w:szCs w:val="24"/>
            <w:lang w:eastAsia="pt-BR"/>
          </w:rPr>
          <w:t>francely.santos@unimontes.br</w:t>
        </w:r>
      </w:hyperlink>
    </w:p>
    <w:p w14:paraId="56E3FBD5" w14:textId="77777777" w:rsidR="00534E84" w:rsidRPr="0010593B" w:rsidRDefault="00534E84">
      <w:pPr>
        <w:spacing w:after="0" w:line="240" w:lineRule="auto"/>
        <w:jc w:val="right"/>
        <w:rPr>
          <w:rFonts w:ascii="Times New Roman" w:eastAsia="Times New Roman" w:hAnsi="Times New Roman" w:cs="Times New Roman"/>
          <w:color w:val="000000" w:themeColor="text1"/>
          <w:sz w:val="24"/>
          <w:szCs w:val="24"/>
          <w:lang w:eastAsia="pt-BR"/>
        </w:rPr>
      </w:pPr>
    </w:p>
    <w:p w14:paraId="307B869F" w14:textId="6DF3EB18" w:rsidR="00787E99" w:rsidRPr="0010593B" w:rsidRDefault="00D75D12">
      <w:pPr>
        <w:wordWrap w:val="0"/>
        <w:spacing w:after="0" w:line="240" w:lineRule="auto"/>
        <w:jc w:val="right"/>
        <w:rPr>
          <w:rFonts w:ascii="Times New Roman" w:eastAsia="Times New Roman" w:hAnsi="Times New Roman" w:cs="Times New Roman"/>
          <w:b/>
          <w:bCs/>
          <w:color w:val="000000" w:themeColor="text1"/>
          <w:sz w:val="24"/>
          <w:szCs w:val="24"/>
          <w:lang w:val="en-US" w:eastAsia="pt-BR"/>
        </w:rPr>
      </w:pPr>
      <w:r w:rsidRPr="0010593B">
        <w:rPr>
          <w:rFonts w:ascii="Times New Roman" w:eastAsia="Times New Roman" w:hAnsi="Times New Roman" w:cs="Times New Roman"/>
          <w:b/>
          <w:bCs/>
          <w:color w:val="000000" w:themeColor="text1"/>
          <w:sz w:val="24"/>
          <w:szCs w:val="24"/>
          <w:lang w:eastAsia="pt-BR"/>
        </w:rPr>
        <w:t>Eixo</w:t>
      </w:r>
      <w:r w:rsidRPr="0010593B">
        <w:rPr>
          <w:rFonts w:ascii="Times New Roman" w:eastAsia="Times New Roman" w:hAnsi="Times New Roman" w:cs="Times New Roman"/>
          <w:b/>
          <w:bCs/>
          <w:color w:val="000000" w:themeColor="text1"/>
          <w:sz w:val="24"/>
          <w:szCs w:val="24"/>
          <w:lang w:val="en-US" w:eastAsia="pt-BR"/>
        </w:rPr>
        <w:t>:</w:t>
      </w:r>
      <w:r w:rsidR="00AF5D41" w:rsidRPr="0010593B">
        <w:rPr>
          <w:rFonts w:ascii="Times New Roman" w:eastAsia="Times New Roman" w:hAnsi="Times New Roman" w:cs="Times New Roman"/>
          <w:b/>
          <w:bCs/>
          <w:color w:val="000000" w:themeColor="text1"/>
          <w:sz w:val="24"/>
          <w:szCs w:val="24"/>
          <w:lang w:val="en-US" w:eastAsia="pt-BR"/>
        </w:rPr>
        <w:t xml:space="preserve"> </w:t>
      </w:r>
      <w:r w:rsidR="00AF5D41" w:rsidRPr="0010593B">
        <w:rPr>
          <w:rFonts w:ascii="Times New Roman" w:eastAsia="Times New Roman" w:hAnsi="Times New Roman" w:cs="Times New Roman"/>
          <w:bCs/>
          <w:color w:val="000000" w:themeColor="text1"/>
          <w:sz w:val="24"/>
          <w:szCs w:val="24"/>
          <w:lang w:val="en-US" w:eastAsia="pt-BR"/>
        </w:rPr>
        <w:t>Educação Matemática</w:t>
      </w:r>
    </w:p>
    <w:p w14:paraId="0DE84786" w14:textId="1E63F3AC" w:rsidR="00787E99" w:rsidRPr="0010593B" w:rsidRDefault="00D75D12">
      <w:pPr>
        <w:spacing w:after="0" w:line="240" w:lineRule="auto"/>
        <w:jc w:val="right"/>
        <w:rPr>
          <w:rFonts w:ascii="Times New Roman" w:eastAsia="Times New Roman" w:hAnsi="Times New Roman" w:cs="Times New Roman"/>
          <w:b/>
          <w:color w:val="000000" w:themeColor="text1"/>
          <w:sz w:val="24"/>
          <w:szCs w:val="24"/>
          <w:lang w:eastAsia="pt-BR"/>
        </w:rPr>
      </w:pPr>
      <w:r w:rsidRPr="0010593B">
        <w:rPr>
          <w:rFonts w:ascii="Times New Roman" w:eastAsia="Times New Roman" w:hAnsi="Times New Roman" w:cs="Times New Roman"/>
          <w:b/>
          <w:color w:val="000000" w:themeColor="text1"/>
          <w:sz w:val="24"/>
          <w:szCs w:val="24"/>
          <w:lang w:eastAsia="pt-BR"/>
        </w:rPr>
        <w:t>Palavras-chave:</w:t>
      </w:r>
      <w:r w:rsidR="00DC3322" w:rsidRPr="0010593B">
        <w:rPr>
          <w:rFonts w:ascii="Times New Roman" w:eastAsia="Times New Roman" w:hAnsi="Times New Roman" w:cs="Times New Roman"/>
          <w:b/>
          <w:color w:val="000000" w:themeColor="text1"/>
          <w:sz w:val="24"/>
          <w:szCs w:val="24"/>
          <w:lang w:eastAsia="pt-BR"/>
        </w:rPr>
        <w:t xml:space="preserve"> </w:t>
      </w:r>
      <w:r w:rsidR="00DC3322" w:rsidRPr="0010593B">
        <w:rPr>
          <w:rFonts w:ascii="Times New Roman" w:eastAsia="Times New Roman" w:hAnsi="Times New Roman" w:cs="Times New Roman"/>
          <w:color w:val="000000" w:themeColor="text1"/>
          <w:sz w:val="24"/>
          <w:szCs w:val="24"/>
          <w:lang w:eastAsia="pt-BR"/>
        </w:rPr>
        <w:t xml:space="preserve">PIBID, </w:t>
      </w:r>
      <w:r w:rsidR="00534E84" w:rsidRPr="0010593B">
        <w:rPr>
          <w:rFonts w:ascii="Times New Roman" w:eastAsia="Times New Roman" w:hAnsi="Times New Roman" w:cs="Times New Roman"/>
          <w:color w:val="000000" w:themeColor="text1"/>
          <w:sz w:val="24"/>
          <w:szCs w:val="24"/>
          <w:lang w:eastAsia="pt-BR"/>
        </w:rPr>
        <w:t xml:space="preserve">Ensino de </w:t>
      </w:r>
      <w:r w:rsidR="00DC3322" w:rsidRPr="0010593B">
        <w:rPr>
          <w:rFonts w:ascii="Times New Roman" w:eastAsia="Times New Roman" w:hAnsi="Times New Roman" w:cs="Times New Roman"/>
          <w:color w:val="000000" w:themeColor="text1"/>
          <w:sz w:val="24"/>
          <w:szCs w:val="24"/>
          <w:lang w:eastAsia="pt-BR"/>
        </w:rPr>
        <w:t>Matemática</w:t>
      </w:r>
      <w:r w:rsidR="00DF7A00" w:rsidRPr="0010593B">
        <w:rPr>
          <w:rFonts w:ascii="Times New Roman" w:eastAsia="Times New Roman" w:hAnsi="Times New Roman" w:cs="Times New Roman"/>
          <w:color w:val="000000" w:themeColor="text1"/>
          <w:sz w:val="24"/>
          <w:szCs w:val="24"/>
          <w:lang w:eastAsia="pt-BR"/>
        </w:rPr>
        <w:t xml:space="preserve">, Operações </w:t>
      </w:r>
      <w:r w:rsidR="00534E84" w:rsidRPr="0010593B">
        <w:rPr>
          <w:rFonts w:ascii="Times New Roman" w:eastAsia="Times New Roman" w:hAnsi="Times New Roman" w:cs="Times New Roman"/>
          <w:color w:val="000000" w:themeColor="text1"/>
          <w:sz w:val="24"/>
          <w:szCs w:val="24"/>
          <w:lang w:eastAsia="pt-BR"/>
        </w:rPr>
        <w:t>Naturais</w:t>
      </w:r>
    </w:p>
    <w:p w14:paraId="230C9747" w14:textId="77777777" w:rsidR="00787E99" w:rsidRDefault="00787E99">
      <w:pPr>
        <w:spacing w:after="0" w:line="240" w:lineRule="auto"/>
        <w:rPr>
          <w:rFonts w:ascii="Times New Roman" w:hAnsi="Times New Roman" w:cs="Times New Roman"/>
          <w:b/>
          <w:sz w:val="24"/>
          <w:szCs w:val="24"/>
        </w:rPr>
      </w:pPr>
    </w:p>
    <w:p w14:paraId="39DEC055" w14:textId="77777777" w:rsidR="00294DB3" w:rsidRPr="00294DB3" w:rsidRDefault="00D75D12" w:rsidP="00534E84">
      <w:pPr>
        <w:tabs>
          <w:tab w:val="right" w:pos="9071"/>
        </w:tabs>
        <w:spacing w:after="0" w:line="240" w:lineRule="auto"/>
        <w:rPr>
          <w:rFonts w:ascii="Times New Roman" w:hAnsi="Times New Roman" w:cs="Times New Roman"/>
          <w:b/>
          <w:color w:val="000000" w:themeColor="text1"/>
          <w:sz w:val="24"/>
          <w:szCs w:val="24"/>
        </w:rPr>
      </w:pPr>
      <w:r w:rsidRPr="00294DB3">
        <w:rPr>
          <w:rFonts w:ascii="Times New Roman" w:hAnsi="Times New Roman" w:cs="Times New Roman"/>
          <w:b/>
          <w:color w:val="000000" w:themeColor="text1"/>
          <w:sz w:val="24"/>
          <w:szCs w:val="24"/>
        </w:rPr>
        <w:t>Relato de Experiência</w:t>
      </w:r>
    </w:p>
    <w:p w14:paraId="67515F44" w14:textId="40849897" w:rsidR="00787E99" w:rsidRPr="00294DB3" w:rsidRDefault="00AF5D41" w:rsidP="00534E84">
      <w:pPr>
        <w:tabs>
          <w:tab w:val="right" w:pos="9071"/>
        </w:tabs>
        <w:spacing w:after="0" w:line="240" w:lineRule="auto"/>
        <w:rPr>
          <w:rFonts w:ascii="Times New Roman" w:hAnsi="Times New Roman" w:cs="Times New Roman"/>
          <w:b/>
          <w:color w:val="000000" w:themeColor="text1"/>
          <w:sz w:val="24"/>
          <w:szCs w:val="24"/>
        </w:rPr>
      </w:pPr>
      <w:r w:rsidRPr="00294DB3">
        <w:rPr>
          <w:rFonts w:ascii="Times New Roman" w:hAnsi="Times New Roman" w:cs="Times New Roman"/>
          <w:b/>
          <w:color w:val="000000" w:themeColor="text1"/>
          <w:sz w:val="24"/>
          <w:szCs w:val="24"/>
        </w:rPr>
        <w:tab/>
      </w:r>
    </w:p>
    <w:p w14:paraId="37C09689" w14:textId="5044DA56" w:rsidR="00787E99" w:rsidRPr="00294DB3" w:rsidRDefault="00DF7A00" w:rsidP="0010593B">
      <w:pPr>
        <w:spacing w:after="0" w:line="240" w:lineRule="auto"/>
        <w:jc w:val="both"/>
        <w:rPr>
          <w:rFonts w:ascii="Times New Roman" w:eastAsia="Times New Roman" w:hAnsi="Times New Roman" w:cs="Times New Roman"/>
          <w:color w:val="000000" w:themeColor="text1"/>
          <w:sz w:val="24"/>
          <w:szCs w:val="24"/>
          <w:lang w:eastAsia="pt-BR"/>
        </w:rPr>
      </w:pPr>
      <w:r w:rsidRPr="00294DB3">
        <w:rPr>
          <w:rFonts w:ascii="Times New Roman" w:eastAsia="Times New Roman" w:hAnsi="Times New Roman" w:cs="Times New Roman"/>
          <w:color w:val="000000" w:themeColor="text1"/>
          <w:sz w:val="24"/>
          <w:szCs w:val="24"/>
          <w:lang w:eastAsia="pt-BR"/>
        </w:rPr>
        <w:t>Este texto descreve experiências vividas durante as atividades desenvolvidas através do Programa Institucional de Bolsa de Iniciação à Docência (PIBID) conduzidas pelas Pibidianas em uma escola estadual de Montes Claros.</w:t>
      </w:r>
      <w:r w:rsidR="0093138A" w:rsidRPr="00294DB3">
        <w:rPr>
          <w:rFonts w:ascii="Times New Roman" w:eastAsia="Times New Roman" w:hAnsi="Times New Roman" w:cs="Times New Roman"/>
          <w:color w:val="000000" w:themeColor="text1"/>
          <w:sz w:val="24"/>
          <w:szCs w:val="24"/>
          <w:lang w:eastAsia="pt-BR"/>
        </w:rPr>
        <w:t xml:space="preserve"> Para </w:t>
      </w:r>
      <w:proofErr w:type="spellStart"/>
      <w:r w:rsidR="0093138A" w:rsidRPr="00294DB3">
        <w:rPr>
          <w:rFonts w:ascii="Times New Roman" w:eastAsia="Times New Roman" w:hAnsi="Times New Roman" w:cs="Times New Roman"/>
          <w:color w:val="000000" w:themeColor="text1"/>
          <w:sz w:val="24"/>
          <w:szCs w:val="24"/>
          <w:lang w:eastAsia="pt-BR"/>
        </w:rPr>
        <w:t>Nóvoa</w:t>
      </w:r>
      <w:proofErr w:type="spellEnd"/>
      <w:r w:rsidR="00272613" w:rsidRPr="00294DB3">
        <w:rPr>
          <w:rFonts w:ascii="Times New Roman" w:eastAsia="Times New Roman" w:hAnsi="Times New Roman" w:cs="Times New Roman"/>
          <w:color w:val="000000" w:themeColor="text1"/>
          <w:sz w:val="24"/>
          <w:szCs w:val="24"/>
          <w:lang w:eastAsia="pt-BR"/>
        </w:rPr>
        <w:t xml:space="preserve"> </w:t>
      </w:r>
      <w:r w:rsidR="006A44A4" w:rsidRPr="00294DB3">
        <w:rPr>
          <w:rFonts w:ascii="Times New Roman" w:eastAsia="Times New Roman" w:hAnsi="Times New Roman" w:cs="Times New Roman"/>
          <w:color w:val="000000" w:themeColor="text1"/>
          <w:sz w:val="24"/>
          <w:szCs w:val="24"/>
          <w:lang w:eastAsia="pt-BR"/>
        </w:rPr>
        <w:t>(</w:t>
      </w:r>
      <w:r w:rsidR="00272613" w:rsidRPr="00294DB3">
        <w:rPr>
          <w:rFonts w:ascii="Times New Roman" w:eastAsia="Times New Roman" w:hAnsi="Times New Roman" w:cs="Times New Roman"/>
          <w:color w:val="000000" w:themeColor="text1"/>
          <w:sz w:val="24"/>
          <w:szCs w:val="24"/>
          <w:lang w:eastAsia="pt-BR"/>
        </w:rPr>
        <w:t>2009</w:t>
      </w:r>
      <w:r w:rsidR="006A44A4" w:rsidRPr="00294DB3">
        <w:rPr>
          <w:rFonts w:ascii="Times New Roman" w:eastAsia="Times New Roman" w:hAnsi="Times New Roman" w:cs="Times New Roman"/>
          <w:color w:val="000000" w:themeColor="text1"/>
          <w:sz w:val="24"/>
          <w:szCs w:val="24"/>
          <w:lang w:eastAsia="pt-BR"/>
        </w:rPr>
        <w:t>)</w:t>
      </w:r>
      <w:r w:rsidR="0093138A" w:rsidRPr="00294DB3">
        <w:rPr>
          <w:rFonts w:ascii="Times New Roman" w:eastAsia="Times New Roman" w:hAnsi="Times New Roman" w:cs="Times New Roman"/>
          <w:color w:val="000000" w:themeColor="text1"/>
          <w:sz w:val="24"/>
          <w:szCs w:val="24"/>
          <w:lang w:eastAsia="pt-BR"/>
        </w:rPr>
        <w:t xml:space="preserve"> </w:t>
      </w:r>
      <w:r w:rsidR="00291E96" w:rsidRPr="00294DB3">
        <w:rPr>
          <w:rFonts w:ascii="Times New Roman" w:eastAsia="Times New Roman" w:hAnsi="Times New Roman" w:cs="Times New Roman"/>
          <w:color w:val="000000" w:themeColor="text1"/>
          <w:sz w:val="24"/>
          <w:szCs w:val="24"/>
          <w:lang w:eastAsia="pt-BR"/>
        </w:rPr>
        <w:t xml:space="preserve">é necessário que </w:t>
      </w:r>
      <w:r w:rsidR="0093138A" w:rsidRPr="00294DB3">
        <w:rPr>
          <w:rFonts w:ascii="Times New Roman" w:eastAsia="Times New Roman" w:hAnsi="Times New Roman" w:cs="Times New Roman"/>
          <w:color w:val="000000" w:themeColor="text1"/>
          <w:sz w:val="24"/>
          <w:szCs w:val="24"/>
          <w:lang w:eastAsia="pt-BR"/>
        </w:rPr>
        <w:t xml:space="preserve">a formação de professores </w:t>
      </w:r>
      <w:r w:rsidR="00291E96" w:rsidRPr="00294DB3">
        <w:rPr>
          <w:rFonts w:ascii="Times New Roman" w:eastAsia="Times New Roman" w:hAnsi="Times New Roman" w:cs="Times New Roman"/>
          <w:color w:val="000000" w:themeColor="text1"/>
          <w:sz w:val="24"/>
          <w:szCs w:val="24"/>
          <w:lang w:eastAsia="pt-BR"/>
        </w:rPr>
        <w:t xml:space="preserve">seja </w:t>
      </w:r>
      <w:r w:rsidR="0093138A" w:rsidRPr="00294DB3">
        <w:rPr>
          <w:rFonts w:ascii="Times New Roman" w:eastAsia="Times New Roman" w:hAnsi="Times New Roman" w:cs="Times New Roman"/>
          <w:color w:val="000000" w:themeColor="text1"/>
          <w:sz w:val="24"/>
          <w:szCs w:val="24"/>
          <w:lang w:eastAsia="pt-BR"/>
        </w:rPr>
        <w:t xml:space="preserve">construída dentro da profissão, </w:t>
      </w:r>
      <w:r w:rsidR="00291E96" w:rsidRPr="00294DB3">
        <w:rPr>
          <w:rFonts w:ascii="Times New Roman" w:eastAsia="Times New Roman" w:hAnsi="Times New Roman" w:cs="Times New Roman"/>
          <w:color w:val="000000" w:themeColor="text1"/>
          <w:sz w:val="24"/>
          <w:szCs w:val="24"/>
          <w:lang w:eastAsia="pt-BR"/>
        </w:rPr>
        <w:t xml:space="preserve">para que tenha reflexões baseadas na </w:t>
      </w:r>
      <w:r w:rsidR="0093138A" w:rsidRPr="00294DB3">
        <w:rPr>
          <w:rFonts w:ascii="Times New Roman" w:eastAsia="Times New Roman" w:hAnsi="Times New Roman" w:cs="Times New Roman"/>
          <w:color w:val="000000" w:themeColor="text1"/>
          <w:sz w:val="24"/>
          <w:szCs w:val="24"/>
          <w:lang w:eastAsia="pt-BR"/>
        </w:rPr>
        <w:t xml:space="preserve">prática e </w:t>
      </w:r>
      <w:r w:rsidR="00291E96" w:rsidRPr="00294DB3">
        <w:rPr>
          <w:rFonts w:ascii="Times New Roman" w:eastAsia="Times New Roman" w:hAnsi="Times New Roman" w:cs="Times New Roman"/>
          <w:color w:val="000000" w:themeColor="text1"/>
          <w:sz w:val="24"/>
          <w:szCs w:val="24"/>
          <w:lang w:eastAsia="pt-BR"/>
        </w:rPr>
        <w:t>n</w:t>
      </w:r>
      <w:r w:rsidR="0093138A" w:rsidRPr="00294DB3">
        <w:rPr>
          <w:rFonts w:ascii="Times New Roman" w:eastAsia="Times New Roman" w:hAnsi="Times New Roman" w:cs="Times New Roman"/>
          <w:color w:val="000000" w:themeColor="text1"/>
          <w:sz w:val="24"/>
          <w:szCs w:val="24"/>
          <w:lang w:eastAsia="pt-BR"/>
        </w:rPr>
        <w:t>a experiência</w:t>
      </w:r>
      <w:r w:rsidR="00291E96" w:rsidRPr="00294DB3">
        <w:rPr>
          <w:rFonts w:ascii="Times New Roman" w:eastAsia="Times New Roman" w:hAnsi="Times New Roman" w:cs="Times New Roman"/>
          <w:color w:val="000000" w:themeColor="text1"/>
          <w:sz w:val="24"/>
          <w:szCs w:val="24"/>
          <w:lang w:eastAsia="pt-BR"/>
        </w:rPr>
        <w:t xml:space="preserve"> vivida dentro do ambiente escolar.</w:t>
      </w:r>
      <w:r w:rsidR="00DE0E3C" w:rsidRPr="00294DB3">
        <w:rPr>
          <w:rFonts w:ascii="Times New Roman" w:eastAsia="Times New Roman" w:hAnsi="Times New Roman" w:cs="Times New Roman"/>
          <w:color w:val="000000" w:themeColor="text1"/>
          <w:sz w:val="24"/>
          <w:szCs w:val="24"/>
          <w:lang w:eastAsia="pt-BR"/>
        </w:rPr>
        <w:t xml:space="preserve"> </w:t>
      </w:r>
    </w:p>
    <w:p w14:paraId="5F5C95E1" w14:textId="77777777" w:rsidR="00DE0E3C" w:rsidRPr="00294DB3" w:rsidRDefault="00DE0E3C" w:rsidP="00DF7A00">
      <w:pPr>
        <w:spacing w:after="0" w:line="240" w:lineRule="auto"/>
        <w:ind w:firstLine="851"/>
        <w:jc w:val="both"/>
        <w:rPr>
          <w:rFonts w:ascii="Times New Roman" w:eastAsia="Times New Roman" w:hAnsi="Times New Roman" w:cs="Times New Roman"/>
          <w:color w:val="000000" w:themeColor="text1"/>
          <w:sz w:val="24"/>
          <w:szCs w:val="24"/>
          <w:lang w:eastAsia="pt-BR"/>
        </w:rPr>
      </w:pPr>
    </w:p>
    <w:p w14:paraId="4739F0E4" w14:textId="000873F2" w:rsidR="00787E99" w:rsidRPr="00294DB3" w:rsidRDefault="00D75D12">
      <w:pPr>
        <w:spacing w:after="0" w:line="240" w:lineRule="auto"/>
        <w:jc w:val="both"/>
        <w:rPr>
          <w:rFonts w:ascii="Times New Roman" w:eastAsia="Times New Roman" w:hAnsi="Times New Roman" w:cs="Times New Roman"/>
          <w:b/>
          <w:color w:val="000000" w:themeColor="text1"/>
          <w:sz w:val="24"/>
          <w:szCs w:val="24"/>
          <w:lang w:eastAsia="pt-BR"/>
        </w:rPr>
      </w:pPr>
      <w:r w:rsidRPr="00294DB3">
        <w:rPr>
          <w:rFonts w:ascii="Times New Roman" w:eastAsia="Times New Roman" w:hAnsi="Times New Roman" w:cs="Times New Roman"/>
          <w:b/>
          <w:color w:val="000000" w:themeColor="text1"/>
          <w:sz w:val="24"/>
          <w:szCs w:val="24"/>
          <w:lang w:eastAsia="pt-BR"/>
        </w:rPr>
        <w:t>Contextualização e justificativa da prática desenvolvida</w:t>
      </w:r>
    </w:p>
    <w:p w14:paraId="62798CBB" w14:textId="77777777" w:rsidR="00294DB3" w:rsidRPr="00294DB3" w:rsidRDefault="00294DB3">
      <w:pPr>
        <w:spacing w:after="0" w:line="240" w:lineRule="auto"/>
        <w:jc w:val="both"/>
        <w:rPr>
          <w:rFonts w:ascii="Times New Roman" w:eastAsia="Times New Roman" w:hAnsi="Times New Roman" w:cs="Times New Roman"/>
          <w:b/>
          <w:color w:val="000000" w:themeColor="text1"/>
          <w:sz w:val="24"/>
          <w:szCs w:val="24"/>
          <w:lang w:eastAsia="pt-BR"/>
        </w:rPr>
      </w:pPr>
    </w:p>
    <w:p w14:paraId="342855A8" w14:textId="77777777" w:rsidR="00B13796" w:rsidRPr="00B13796" w:rsidRDefault="00DE0E3C" w:rsidP="00B13796">
      <w:pPr>
        <w:spacing w:after="0" w:line="240" w:lineRule="auto"/>
        <w:jc w:val="both"/>
        <w:rPr>
          <w:rFonts w:ascii="Times New Roman" w:eastAsia="Times New Roman" w:hAnsi="Times New Roman" w:cs="Times New Roman"/>
          <w:bCs/>
          <w:color w:val="000000" w:themeColor="text1"/>
          <w:sz w:val="24"/>
          <w:szCs w:val="24"/>
          <w:lang w:eastAsia="pt-BR"/>
        </w:rPr>
      </w:pPr>
      <w:r w:rsidRPr="00B13796">
        <w:rPr>
          <w:rFonts w:ascii="Times New Roman" w:eastAsia="Times New Roman" w:hAnsi="Times New Roman" w:cs="Times New Roman"/>
          <w:bCs/>
          <w:color w:val="000000" w:themeColor="text1"/>
          <w:sz w:val="24"/>
          <w:szCs w:val="24"/>
          <w:lang w:eastAsia="pt-BR"/>
        </w:rPr>
        <w:t xml:space="preserve">As pesquisas </w:t>
      </w:r>
      <w:r w:rsidR="00B13796" w:rsidRPr="00B13796">
        <w:rPr>
          <w:rFonts w:ascii="Times New Roman" w:eastAsia="Times New Roman" w:hAnsi="Times New Roman" w:cs="Times New Roman"/>
          <w:bCs/>
          <w:color w:val="000000" w:themeColor="text1"/>
          <w:sz w:val="24"/>
          <w:szCs w:val="24"/>
          <w:lang w:eastAsia="pt-BR"/>
        </w:rPr>
        <w:t>evidenciam</w:t>
      </w:r>
      <w:r w:rsidRPr="00B13796">
        <w:rPr>
          <w:rFonts w:ascii="Times New Roman" w:eastAsia="Times New Roman" w:hAnsi="Times New Roman" w:cs="Times New Roman"/>
          <w:bCs/>
          <w:color w:val="000000" w:themeColor="text1"/>
          <w:sz w:val="24"/>
          <w:szCs w:val="24"/>
          <w:lang w:eastAsia="pt-BR"/>
        </w:rPr>
        <w:t xml:space="preserve"> dificuldades </w:t>
      </w:r>
      <w:r w:rsidR="00B13796" w:rsidRPr="00B13796">
        <w:rPr>
          <w:rFonts w:ascii="Times New Roman" w:eastAsia="Times New Roman" w:hAnsi="Times New Roman" w:cs="Times New Roman"/>
          <w:bCs/>
          <w:color w:val="000000" w:themeColor="text1"/>
          <w:sz w:val="24"/>
          <w:szCs w:val="24"/>
          <w:lang w:eastAsia="pt-BR"/>
        </w:rPr>
        <w:t>apresentadas pelos</w:t>
      </w:r>
      <w:r w:rsidRPr="00B13796">
        <w:rPr>
          <w:rFonts w:ascii="Times New Roman" w:eastAsia="Times New Roman" w:hAnsi="Times New Roman" w:cs="Times New Roman"/>
          <w:bCs/>
          <w:color w:val="000000" w:themeColor="text1"/>
          <w:sz w:val="24"/>
          <w:szCs w:val="24"/>
          <w:lang w:eastAsia="pt-BR"/>
        </w:rPr>
        <w:t xml:space="preserve"> estudantes </w:t>
      </w:r>
      <w:r w:rsidR="00B13796" w:rsidRPr="00B13796">
        <w:rPr>
          <w:rFonts w:ascii="Times New Roman" w:eastAsia="Times New Roman" w:hAnsi="Times New Roman" w:cs="Times New Roman"/>
          <w:bCs/>
          <w:color w:val="000000" w:themeColor="text1"/>
          <w:sz w:val="24"/>
          <w:szCs w:val="24"/>
          <w:lang w:eastAsia="pt-BR"/>
        </w:rPr>
        <w:t>no que</w:t>
      </w:r>
      <w:r w:rsidRPr="00B13796">
        <w:rPr>
          <w:rFonts w:ascii="Times New Roman" w:eastAsia="Times New Roman" w:hAnsi="Times New Roman" w:cs="Times New Roman"/>
          <w:bCs/>
          <w:color w:val="000000" w:themeColor="text1"/>
          <w:sz w:val="24"/>
          <w:szCs w:val="24"/>
          <w:lang w:eastAsia="pt-BR"/>
        </w:rPr>
        <w:t xml:space="preserve"> se refere </w:t>
      </w:r>
      <w:r w:rsidR="00B13796" w:rsidRPr="00B13796">
        <w:rPr>
          <w:rFonts w:ascii="Times New Roman" w:hAnsi="Times New Roman" w:cs="Times New Roman"/>
          <w:sz w:val="24"/>
          <w:szCs w:val="24"/>
        </w:rPr>
        <w:t>às operações com números naturais, observando-se, em alguns casos, a não compreensão dos procedimentos relacionados à adição, subtração, multiplicação e divisão. Segundo a Base Nacional Comum Curricular (BNCC, 2018), essas operações constituem habilidades essenciais a serem consolidadas pelos estudantes ao final do 5º ano do Ensino Fundamental. Diante desse contexto, tornou-se necessário identificar o nível de aprendizagem dos estudantes, bem como planejar e desenvolver atividades que favorecessem a aquisição das habilidades pertinentes a cada ano escolar.</w:t>
      </w:r>
    </w:p>
    <w:p w14:paraId="68D33E0B" w14:textId="352A55BF" w:rsidR="00DE0E3C" w:rsidRPr="00DE0E3C" w:rsidRDefault="00DE0E3C">
      <w:pPr>
        <w:spacing w:after="0" w:line="240" w:lineRule="auto"/>
        <w:jc w:val="both"/>
        <w:rPr>
          <w:rFonts w:ascii="Times New Roman" w:eastAsia="Times New Roman" w:hAnsi="Times New Roman" w:cs="Times New Roman"/>
          <w:bCs/>
          <w:sz w:val="24"/>
          <w:szCs w:val="24"/>
          <w:lang w:eastAsia="pt-BR"/>
        </w:rPr>
      </w:pPr>
    </w:p>
    <w:p w14:paraId="37C29E54" w14:textId="4EEB2D17" w:rsidR="00787E99" w:rsidRPr="00650BFE" w:rsidRDefault="00D75D12">
      <w:pPr>
        <w:spacing w:after="0" w:line="240" w:lineRule="auto"/>
        <w:jc w:val="both"/>
        <w:rPr>
          <w:rFonts w:ascii="Times New Roman" w:eastAsia="Times New Roman" w:hAnsi="Times New Roman" w:cs="Times New Roman"/>
          <w:b/>
          <w:color w:val="000000" w:themeColor="text1"/>
          <w:sz w:val="24"/>
          <w:szCs w:val="24"/>
          <w:lang w:eastAsia="pt-BR"/>
        </w:rPr>
      </w:pPr>
      <w:r w:rsidRPr="00650BFE">
        <w:rPr>
          <w:rFonts w:ascii="Times New Roman" w:eastAsia="Times New Roman" w:hAnsi="Times New Roman" w:cs="Times New Roman"/>
          <w:b/>
          <w:color w:val="000000" w:themeColor="text1"/>
          <w:sz w:val="24"/>
          <w:szCs w:val="24"/>
          <w:lang w:eastAsia="pt-BR"/>
        </w:rPr>
        <w:t>Problema norteador e objetivos</w:t>
      </w:r>
    </w:p>
    <w:p w14:paraId="1F772D80" w14:textId="6E66F529" w:rsidR="00534E84" w:rsidRPr="00B13796" w:rsidRDefault="00B13796" w:rsidP="00B13796">
      <w:pPr>
        <w:pStyle w:val="NormalWeb"/>
        <w:jc w:val="both"/>
      </w:pPr>
      <w:r>
        <w:t xml:space="preserve">O problema norteador da pesquisa consiste em compreender como as atividades desenvolvidas pelas </w:t>
      </w:r>
      <w:proofErr w:type="spellStart"/>
      <w:r>
        <w:t>pibidianas</w:t>
      </w:r>
      <w:proofErr w:type="spellEnd"/>
      <w:r>
        <w:t xml:space="preserve"> podem contribuir para a aprendizagem significativa dos estudantes que apresentam dificuldades na realização de operações com números naturais. Nesse contexto, as atividades tiveram como objetivos identificar as principais dificuldades apresentadas pelos estudantes na compreensão das operações com números naturais; planejar, desenvolver e aplicar diferentes estratégias pedagógicas, como jogos, dinâmicas e atividades de Resolução de Problemas; além de avaliar o desempenho dos estudantes ao final de cada atividade</w:t>
      </w:r>
      <w:r w:rsidR="00690B77">
        <w:t>.</w:t>
      </w:r>
    </w:p>
    <w:p w14:paraId="12DF2D8F" w14:textId="796AA747" w:rsidR="00787E99" w:rsidRDefault="00D75D12">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e/ou estratégias metodológicas</w:t>
      </w:r>
    </w:p>
    <w:p w14:paraId="0E7BE550" w14:textId="77777777" w:rsidR="00650BFE" w:rsidRDefault="00650BFE">
      <w:pPr>
        <w:spacing w:after="0" w:line="240" w:lineRule="auto"/>
        <w:jc w:val="both"/>
        <w:rPr>
          <w:rFonts w:ascii="Times New Roman" w:eastAsia="Times New Roman" w:hAnsi="Times New Roman" w:cs="Times New Roman"/>
          <w:b/>
          <w:sz w:val="24"/>
          <w:szCs w:val="24"/>
          <w:lang w:eastAsia="pt-BR"/>
        </w:rPr>
      </w:pPr>
    </w:p>
    <w:p w14:paraId="770D12BB" w14:textId="6437AC6E" w:rsidR="00704118" w:rsidRDefault="00704118" w:rsidP="00B13796">
      <w:pPr>
        <w:spacing w:after="0" w:line="240" w:lineRule="auto"/>
        <w:jc w:val="both"/>
        <w:rPr>
          <w:rFonts w:ascii="Times New Roman" w:hAnsi="Times New Roman" w:cs="Times New Roman"/>
          <w:sz w:val="24"/>
          <w:szCs w:val="24"/>
        </w:rPr>
      </w:pPr>
      <w:r w:rsidRPr="00B13796">
        <w:rPr>
          <w:rFonts w:ascii="Times New Roman" w:eastAsia="Times New Roman" w:hAnsi="Times New Roman" w:cs="Times New Roman"/>
          <w:bCs/>
          <w:sz w:val="24"/>
          <w:szCs w:val="24"/>
          <w:lang w:eastAsia="pt-BR"/>
        </w:rPr>
        <w:lastRenderedPageBreak/>
        <w:t>Os jogos</w:t>
      </w:r>
      <w:r w:rsidRPr="00B13796">
        <w:rPr>
          <w:rFonts w:ascii="Times New Roman" w:eastAsia="Times New Roman" w:hAnsi="Times New Roman" w:cs="Times New Roman"/>
          <w:bCs/>
          <w:color w:val="000000" w:themeColor="text1"/>
          <w:sz w:val="24"/>
          <w:szCs w:val="24"/>
          <w:lang w:eastAsia="pt-BR"/>
        </w:rPr>
        <w:t>, brincadeiras, dinâmicas e atividad</w:t>
      </w:r>
      <w:r w:rsidR="00B13796" w:rsidRPr="00B13796">
        <w:rPr>
          <w:rFonts w:ascii="Times New Roman" w:eastAsia="Times New Roman" w:hAnsi="Times New Roman" w:cs="Times New Roman"/>
          <w:bCs/>
          <w:color w:val="000000" w:themeColor="text1"/>
          <w:sz w:val="24"/>
          <w:szCs w:val="24"/>
          <w:lang w:eastAsia="pt-BR"/>
        </w:rPr>
        <w:t>es lúdicas com o uso dos materiais manipuláveis, foram realizado</w:t>
      </w:r>
      <w:r w:rsidRPr="00B13796">
        <w:rPr>
          <w:rFonts w:ascii="Times New Roman" w:eastAsia="Times New Roman" w:hAnsi="Times New Roman" w:cs="Times New Roman"/>
          <w:bCs/>
          <w:color w:val="000000" w:themeColor="text1"/>
          <w:sz w:val="24"/>
          <w:szCs w:val="24"/>
          <w:lang w:eastAsia="pt-BR"/>
        </w:rPr>
        <w:t xml:space="preserve">s </w:t>
      </w:r>
      <w:r w:rsidR="00B13796" w:rsidRPr="00B13796">
        <w:rPr>
          <w:rFonts w:ascii="Times New Roman" w:eastAsia="Times New Roman" w:hAnsi="Times New Roman" w:cs="Times New Roman"/>
          <w:bCs/>
          <w:color w:val="000000" w:themeColor="text1"/>
          <w:sz w:val="24"/>
          <w:szCs w:val="24"/>
          <w:lang w:eastAsia="pt-BR"/>
        </w:rPr>
        <w:t>tanto</w:t>
      </w:r>
      <w:r w:rsidRPr="00B13796">
        <w:rPr>
          <w:rFonts w:ascii="Times New Roman" w:eastAsia="Times New Roman" w:hAnsi="Times New Roman" w:cs="Times New Roman"/>
          <w:bCs/>
          <w:color w:val="000000" w:themeColor="text1"/>
          <w:sz w:val="24"/>
          <w:szCs w:val="24"/>
          <w:lang w:eastAsia="pt-BR"/>
        </w:rPr>
        <w:t xml:space="preserve"> dentro</w:t>
      </w:r>
      <w:r w:rsidR="00B13796" w:rsidRPr="00B13796">
        <w:rPr>
          <w:rFonts w:ascii="Times New Roman" w:eastAsia="Times New Roman" w:hAnsi="Times New Roman" w:cs="Times New Roman"/>
          <w:bCs/>
          <w:color w:val="000000" w:themeColor="text1"/>
          <w:sz w:val="24"/>
          <w:szCs w:val="24"/>
          <w:lang w:eastAsia="pt-BR"/>
        </w:rPr>
        <w:t xml:space="preserve"> quanto fora</w:t>
      </w:r>
      <w:r w:rsidRPr="00B13796">
        <w:rPr>
          <w:rFonts w:ascii="Times New Roman" w:eastAsia="Times New Roman" w:hAnsi="Times New Roman" w:cs="Times New Roman"/>
          <w:bCs/>
          <w:color w:val="000000" w:themeColor="text1"/>
          <w:sz w:val="24"/>
          <w:szCs w:val="24"/>
          <w:lang w:eastAsia="pt-BR"/>
        </w:rPr>
        <w:t xml:space="preserve"> da sala de aula</w:t>
      </w:r>
      <w:r w:rsidR="00F56F78" w:rsidRPr="00B13796">
        <w:rPr>
          <w:rFonts w:ascii="Times New Roman" w:eastAsia="Times New Roman" w:hAnsi="Times New Roman" w:cs="Times New Roman"/>
          <w:bCs/>
          <w:color w:val="000000" w:themeColor="text1"/>
          <w:sz w:val="24"/>
          <w:szCs w:val="24"/>
          <w:lang w:eastAsia="pt-BR"/>
        </w:rPr>
        <w:t xml:space="preserve">, buscando desenvolver as </w:t>
      </w:r>
      <w:r w:rsidR="00B13796" w:rsidRPr="00B13796">
        <w:rPr>
          <w:rFonts w:ascii="Times New Roman" w:eastAsia="Times New Roman" w:hAnsi="Times New Roman" w:cs="Times New Roman"/>
          <w:bCs/>
          <w:color w:val="000000" w:themeColor="text1"/>
          <w:sz w:val="24"/>
          <w:szCs w:val="24"/>
          <w:lang w:eastAsia="pt-BR"/>
        </w:rPr>
        <w:t>práticas pedagógicas na perspectiva da Resolução de Problemas</w:t>
      </w:r>
      <w:r w:rsidR="00F56F78" w:rsidRPr="00B13796">
        <w:rPr>
          <w:rFonts w:ascii="Times New Roman" w:eastAsia="Times New Roman" w:hAnsi="Times New Roman" w:cs="Times New Roman"/>
          <w:bCs/>
          <w:color w:val="000000" w:themeColor="text1"/>
          <w:sz w:val="24"/>
          <w:szCs w:val="24"/>
          <w:lang w:eastAsia="pt-BR"/>
        </w:rPr>
        <w:t xml:space="preserve"> </w:t>
      </w:r>
      <w:r w:rsidR="00B13796" w:rsidRPr="00B13796">
        <w:rPr>
          <w:rFonts w:ascii="Times New Roman" w:hAnsi="Times New Roman" w:cs="Times New Roman"/>
          <w:sz w:val="24"/>
          <w:szCs w:val="24"/>
        </w:rPr>
        <w:t>em consonância com as habilidades previstas para cada ano escolar.</w:t>
      </w:r>
    </w:p>
    <w:p w14:paraId="2BEE7E51" w14:textId="77777777" w:rsidR="00B13796" w:rsidRPr="00B13796" w:rsidRDefault="00B13796" w:rsidP="00B13796">
      <w:pPr>
        <w:spacing w:after="0" w:line="240" w:lineRule="auto"/>
        <w:jc w:val="both"/>
        <w:rPr>
          <w:rFonts w:ascii="Times New Roman" w:hAnsi="Times New Roman" w:cs="Times New Roman"/>
          <w:sz w:val="24"/>
          <w:szCs w:val="24"/>
        </w:rPr>
      </w:pPr>
    </w:p>
    <w:p w14:paraId="33D60B7D" w14:textId="1CD8C2DB" w:rsidR="00787E99" w:rsidRDefault="00D75D12">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Fundamentação teórica que sustentou/sustenta a prática desenvolvida</w:t>
      </w:r>
    </w:p>
    <w:p w14:paraId="0B10AE4A" w14:textId="77777777" w:rsidR="00294DB3" w:rsidRDefault="00294DB3" w:rsidP="00294DB3">
      <w:pPr>
        <w:spacing w:after="0" w:line="240" w:lineRule="auto"/>
        <w:jc w:val="both"/>
        <w:rPr>
          <w:rFonts w:ascii="Times New Roman" w:eastAsia="Times New Roman" w:hAnsi="Times New Roman" w:cs="Times New Roman"/>
          <w:bCs/>
          <w:sz w:val="24"/>
          <w:szCs w:val="24"/>
          <w:lang w:eastAsia="pt-BR"/>
        </w:rPr>
      </w:pPr>
    </w:p>
    <w:p w14:paraId="24A741DE" w14:textId="5034DFBA" w:rsidR="00B13796" w:rsidRPr="00B13796" w:rsidRDefault="0068007A" w:rsidP="00B13796">
      <w:pPr>
        <w:spacing w:after="0" w:line="240" w:lineRule="auto"/>
        <w:jc w:val="both"/>
        <w:rPr>
          <w:rFonts w:ascii="Times New Roman" w:eastAsia="Times New Roman" w:hAnsi="Times New Roman" w:cs="Times New Roman"/>
          <w:bCs/>
          <w:color w:val="000000" w:themeColor="text1"/>
          <w:sz w:val="24"/>
          <w:szCs w:val="24"/>
          <w:lang w:eastAsia="pt-BR"/>
        </w:rPr>
      </w:pPr>
      <w:r w:rsidRPr="00B13796">
        <w:rPr>
          <w:rFonts w:ascii="Times New Roman" w:eastAsia="Times New Roman" w:hAnsi="Times New Roman" w:cs="Times New Roman"/>
          <w:bCs/>
          <w:color w:val="000000" w:themeColor="text1"/>
          <w:sz w:val="24"/>
          <w:szCs w:val="24"/>
          <w:lang w:eastAsia="pt-BR"/>
        </w:rPr>
        <w:t>A BNCC</w:t>
      </w:r>
      <w:r w:rsidR="00F56F78" w:rsidRPr="00B13796">
        <w:rPr>
          <w:rFonts w:ascii="Times New Roman" w:eastAsia="Times New Roman" w:hAnsi="Times New Roman" w:cs="Times New Roman"/>
          <w:bCs/>
          <w:color w:val="000000" w:themeColor="text1"/>
          <w:sz w:val="24"/>
          <w:szCs w:val="24"/>
          <w:lang w:eastAsia="pt-BR"/>
        </w:rPr>
        <w:t xml:space="preserve"> (</w:t>
      </w:r>
      <w:r w:rsidR="00294DB3" w:rsidRPr="00B13796">
        <w:rPr>
          <w:rFonts w:ascii="Times New Roman" w:eastAsia="Times New Roman" w:hAnsi="Times New Roman" w:cs="Times New Roman"/>
          <w:bCs/>
          <w:color w:val="000000" w:themeColor="text1"/>
          <w:sz w:val="24"/>
          <w:szCs w:val="24"/>
          <w:lang w:eastAsia="pt-BR"/>
        </w:rPr>
        <w:t>2018)</w:t>
      </w:r>
      <w:r w:rsidRPr="00B13796">
        <w:rPr>
          <w:rFonts w:ascii="Times New Roman" w:eastAsia="Times New Roman" w:hAnsi="Times New Roman" w:cs="Times New Roman"/>
          <w:bCs/>
          <w:color w:val="000000" w:themeColor="text1"/>
          <w:sz w:val="24"/>
          <w:szCs w:val="24"/>
          <w:lang w:eastAsia="pt-BR"/>
        </w:rPr>
        <w:t xml:space="preserve"> destaca a importância do brincar</w:t>
      </w:r>
      <w:r w:rsidR="000C0036" w:rsidRPr="00B13796">
        <w:rPr>
          <w:rFonts w:ascii="Times New Roman" w:eastAsia="Times New Roman" w:hAnsi="Times New Roman" w:cs="Times New Roman"/>
          <w:bCs/>
          <w:color w:val="000000" w:themeColor="text1"/>
          <w:sz w:val="24"/>
          <w:szCs w:val="24"/>
          <w:lang w:eastAsia="pt-BR"/>
        </w:rPr>
        <w:t xml:space="preserve"> e </w:t>
      </w:r>
      <w:r w:rsidRPr="00B13796">
        <w:rPr>
          <w:rFonts w:ascii="Times New Roman" w:eastAsia="Times New Roman" w:hAnsi="Times New Roman" w:cs="Times New Roman"/>
          <w:bCs/>
          <w:color w:val="000000" w:themeColor="text1"/>
          <w:sz w:val="24"/>
          <w:szCs w:val="24"/>
          <w:lang w:eastAsia="pt-BR"/>
        </w:rPr>
        <w:t>as interações como eixos norteadores</w:t>
      </w:r>
      <w:r w:rsidR="000C0036" w:rsidRPr="00B13796">
        <w:rPr>
          <w:rFonts w:ascii="Times New Roman" w:eastAsia="Times New Roman" w:hAnsi="Times New Roman" w:cs="Times New Roman"/>
          <w:bCs/>
          <w:color w:val="000000" w:themeColor="text1"/>
          <w:sz w:val="24"/>
          <w:szCs w:val="24"/>
          <w:lang w:eastAsia="pt-BR"/>
        </w:rPr>
        <w:t>,</w:t>
      </w:r>
      <w:r w:rsidRPr="00B13796">
        <w:rPr>
          <w:rFonts w:ascii="Times New Roman" w:eastAsia="Times New Roman" w:hAnsi="Times New Roman" w:cs="Times New Roman"/>
          <w:bCs/>
          <w:color w:val="000000" w:themeColor="text1"/>
          <w:sz w:val="24"/>
          <w:szCs w:val="24"/>
          <w:lang w:eastAsia="pt-BR"/>
        </w:rPr>
        <w:t xml:space="preserve"> </w:t>
      </w:r>
      <w:r w:rsidR="00B13796" w:rsidRPr="00B13796">
        <w:rPr>
          <w:rFonts w:ascii="Times New Roman" w:eastAsia="Times New Roman" w:hAnsi="Times New Roman" w:cs="Times New Roman"/>
          <w:bCs/>
          <w:color w:val="000000" w:themeColor="text1"/>
          <w:sz w:val="24"/>
          <w:szCs w:val="24"/>
          <w:lang w:eastAsia="pt-BR"/>
        </w:rPr>
        <w:t xml:space="preserve">do processo de aprendizagem, </w:t>
      </w:r>
      <w:r w:rsidRPr="00B13796">
        <w:rPr>
          <w:rFonts w:ascii="Times New Roman" w:eastAsia="Times New Roman" w:hAnsi="Times New Roman" w:cs="Times New Roman"/>
          <w:bCs/>
          <w:color w:val="000000" w:themeColor="text1"/>
          <w:sz w:val="24"/>
          <w:szCs w:val="24"/>
          <w:lang w:eastAsia="pt-BR"/>
        </w:rPr>
        <w:t>reconhece</w:t>
      </w:r>
      <w:r w:rsidR="00B13796" w:rsidRPr="00B13796">
        <w:rPr>
          <w:rFonts w:ascii="Times New Roman" w:eastAsia="Times New Roman" w:hAnsi="Times New Roman" w:cs="Times New Roman"/>
          <w:bCs/>
          <w:color w:val="000000" w:themeColor="text1"/>
          <w:sz w:val="24"/>
          <w:szCs w:val="24"/>
          <w:lang w:eastAsia="pt-BR"/>
        </w:rPr>
        <w:t>ndo</w:t>
      </w:r>
      <w:r w:rsidRPr="00B13796">
        <w:rPr>
          <w:rFonts w:ascii="Times New Roman" w:eastAsia="Times New Roman" w:hAnsi="Times New Roman" w:cs="Times New Roman"/>
          <w:bCs/>
          <w:color w:val="000000" w:themeColor="text1"/>
          <w:sz w:val="24"/>
          <w:szCs w:val="24"/>
          <w:lang w:eastAsia="pt-BR"/>
        </w:rPr>
        <w:t xml:space="preserve"> o uso de jogos como estratégia pedagógica </w:t>
      </w:r>
      <w:r w:rsidR="00B13796" w:rsidRPr="00B13796">
        <w:rPr>
          <w:rFonts w:ascii="Times New Roman" w:eastAsia="Times New Roman" w:hAnsi="Times New Roman" w:cs="Times New Roman"/>
          <w:bCs/>
          <w:color w:val="000000" w:themeColor="text1"/>
          <w:sz w:val="24"/>
          <w:szCs w:val="24"/>
          <w:lang w:eastAsia="pt-BR"/>
        </w:rPr>
        <w:t>relevante</w:t>
      </w:r>
      <w:r w:rsidRPr="00B13796">
        <w:rPr>
          <w:rFonts w:ascii="Times New Roman" w:eastAsia="Times New Roman" w:hAnsi="Times New Roman" w:cs="Times New Roman"/>
          <w:bCs/>
          <w:color w:val="000000" w:themeColor="text1"/>
          <w:sz w:val="24"/>
          <w:szCs w:val="24"/>
          <w:lang w:eastAsia="pt-BR"/>
        </w:rPr>
        <w:t xml:space="preserve"> para o desenvolvimento de habilidades </w:t>
      </w:r>
      <w:r w:rsidR="00B13796" w:rsidRPr="00B13796">
        <w:rPr>
          <w:rFonts w:ascii="Times New Roman" w:eastAsia="Times New Roman" w:hAnsi="Times New Roman" w:cs="Times New Roman"/>
          <w:bCs/>
          <w:color w:val="000000" w:themeColor="text1"/>
          <w:sz w:val="24"/>
          <w:szCs w:val="24"/>
          <w:lang w:eastAsia="pt-BR"/>
        </w:rPr>
        <w:t>por meio</w:t>
      </w:r>
      <w:r w:rsidRPr="00B13796">
        <w:rPr>
          <w:rFonts w:ascii="Times New Roman" w:eastAsia="Times New Roman" w:hAnsi="Times New Roman" w:cs="Times New Roman"/>
          <w:bCs/>
          <w:color w:val="000000" w:themeColor="text1"/>
          <w:sz w:val="24"/>
          <w:szCs w:val="24"/>
          <w:lang w:eastAsia="pt-BR"/>
        </w:rPr>
        <w:t xml:space="preserve"> da formulação de estratégias</w:t>
      </w:r>
      <w:r w:rsidR="00B13796" w:rsidRPr="00B13796">
        <w:rPr>
          <w:rFonts w:ascii="Times New Roman" w:eastAsia="Times New Roman" w:hAnsi="Times New Roman" w:cs="Times New Roman"/>
          <w:bCs/>
          <w:color w:val="000000" w:themeColor="text1"/>
          <w:sz w:val="24"/>
          <w:szCs w:val="24"/>
          <w:lang w:eastAsia="pt-BR"/>
        </w:rPr>
        <w:t xml:space="preserve"> e da resolução de desafios</w:t>
      </w:r>
      <w:r w:rsidRPr="00B13796">
        <w:rPr>
          <w:rFonts w:ascii="Times New Roman" w:eastAsia="Times New Roman" w:hAnsi="Times New Roman" w:cs="Times New Roman"/>
          <w:bCs/>
          <w:color w:val="000000" w:themeColor="text1"/>
          <w:sz w:val="24"/>
          <w:szCs w:val="24"/>
          <w:lang w:eastAsia="pt-BR"/>
        </w:rPr>
        <w:t>.</w:t>
      </w:r>
      <w:r w:rsidR="00D86C9B" w:rsidRPr="00B13796">
        <w:rPr>
          <w:rFonts w:ascii="Times New Roman" w:eastAsia="Times New Roman" w:hAnsi="Times New Roman" w:cs="Times New Roman"/>
          <w:bCs/>
          <w:color w:val="000000" w:themeColor="text1"/>
          <w:sz w:val="24"/>
          <w:szCs w:val="24"/>
          <w:lang w:eastAsia="pt-BR"/>
        </w:rPr>
        <w:t xml:space="preserve"> </w:t>
      </w:r>
      <w:r w:rsidR="00B13796" w:rsidRPr="00B13796">
        <w:rPr>
          <w:rFonts w:ascii="Times New Roman" w:hAnsi="Times New Roman" w:cs="Times New Roman"/>
          <w:sz w:val="24"/>
          <w:szCs w:val="24"/>
        </w:rPr>
        <w:t xml:space="preserve">Nessa perspectiva, </w:t>
      </w:r>
      <w:r w:rsidR="00B13796" w:rsidRPr="00B13796">
        <w:rPr>
          <w:rStyle w:val="whitespace-normal"/>
          <w:rFonts w:ascii="Times New Roman" w:hAnsi="Times New Roman" w:cs="Times New Roman"/>
          <w:sz w:val="24"/>
          <w:szCs w:val="24"/>
        </w:rPr>
        <w:t>Dante (2011)</w:t>
      </w:r>
      <w:r w:rsidR="00B13796" w:rsidRPr="00B13796">
        <w:rPr>
          <w:rFonts w:ascii="Times New Roman" w:hAnsi="Times New Roman" w:cs="Times New Roman"/>
          <w:sz w:val="24"/>
          <w:szCs w:val="24"/>
        </w:rPr>
        <w:t xml:space="preserve"> afirma que a Resolução de Problemas pode constituir-se como ponto de partida para a aprendizagem, uma vez que possibilita ao estudante pensar, criar estratégias e desenvolver a autonomia (Dante, 2011, p. 43). Para </w:t>
      </w:r>
      <w:r w:rsidR="00B13796" w:rsidRPr="00B13796">
        <w:rPr>
          <w:rStyle w:val="whitespace-normal"/>
          <w:rFonts w:ascii="Times New Roman" w:hAnsi="Times New Roman" w:cs="Times New Roman"/>
          <w:sz w:val="24"/>
          <w:szCs w:val="24"/>
        </w:rPr>
        <w:t>Piaget (1976)</w:t>
      </w:r>
      <w:r w:rsidR="00B13796" w:rsidRPr="00B13796">
        <w:rPr>
          <w:rFonts w:ascii="Times New Roman" w:hAnsi="Times New Roman" w:cs="Times New Roman"/>
          <w:sz w:val="24"/>
          <w:szCs w:val="24"/>
        </w:rPr>
        <w:t xml:space="preserve">, o conhecimento resulta de construções sucessivas, com constante elaboração de novas estruturas cognitivas (Piaget, 1976, p. 15). </w:t>
      </w:r>
      <w:r w:rsidR="00B9480C">
        <w:rPr>
          <w:rFonts w:ascii="Times New Roman" w:hAnsi="Times New Roman" w:cs="Times New Roman"/>
          <w:sz w:val="24"/>
          <w:szCs w:val="24"/>
        </w:rPr>
        <w:t xml:space="preserve">Segundo </w:t>
      </w:r>
      <w:r w:rsidR="00B13796" w:rsidRPr="00B13796">
        <w:rPr>
          <w:rStyle w:val="whitespace-normal"/>
          <w:rFonts w:ascii="Times New Roman" w:hAnsi="Times New Roman" w:cs="Times New Roman"/>
          <w:sz w:val="24"/>
          <w:szCs w:val="24"/>
        </w:rPr>
        <w:t>Vygotsky</w:t>
      </w:r>
      <w:r w:rsidR="00B13796" w:rsidRPr="00B13796">
        <w:rPr>
          <w:rFonts w:ascii="Times New Roman" w:hAnsi="Times New Roman" w:cs="Times New Roman"/>
          <w:sz w:val="24"/>
          <w:szCs w:val="24"/>
        </w:rPr>
        <w:t xml:space="preserve"> (1988) “o aprendizado humano pressupõe uma natureza social específica e um processo pelo qual as crianças penetram na vida intelectual daquelas que as cercam” (Vygotsky, 1988, p. 115).</w:t>
      </w:r>
    </w:p>
    <w:p w14:paraId="5F9D148A" w14:textId="77777777" w:rsidR="0068007A" w:rsidRPr="008C77DC" w:rsidRDefault="0068007A" w:rsidP="008C77DC">
      <w:pPr>
        <w:spacing w:after="0" w:line="240" w:lineRule="auto"/>
        <w:ind w:firstLine="851"/>
        <w:jc w:val="both"/>
        <w:rPr>
          <w:rFonts w:ascii="Times New Roman" w:eastAsia="Times New Roman" w:hAnsi="Times New Roman" w:cs="Times New Roman"/>
          <w:bCs/>
          <w:sz w:val="24"/>
          <w:szCs w:val="24"/>
          <w:lang w:eastAsia="pt-BR"/>
        </w:rPr>
      </w:pPr>
    </w:p>
    <w:p w14:paraId="23A08316" w14:textId="2A690F4B" w:rsidR="00786E28" w:rsidRPr="00272613" w:rsidRDefault="00D75D12">
      <w:pPr>
        <w:spacing w:after="0" w:line="240" w:lineRule="auto"/>
        <w:jc w:val="both"/>
        <w:rPr>
          <w:rFonts w:ascii="Times New Roman" w:eastAsia="Times New Roman" w:hAnsi="Times New Roman" w:cs="Times New Roman"/>
          <w:b/>
          <w:color w:val="000000" w:themeColor="text1"/>
          <w:sz w:val="24"/>
          <w:szCs w:val="24"/>
          <w:lang w:eastAsia="pt-BR"/>
        </w:rPr>
      </w:pPr>
      <w:r w:rsidRPr="00272613">
        <w:rPr>
          <w:rFonts w:ascii="Times New Roman" w:eastAsia="Times New Roman" w:hAnsi="Times New Roman" w:cs="Times New Roman"/>
          <w:b/>
          <w:color w:val="000000" w:themeColor="text1"/>
          <w:sz w:val="24"/>
          <w:szCs w:val="24"/>
          <w:lang w:eastAsia="pt-BR"/>
        </w:rPr>
        <w:t>Resultados da prática</w:t>
      </w:r>
    </w:p>
    <w:p w14:paraId="111AF2D8" w14:textId="77777777" w:rsidR="00294DB3" w:rsidRDefault="00294DB3" w:rsidP="00272613">
      <w:pPr>
        <w:spacing w:after="0" w:line="240" w:lineRule="auto"/>
        <w:jc w:val="both"/>
        <w:rPr>
          <w:rFonts w:ascii="Times New Roman" w:eastAsia="Times New Roman" w:hAnsi="Times New Roman" w:cs="Times New Roman"/>
          <w:bCs/>
          <w:color w:val="000000" w:themeColor="text1"/>
          <w:sz w:val="24"/>
          <w:szCs w:val="24"/>
          <w:lang w:eastAsia="pt-BR"/>
        </w:rPr>
      </w:pPr>
    </w:p>
    <w:p w14:paraId="34C3D756" w14:textId="367053C6" w:rsidR="00B13796" w:rsidRPr="005D7D1F" w:rsidRDefault="000273A6" w:rsidP="00272613">
      <w:pPr>
        <w:spacing w:after="0" w:line="240" w:lineRule="auto"/>
        <w:jc w:val="both"/>
        <w:rPr>
          <w:rFonts w:ascii="Times New Roman" w:hAnsi="Times New Roman" w:cs="Times New Roman"/>
          <w:sz w:val="24"/>
          <w:szCs w:val="24"/>
        </w:rPr>
      </w:pPr>
      <w:r w:rsidRPr="005D7D1F">
        <w:rPr>
          <w:rFonts w:ascii="Times New Roman" w:eastAsia="Times New Roman" w:hAnsi="Times New Roman" w:cs="Times New Roman"/>
          <w:bCs/>
          <w:color w:val="000000" w:themeColor="text1"/>
          <w:sz w:val="24"/>
          <w:szCs w:val="24"/>
          <w:lang w:eastAsia="pt-BR"/>
        </w:rPr>
        <w:t>A</w:t>
      </w:r>
      <w:r w:rsidR="007710A8" w:rsidRPr="005D7D1F">
        <w:rPr>
          <w:rFonts w:ascii="Times New Roman" w:eastAsia="Times New Roman" w:hAnsi="Times New Roman" w:cs="Times New Roman"/>
          <w:bCs/>
          <w:color w:val="000000" w:themeColor="text1"/>
          <w:sz w:val="24"/>
          <w:szCs w:val="24"/>
          <w:lang w:eastAsia="pt-BR"/>
        </w:rPr>
        <w:t xml:space="preserve">pós </w:t>
      </w:r>
      <w:r w:rsidR="005D7D1F" w:rsidRPr="005D7D1F">
        <w:rPr>
          <w:rFonts w:ascii="Times New Roman" w:eastAsia="Times New Roman" w:hAnsi="Times New Roman" w:cs="Times New Roman"/>
          <w:bCs/>
          <w:color w:val="000000" w:themeColor="text1"/>
          <w:sz w:val="24"/>
          <w:szCs w:val="24"/>
          <w:lang w:eastAsia="pt-BR"/>
        </w:rPr>
        <w:t>os momentos de reflexão</w:t>
      </w:r>
      <w:r w:rsidR="00690B77">
        <w:rPr>
          <w:rFonts w:ascii="Times New Roman" w:eastAsia="Times New Roman" w:hAnsi="Times New Roman" w:cs="Times New Roman"/>
          <w:bCs/>
          <w:color w:val="000000" w:themeColor="text1"/>
          <w:sz w:val="24"/>
          <w:szCs w:val="24"/>
          <w:lang w:eastAsia="pt-BR"/>
        </w:rPr>
        <w:t xml:space="preserve">, </w:t>
      </w:r>
      <w:r w:rsidR="007710A8" w:rsidRPr="005D7D1F">
        <w:rPr>
          <w:rFonts w:ascii="Times New Roman" w:eastAsia="Times New Roman" w:hAnsi="Times New Roman" w:cs="Times New Roman"/>
          <w:bCs/>
          <w:color w:val="000000" w:themeColor="text1"/>
          <w:sz w:val="24"/>
          <w:szCs w:val="24"/>
          <w:lang w:eastAsia="pt-BR"/>
        </w:rPr>
        <w:t>elaboração</w:t>
      </w:r>
      <w:r w:rsidR="00690B77">
        <w:rPr>
          <w:rFonts w:ascii="Times New Roman" w:eastAsia="Times New Roman" w:hAnsi="Times New Roman" w:cs="Times New Roman"/>
          <w:bCs/>
          <w:color w:val="000000" w:themeColor="text1"/>
          <w:sz w:val="24"/>
          <w:szCs w:val="24"/>
          <w:lang w:eastAsia="pt-BR"/>
        </w:rPr>
        <w:t xml:space="preserve"> e realização</w:t>
      </w:r>
      <w:r w:rsidR="00891AA4" w:rsidRPr="005D7D1F">
        <w:rPr>
          <w:rFonts w:ascii="Times New Roman" w:eastAsia="Times New Roman" w:hAnsi="Times New Roman" w:cs="Times New Roman"/>
          <w:bCs/>
          <w:color w:val="000000" w:themeColor="text1"/>
          <w:sz w:val="24"/>
          <w:szCs w:val="24"/>
          <w:lang w:eastAsia="pt-BR"/>
        </w:rPr>
        <w:t xml:space="preserve"> das</w:t>
      </w:r>
      <w:r w:rsidR="007710A8" w:rsidRPr="005D7D1F">
        <w:rPr>
          <w:rFonts w:ascii="Times New Roman" w:eastAsia="Times New Roman" w:hAnsi="Times New Roman" w:cs="Times New Roman"/>
          <w:bCs/>
          <w:color w:val="000000" w:themeColor="text1"/>
          <w:sz w:val="24"/>
          <w:szCs w:val="24"/>
          <w:lang w:eastAsia="pt-BR"/>
        </w:rPr>
        <w:t xml:space="preserve"> atividades </w:t>
      </w:r>
      <w:r w:rsidR="005D7D1F" w:rsidRPr="005D7D1F">
        <w:rPr>
          <w:rFonts w:ascii="Times New Roman" w:eastAsia="Times New Roman" w:hAnsi="Times New Roman" w:cs="Times New Roman"/>
          <w:bCs/>
          <w:color w:val="000000" w:themeColor="text1"/>
          <w:sz w:val="24"/>
          <w:szCs w:val="24"/>
          <w:lang w:eastAsia="pt-BR"/>
        </w:rPr>
        <w:t>voltadas às</w:t>
      </w:r>
      <w:r w:rsidR="00891AA4" w:rsidRPr="005D7D1F">
        <w:rPr>
          <w:rFonts w:ascii="Times New Roman" w:eastAsia="Times New Roman" w:hAnsi="Times New Roman" w:cs="Times New Roman"/>
          <w:bCs/>
          <w:color w:val="000000" w:themeColor="text1"/>
          <w:sz w:val="24"/>
          <w:szCs w:val="24"/>
          <w:lang w:eastAsia="pt-BR"/>
        </w:rPr>
        <w:t xml:space="preserve"> </w:t>
      </w:r>
      <w:r w:rsidR="007710A8" w:rsidRPr="005D7D1F">
        <w:rPr>
          <w:rFonts w:ascii="Times New Roman" w:eastAsia="Times New Roman" w:hAnsi="Times New Roman" w:cs="Times New Roman"/>
          <w:bCs/>
          <w:color w:val="000000" w:themeColor="text1"/>
          <w:sz w:val="24"/>
          <w:szCs w:val="24"/>
          <w:lang w:eastAsia="pt-BR"/>
        </w:rPr>
        <w:t xml:space="preserve">dificuldades apresentadas </w:t>
      </w:r>
      <w:r w:rsidRPr="005D7D1F">
        <w:rPr>
          <w:rFonts w:ascii="Times New Roman" w:eastAsia="Times New Roman" w:hAnsi="Times New Roman" w:cs="Times New Roman"/>
          <w:bCs/>
          <w:color w:val="000000" w:themeColor="text1"/>
          <w:sz w:val="24"/>
          <w:szCs w:val="24"/>
          <w:lang w:eastAsia="pt-BR"/>
        </w:rPr>
        <w:t>pelos estudantes</w:t>
      </w:r>
      <w:r w:rsidR="00891AA4" w:rsidRPr="005D7D1F">
        <w:rPr>
          <w:rFonts w:ascii="Times New Roman" w:eastAsia="Times New Roman" w:hAnsi="Times New Roman" w:cs="Times New Roman"/>
          <w:bCs/>
          <w:color w:val="000000" w:themeColor="text1"/>
          <w:sz w:val="24"/>
          <w:szCs w:val="24"/>
          <w:lang w:eastAsia="pt-BR"/>
        </w:rPr>
        <w:t>,</w:t>
      </w:r>
      <w:r w:rsidRPr="005D7D1F">
        <w:rPr>
          <w:rFonts w:ascii="Times New Roman" w:eastAsia="Times New Roman" w:hAnsi="Times New Roman" w:cs="Times New Roman"/>
          <w:bCs/>
          <w:color w:val="000000" w:themeColor="text1"/>
          <w:sz w:val="24"/>
          <w:szCs w:val="24"/>
          <w:lang w:eastAsia="pt-BR"/>
        </w:rPr>
        <w:t xml:space="preserve"> as </w:t>
      </w:r>
      <w:proofErr w:type="spellStart"/>
      <w:r w:rsidRPr="005D7D1F">
        <w:rPr>
          <w:rFonts w:ascii="Times New Roman" w:eastAsia="Times New Roman" w:hAnsi="Times New Roman" w:cs="Times New Roman"/>
          <w:bCs/>
          <w:color w:val="000000" w:themeColor="text1"/>
          <w:sz w:val="24"/>
          <w:szCs w:val="24"/>
          <w:lang w:eastAsia="pt-BR"/>
        </w:rPr>
        <w:t>pibidianas</w:t>
      </w:r>
      <w:proofErr w:type="spellEnd"/>
      <w:r w:rsidRPr="005D7D1F">
        <w:rPr>
          <w:rFonts w:ascii="Times New Roman" w:eastAsia="Times New Roman" w:hAnsi="Times New Roman" w:cs="Times New Roman"/>
          <w:bCs/>
          <w:color w:val="000000" w:themeColor="text1"/>
          <w:sz w:val="24"/>
          <w:szCs w:val="24"/>
          <w:lang w:eastAsia="pt-BR"/>
        </w:rPr>
        <w:t xml:space="preserve"> e </w:t>
      </w:r>
      <w:r w:rsidR="005D7D1F" w:rsidRPr="005D7D1F">
        <w:rPr>
          <w:rFonts w:ascii="Times New Roman" w:eastAsia="Times New Roman" w:hAnsi="Times New Roman" w:cs="Times New Roman"/>
          <w:bCs/>
          <w:color w:val="000000" w:themeColor="text1"/>
          <w:sz w:val="24"/>
          <w:szCs w:val="24"/>
          <w:lang w:eastAsia="pt-BR"/>
        </w:rPr>
        <w:t xml:space="preserve">os </w:t>
      </w:r>
      <w:r w:rsidRPr="005D7D1F">
        <w:rPr>
          <w:rFonts w:ascii="Times New Roman" w:eastAsia="Times New Roman" w:hAnsi="Times New Roman" w:cs="Times New Roman"/>
          <w:bCs/>
          <w:color w:val="000000" w:themeColor="text1"/>
          <w:sz w:val="24"/>
          <w:szCs w:val="24"/>
          <w:lang w:eastAsia="pt-BR"/>
        </w:rPr>
        <w:t xml:space="preserve">professores </w:t>
      </w:r>
      <w:r w:rsidR="005D7D1F" w:rsidRPr="005D7D1F">
        <w:rPr>
          <w:rFonts w:ascii="Times New Roman" w:eastAsia="Times New Roman" w:hAnsi="Times New Roman" w:cs="Times New Roman"/>
          <w:bCs/>
          <w:color w:val="000000" w:themeColor="text1"/>
          <w:sz w:val="24"/>
          <w:szCs w:val="24"/>
          <w:lang w:eastAsia="pt-BR"/>
        </w:rPr>
        <w:t xml:space="preserve">observaram </w:t>
      </w:r>
      <w:r w:rsidR="00690B77">
        <w:rPr>
          <w:rFonts w:ascii="Times New Roman" w:eastAsia="Times New Roman" w:hAnsi="Times New Roman" w:cs="Times New Roman"/>
          <w:bCs/>
          <w:color w:val="000000" w:themeColor="text1"/>
          <w:sz w:val="24"/>
          <w:szCs w:val="24"/>
          <w:lang w:eastAsia="pt-BR"/>
        </w:rPr>
        <w:t xml:space="preserve">avanços </w:t>
      </w:r>
      <w:r w:rsidR="005D7D1F" w:rsidRPr="005D7D1F">
        <w:rPr>
          <w:rFonts w:ascii="Times New Roman" w:eastAsia="Times New Roman" w:hAnsi="Times New Roman" w:cs="Times New Roman"/>
          <w:bCs/>
          <w:color w:val="000000" w:themeColor="text1"/>
          <w:sz w:val="24"/>
          <w:szCs w:val="24"/>
          <w:lang w:eastAsia="pt-BR"/>
        </w:rPr>
        <w:t>significativos nos processos de ensino e aprendizagem,</w:t>
      </w:r>
      <w:r w:rsidR="005D7D1F" w:rsidRPr="005D7D1F">
        <w:rPr>
          <w:rFonts w:ascii="Times New Roman" w:hAnsi="Times New Roman" w:cs="Times New Roman"/>
          <w:sz w:val="24"/>
          <w:szCs w:val="24"/>
        </w:rPr>
        <w:t xml:space="preserve"> </w:t>
      </w:r>
      <w:r w:rsidR="00B13796" w:rsidRPr="005D7D1F">
        <w:rPr>
          <w:rFonts w:ascii="Times New Roman" w:hAnsi="Times New Roman" w:cs="Times New Roman"/>
          <w:sz w:val="24"/>
          <w:szCs w:val="24"/>
        </w:rPr>
        <w:t>especialmente no que se refere à compreensão e à realização das operações com números naturais pelos estudantes que apresentavam dificuldades.</w:t>
      </w:r>
    </w:p>
    <w:p w14:paraId="13A1AF83" w14:textId="77777777" w:rsidR="00787E99" w:rsidRDefault="00787E99">
      <w:pPr>
        <w:spacing w:after="0" w:line="240" w:lineRule="auto"/>
        <w:jc w:val="both"/>
        <w:rPr>
          <w:rFonts w:ascii="Times New Roman" w:eastAsia="Times New Roman" w:hAnsi="Times New Roman" w:cs="Times New Roman"/>
          <w:b/>
          <w:sz w:val="24"/>
          <w:szCs w:val="24"/>
          <w:lang w:eastAsia="pt-BR"/>
        </w:rPr>
      </w:pPr>
    </w:p>
    <w:p w14:paraId="1C5ADCCC" w14:textId="11157ED6" w:rsidR="00787E99" w:rsidRDefault="00D75D12">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1F988556" w14:textId="77777777" w:rsidR="00294DB3" w:rsidRDefault="00294DB3" w:rsidP="00294DB3">
      <w:pPr>
        <w:spacing w:after="0" w:line="240" w:lineRule="auto"/>
        <w:jc w:val="both"/>
        <w:rPr>
          <w:rFonts w:ascii="Times New Roman" w:eastAsia="Times New Roman" w:hAnsi="Times New Roman" w:cs="Times New Roman"/>
          <w:bCs/>
          <w:color w:val="000000" w:themeColor="text1"/>
          <w:sz w:val="24"/>
          <w:szCs w:val="24"/>
          <w:lang w:eastAsia="pt-BR"/>
        </w:rPr>
      </w:pPr>
    </w:p>
    <w:p w14:paraId="1AB1D97B" w14:textId="455D6320" w:rsidR="007710A8" w:rsidRPr="005D7D1F" w:rsidRDefault="005D7D1F">
      <w:pPr>
        <w:spacing w:after="0" w:line="240" w:lineRule="auto"/>
        <w:jc w:val="both"/>
        <w:rPr>
          <w:rFonts w:ascii="Times New Roman" w:hAnsi="Times New Roman" w:cs="Times New Roman"/>
          <w:sz w:val="24"/>
        </w:rPr>
      </w:pPr>
      <w:r w:rsidRPr="005D7D1F">
        <w:rPr>
          <w:rFonts w:ascii="Times New Roman" w:hAnsi="Times New Roman" w:cs="Times New Roman"/>
          <w:sz w:val="24"/>
        </w:rPr>
        <w:t>A parceria entre bolsistas e professores da escola favorece a troca de experiências e o aprimoramento das práticas pedagógicas, fortalecendo o processo de ensino e aprendizagem. Nesse contexto, o PIBID contribui para reafirmar a importância da formação continuada, tanto dos professores em formação quanto daqueles que já atuam em sala de aula.</w:t>
      </w:r>
    </w:p>
    <w:p w14:paraId="2AB0A336" w14:textId="77777777" w:rsidR="005D7D1F" w:rsidRDefault="005D7D1F">
      <w:pPr>
        <w:spacing w:after="0" w:line="240" w:lineRule="auto"/>
        <w:jc w:val="both"/>
        <w:rPr>
          <w:rFonts w:ascii="Times New Roman" w:eastAsia="Times New Roman" w:hAnsi="Times New Roman" w:cs="Times New Roman"/>
          <w:b/>
          <w:sz w:val="24"/>
          <w:szCs w:val="24"/>
          <w:lang w:eastAsia="pt-BR"/>
        </w:rPr>
      </w:pPr>
    </w:p>
    <w:p w14:paraId="648DFA20" w14:textId="68C79D29" w:rsidR="00787E99" w:rsidRDefault="00D75D12">
      <w:pPr>
        <w:spacing w:after="0" w:line="240" w:lineRule="auto"/>
        <w:jc w:val="both"/>
        <w:rPr>
          <w:rFonts w:ascii="Times New Roman" w:eastAsia="Times New Roman" w:hAnsi="Times New Roman" w:cs="Times New Roman"/>
          <w:b/>
          <w:color w:val="000000" w:themeColor="text1"/>
          <w:sz w:val="24"/>
          <w:szCs w:val="24"/>
          <w:lang w:eastAsia="pt-BR"/>
        </w:rPr>
      </w:pPr>
      <w:r w:rsidRPr="0010593B">
        <w:rPr>
          <w:rFonts w:ascii="Times New Roman" w:eastAsia="Times New Roman" w:hAnsi="Times New Roman" w:cs="Times New Roman"/>
          <w:b/>
          <w:color w:val="000000" w:themeColor="text1"/>
          <w:sz w:val="24"/>
          <w:szCs w:val="24"/>
          <w:lang w:eastAsia="pt-BR"/>
        </w:rPr>
        <w:t>Considerações finais</w:t>
      </w:r>
    </w:p>
    <w:p w14:paraId="71AB96E6" w14:textId="77777777" w:rsidR="00EE565A" w:rsidRPr="0010593B" w:rsidRDefault="00EE565A">
      <w:pPr>
        <w:spacing w:after="0" w:line="240" w:lineRule="auto"/>
        <w:jc w:val="both"/>
        <w:rPr>
          <w:rFonts w:ascii="Times New Roman" w:eastAsia="Times New Roman" w:hAnsi="Times New Roman" w:cs="Times New Roman"/>
          <w:b/>
          <w:color w:val="000000" w:themeColor="text1"/>
          <w:sz w:val="24"/>
          <w:szCs w:val="24"/>
          <w:lang w:eastAsia="pt-BR"/>
        </w:rPr>
      </w:pPr>
    </w:p>
    <w:p w14:paraId="1B9B2554" w14:textId="304D0033" w:rsidR="008403DE" w:rsidRPr="005D7D1F" w:rsidRDefault="005D7D1F">
      <w:pPr>
        <w:spacing w:after="0" w:line="240" w:lineRule="auto"/>
        <w:jc w:val="both"/>
        <w:rPr>
          <w:rFonts w:ascii="Times New Roman" w:hAnsi="Times New Roman" w:cs="Times New Roman"/>
          <w:sz w:val="24"/>
        </w:rPr>
      </w:pPr>
      <w:r w:rsidRPr="005D7D1F">
        <w:rPr>
          <w:rFonts w:ascii="Times New Roman" w:hAnsi="Times New Roman" w:cs="Times New Roman"/>
          <w:sz w:val="24"/>
        </w:rPr>
        <w:t>O PIBID desempenha um papel fundamental na formação inicial docente e na aprendizagem dos estudantes. A inserção do acadêmico, ainda em processo de formação inicial, no ambiente escolar possibilita vivências significativas e a troca de experiências entre universidade e escola. Além disso, a participação na rotina escolar permite refletir sobre a realização das atividades pedagógicas, priorizando o desenvolvimento de práticas que contribuam para a qualidade social e pedagógica da educação.</w:t>
      </w:r>
    </w:p>
    <w:p w14:paraId="1779EC1B" w14:textId="77777777" w:rsidR="005D7D1F" w:rsidRDefault="005D7D1F">
      <w:pPr>
        <w:spacing w:after="0" w:line="240" w:lineRule="auto"/>
        <w:jc w:val="both"/>
        <w:rPr>
          <w:rFonts w:ascii="Times New Roman" w:eastAsia="Times New Roman" w:hAnsi="Times New Roman" w:cs="Times New Roman"/>
          <w:sz w:val="24"/>
          <w:szCs w:val="24"/>
          <w:lang w:eastAsia="pt-BR"/>
        </w:rPr>
      </w:pPr>
    </w:p>
    <w:p w14:paraId="35C17F68" w14:textId="77777777" w:rsidR="00787E99" w:rsidRPr="00EE565A" w:rsidRDefault="00D75D12">
      <w:pPr>
        <w:spacing w:after="0" w:line="240" w:lineRule="auto"/>
        <w:jc w:val="both"/>
        <w:rPr>
          <w:rFonts w:ascii="Times New Roman" w:eastAsia="Times New Roman" w:hAnsi="Times New Roman" w:cs="Times New Roman"/>
          <w:b/>
          <w:bCs/>
          <w:sz w:val="24"/>
          <w:szCs w:val="24"/>
          <w:lang w:eastAsia="pt-BR"/>
        </w:rPr>
      </w:pPr>
      <w:r w:rsidRPr="00EE565A">
        <w:rPr>
          <w:rFonts w:ascii="Times New Roman" w:eastAsia="Times New Roman" w:hAnsi="Times New Roman" w:cs="Times New Roman"/>
          <w:b/>
          <w:bCs/>
          <w:sz w:val="24"/>
          <w:szCs w:val="24"/>
          <w:lang w:eastAsia="pt-BR"/>
        </w:rPr>
        <w:t>Referências</w:t>
      </w:r>
    </w:p>
    <w:p w14:paraId="5B419431" w14:textId="77777777" w:rsidR="00787E99" w:rsidRPr="00534E84" w:rsidRDefault="00787E99">
      <w:pPr>
        <w:spacing w:after="0" w:line="240" w:lineRule="auto"/>
        <w:rPr>
          <w:rFonts w:ascii="Times New Roman" w:hAnsi="Times New Roman" w:cs="Times New Roman"/>
          <w:sz w:val="24"/>
          <w:szCs w:val="24"/>
        </w:rPr>
      </w:pPr>
    </w:p>
    <w:p w14:paraId="4C0F7C7C" w14:textId="6AF64BA2" w:rsidR="00535898" w:rsidRPr="00534E84" w:rsidRDefault="00535898" w:rsidP="00535898">
      <w:pPr>
        <w:spacing w:line="240" w:lineRule="auto"/>
        <w:jc w:val="both"/>
        <w:rPr>
          <w:rFonts w:ascii="Times New Roman" w:hAnsi="Times New Roman" w:cs="Times New Roman"/>
          <w:sz w:val="24"/>
          <w:szCs w:val="24"/>
        </w:rPr>
      </w:pPr>
      <w:r w:rsidRPr="0010593B">
        <w:rPr>
          <w:rFonts w:ascii="Times New Roman" w:hAnsi="Times New Roman" w:cs="Times New Roman"/>
          <w:color w:val="000000" w:themeColor="text1"/>
          <w:sz w:val="24"/>
          <w:szCs w:val="24"/>
        </w:rPr>
        <w:t xml:space="preserve">BRASIL. </w:t>
      </w:r>
      <w:r w:rsidRPr="0010593B">
        <w:rPr>
          <w:rFonts w:ascii="Times New Roman" w:hAnsi="Times New Roman" w:cs="Times New Roman"/>
          <w:bCs/>
          <w:i/>
          <w:color w:val="000000" w:themeColor="text1"/>
          <w:sz w:val="24"/>
          <w:szCs w:val="24"/>
        </w:rPr>
        <w:t>Base Nacional Comum Curricular</w:t>
      </w:r>
      <w:r w:rsidRPr="0010593B">
        <w:rPr>
          <w:rFonts w:ascii="Times New Roman" w:hAnsi="Times New Roman" w:cs="Times New Roman"/>
          <w:i/>
          <w:color w:val="000000" w:themeColor="text1"/>
          <w:sz w:val="24"/>
          <w:szCs w:val="24"/>
        </w:rPr>
        <w:t>.</w:t>
      </w:r>
      <w:r w:rsidRPr="0010593B">
        <w:rPr>
          <w:rFonts w:ascii="Times New Roman" w:hAnsi="Times New Roman" w:cs="Times New Roman"/>
          <w:color w:val="000000" w:themeColor="text1"/>
          <w:sz w:val="24"/>
          <w:szCs w:val="24"/>
        </w:rPr>
        <w:t xml:space="preserve"> Brasília, DF: MEC, 2018. Disponível em: </w:t>
      </w:r>
      <w:hyperlink r:id="rId8" w:history="1">
        <w:r w:rsidR="000A7B48" w:rsidRPr="00406AF4">
          <w:rPr>
            <w:rStyle w:val="Hyperlink"/>
            <w:rFonts w:ascii="Times New Roman" w:hAnsi="Times New Roman" w:cs="Times New Roman"/>
            <w:sz w:val="24"/>
            <w:szCs w:val="24"/>
          </w:rPr>
          <w:t>https://www.gov.br/mec/pt-br/escola-em-tempo</w:t>
        </w:r>
      </w:hyperlink>
      <w:r w:rsidR="000A7B48">
        <w:rPr>
          <w:rFonts w:ascii="Times New Roman" w:hAnsi="Times New Roman" w:cs="Times New Roman"/>
          <w:sz w:val="24"/>
          <w:szCs w:val="24"/>
        </w:rPr>
        <w:t xml:space="preserve"> </w:t>
      </w:r>
      <w:r w:rsidRPr="00534E84">
        <w:rPr>
          <w:rFonts w:ascii="Times New Roman" w:hAnsi="Times New Roman" w:cs="Times New Roman"/>
          <w:sz w:val="24"/>
          <w:szCs w:val="24"/>
        </w:rPr>
        <w:t>integral/BNCC_EI_EF_110518_versaofinal.pdf. Acesso em: 01 de maio de 2025.</w:t>
      </w:r>
    </w:p>
    <w:p w14:paraId="3E8ECA3D" w14:textId="6EA20210" w:rsidR="00535898" w:rsidRPr="0010593B" w:rsidRDefault="00535898" w:rsidP="00535898">
      <w:pPr>
        <w:spacing w:after="0" w:line="240" w:lineRule="auto"/>
        <w:rPr>
          <w:rFonts w:ascii="Times New Roman" w:hAnsi="Times New Roman" w:cs="Times New Roman"/>
          <w:color w:val="000000" w:themeColor="text1"/>
          <w:sz w:val="24"/>
          <w:szCs w:val="24"/>
        </w:rPr>
      </w:pPr>
      <w:r w:rsidRPr="0010593B">
        <w:rPr>
          <w:rFonts w:ascii="Times New Roman" w:hAnsi="Times New Roman" w:cs="Times New Roman"/>
          <w:color w:val="000000" w:themeColor="text1"/>
          <w:sz w:val="24"/>
          <w:szCs w:val="24"/>
        </w:rPr>
        <w:t xml:space="preserve">NÓVOA, Antônio. </w:t>
      </w:r>
      <w:r w:rsidRPr="0010593B">
        <w:rPr>
          <w:rFonts w:ascii="Times New Roman" w:hAnsi="Times New Roman" w:cs="Times New Roman"/>
          <w:i/>
          <w:iCs/>
          <w:color w:val="000000" w:themeColor="text1"/>
          <w:sz w:val="24"/>
          <w:szCs w:val="24"/>
        </w:rPr>
        <w:t>Professores: imagens do futuro presente</w:t>
      </w:r>
      <w:r w:rsidRPr="0010593B">
        <w:rPr>
          <w:rFonts w:ascii="Times New Roman" w:hAnsi="Times New Roman" w:cs="Times New Roman"/>
          <w:color w:val="000000" w:themeColor="text1"/>
          <w:sz w:val="24"/>
          <w:szCs w:val="24"/>
        </w:rPr>
        <w:t>. Lisboa: Educa, 2009.</w:t>
      </w:r>
    </w:p>
    <w:p w14:paraId="58362033" w14:textId="77777777" w:rsidR="00534E84" w:rsidRPr="0010593B" w:rsidRDefault="00534E84" w:rsidP="00535898">
      <w:pPr>
        <w:spacing w:after="0" w:line="240" w:lineRule="auto"/>
        <w:rPr>
          <w:rFonts w:ascii="Times New Roman" w:hAnsi="Times New Roman" w:cs="Times New Roman"/>
          <w:color w:val="000000" w:themeColor="text1"/>
          <w:sz w:val="24"/>
          <w:szCs w:val="24"/>
        </w:rPr>
      </w:pPr>
    </w:p>
    <w:p w14:paraId="06F1598F" w14:textId="2F7E3AD7" w:rsidR="00535898" w:rsidRPr="0010593B" w:rsidRDefault="00535898" w:rsidP="00535898">
      <w:pPr>
        <w:spacing w:after="0" w:line="240" w:lineRule="auto"/>
        <w:rPr>
          <w:rFonts w:ascii="Times New Roman" w:hAnsi="Times New Roman" w:cs="Times New Roman"/>
          <w:color w:val="000000" w:themeColor="text1"/>
          <w:sz w:val="24"/>
          <w:szCs w:val="24"/>
        </w:rPr>
      </w:pPr>
      <w:r w:rsidRPr="0010593B">
        <w:rPr>
          <w:rFonts w:ascii="Times New Roman" w:hAnsi="Times New Roman" w:cs="Times New Roman"/>
          <w:color w:val="000000" w:themeColor="text1"/>
          <w:sz w:val="24"/>
          <w:szCs w:val="24"/>
        </w:rPr>
        <w:t xml:space="preserve">PIAGET, Jean. </w:t>
      </w:r>
      <w:r w:rsidRPr="0010593B">
        <w:rPr>
          <w:rFonts w:ascii="Times New Roman" w:hAnsi="Times New Roman" w:cs="Times New Roman"/>
          <w:i/>
          <w:iCs/>
          <w:color w:val="000000" w:themeColor="text1"/>
          <w:sz w:val="24"/>
          <w:szCs w:val="24"/>
        </w:rPr>
        <w:t xml:space="preserve">A equilibração das estruturas cognitivas: </w:t>
      </w:r>
      <w:r w:rsidRPr="0010593B">
        <w:rPr>
          <w:rFonts w:ascii="Times New Roman" w:hAnsi="Times New Roman" w:cs="Times New Roman"/>
          <w:iCs/>
          <w:color w:val="000000" w:themeColor="text1"/>
          <w:sz w:val="24"/>
          <w:szCs w:val="24"/>
        </w:rPr>
        <w:t>problema central do desenvolvimento</w:t>
      </w:r>
      <w:r w:rsidRPr="0010593B">
        <w:rPr>
          <w:rFonts w:ascii="Times New Roman" w:hAnsi="Times New Roman" w:cs="Times New Roman"/>
          <w:color w:val="000000" w:themeColor="text1"/>
          <w:sz w:val="24"/>
          <w:szCs w:val="24"/>
        </w:rPr>
        <w:t>. Rio de Janeiro: Zahar, 1976.</w:t>
      </w:r>
    </w:p>
    <w:p w14:paraId="18A41CAE" w14:textId="77777777" w:rsidR="00534E84" w:rsidRPr="0010593B" w:rsidRDefault="00534E84" w:rsidP="00535898">
      <w:pPr>
        <w:spacing w:after="0" w:line="240" w:lineRule="auto"/>
        <w:rPr>
          <w:rFonts w:ascii="Times New Roman" w:hAnsi="Times New Roman" w:cs="Times New Roman"/>
          <w:color w:val="000000" w:themeColor="text1"/>
          <w:sz w:val="24"/>
          <w:szCs w:val="24"/>
        </w:rPr>
      </w:pPr>
    </w:p>
    <w:p w14:paraId="74057CCA" w14:textId="77777777" w:rsidR="00535898" w:rsidRPr="00534E84" w:rsidRDefault="00535898" w:rsidP="00535898">
      <w:pPr>
        <w:spacing w:after="0" w:line="240" w:lineRule="auto"/>
        <w:rPr>
          <w:rFonts w:ascii="Times New Roman" w:hAnsi="Times New Roman" w:cs="Times New Roman"/>
          <w:sz w:val="24"/>
          <w:szCs w:val="24"/>
        </w:rPr>
      </w:pPr>
      <w:r w:rsidRPr="0010593B">
        <w:rPr>
          <w:rFonts w:ascii="Times New Roman" w:hAnsi="Times New Roman" w:cs="Times New Roman"/>
          <w:color w:val="000000" w:themeColor="text1"/>
          <w:sz w:val="24"/>
          <w:szCs w:val="24"/>
        </w:rPr>
        <w:t xml:space="preserve">VYGOTSKY, Lev </w:t>
      </w:r>
      <w:proofErr w:type="spellStart"/>
      <w:r w:rsidRPr="0010593B">
        <w:rPr>
          <w:rFonts w:ascii="Times New Roman" w:hAnsi="Times New Roman" w:cs="Times New Roman"/>
          <w:color w:val="000000" w:themeColor="text1"/>
          <w:sz w:val="24"/>
          <w:szCs w:val="24"/>
        </w:rPr>
        <w:t>Semionovich</w:t>
      </w:r>
      <w:proofErr w:type="spellEnd"/>
      <w:r w:rsidRPr="0010593B">
        <w:rPr>
          <w:rFonts w:ascii="Times New Roman" w:hAnsi="Times New Roman" w:cs="Times New Roman"/>
          <w:color w:val="000000" w:themeColor="text1"/>
          <w:sz w:val="24"/>
          <w:szCs w:val="24"/>
        </w:rPr>
        <w:t xml:space="preserve">. </w:t>
      </w:r>
      <w:r w:rsidRPr="0010593B">
        <w:rPr>
          <w:rFonts w:ascii="Times New Roman" w:hAnsi="Times New Roman" w:cs="Times New Roman"/>
          <w:i/>
          <w:iCs/>
          <w:color w:val="000000" w:themeColor="text1"/>
          <w:sz w:val="24"/>
          <w:szCs w:val="24"/>
        </w:rPr>
        <w:t>A formação social da mente</w:t>
      </w:r>
      <w:r w:rsidRPr="0010593B">
        <w:rPr>
          <w:rFonts w:ascii="Times New Roman" w:hAnsi="Times New Roman" w:cs="Times New Roman"/>
          <w:color w:val="000000" w:themeColor="text1"/>
          <w:sz w:val="24"/>
          <w:szCs w:val="24"/>
        </w:rPr>
        <w:t xml:space="preserve">. 6. ed. São Paulo: Martins </w:t>
      </w:r>
      <w:r w:rsidRPr="00534E84">
        <w:rPr>
          <w:rFonts w:ascii="Times New Roman" w:hAnsi="Times New Roman" w:cs="Times New Roman"/>
          <w:sz w:val="24"/>
          <w:szCs w:val="24"/>
        </w:rPr>
        <w:t>Fontes, 1998.</w:t>
      </w:r>
    </w:p>
    <w:p w14:paraId="66E2FF67" w14:textId="77777777" w:rsidR="00535898" w:rsidRPr="00534E84" w:rsidRDefault="00535898">
      <w:pPr>
        <w:spacing w:after="0" w:line="240" w:lineRule="auto"/>
        <w:rPr>
          <w:rFonts w:ascii="Times New Roman" w:hAnsi="Times New Roman" w:cs="Times New Roman"/>
          <w:sz w:val="24"/>
          <w:szCs w:val="24"/>
        </w:rPr>
      </w:pPr>
    </w:p>
    <w:p w14:paraId="7DDF0CB7" w14:textId="77777777" w:rsidR="00787E99" w:rsidRDefault="00787E99">
      <w:pPr>
        <w:spacing w:line="240" w:lineRule="auto"/>
        <w:rPr>
          <w:sz w:val="24"/>
          <w:szCs w:val="24"/>
        </w:rPr>
      </w:pPr>
    </w:p>
    <w:sectPr w:rsidR="00787E99">
      <w:headerReference w:type="default" r:id="rId9"/>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1EEF0" w14:textId="77777777" w:rsidR="00665151" w:rsidRDefault="00665151">
      <w:pPr>
        <w:spacing w:line="240" w:lineRule="auto"/>
      </w:pPr>
      <w:r>
        <w:separator/>
      </w:r>
    </w:p>
  </w:endnote>
  <w:endnote w:type="continuationSeparator" w:id="0">
    <w:p w14:paraId="71020CC3" w14:textId="77777777" w:rsidR="00665151" w:rsidRDefault="00665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879E" w14:textId="77777777" w:rsidR="00665151" w:rsidRDefault="00665151">
      <w:pPr>
        <w:spacing w:after="0"/>
      </w:pPr>
      <w:r>
        <w:separator/>
      </w:r>
    </w:p>
  </w:footnote>
  <w:footnote w:type="continuationSeparator" w:id="0">
    <w:p w14:paraId="100736D7" w14:textId="77777777" w:rsidR="00665151" w:rsidRDefault="006651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CCB5" w14:textId="77777777" w:rsidR="00787E99" w:rsidRDefault="00D75D12">
    <w:pPr>
      <w:pStyle w:val="Cabealho"/>
    </w:pPr>
    <w:r>
      <w:rPr>
        <w:noProof/>
        <w:lang w:eastAsia="pt-BR"/>
      </w:rPr>
      <w:drawing>
        <wp:inline distT="0" distB="0" distL="114300" distR="114300" wp14:anchorId="2838DC20" wp14:editId="28618999">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E6E"/>
    <w:rsid w:val="000273A6"/>
    <w:rsid w:val="00051CCF"/>
    <w:rsid w:val="000A7B48"/>
    <w:rsid w:val="000B16D9"/>
    <w:rsid w:val="000C0036"/>
    <w:rsid w:val="0010593B"/>
    <w:rsid w:val="00172A27"/>
    <w:rsid w:val="00272613"/>
    <w:rsid w:val="0027432E"/>
    <w:rsid w:val="00291E96"/>
    <w:rsid w:val="00294DB3"/>
    <w:rsid w:val="002B3310"/>
    <w:rsid w:val="003B4511"/>
    <w:rsid w:val="003D0779"/>
    <w:rsid w:val="00412BBF"/>
    <w:rsid w:val="00457AA6"/>
    <w:rsid w:val="0050196F"/>
    <w:rsid w:val="00534E84"/>
    <w:rsid w:val="00535898"/>
    <w:rsid w:val="00551F23"/>
    <w:rsid w:val="00576625"/>
    <w:rsid w:val="005D7D1F"/>
    <w:rsid w:val="005E16FB"/>
    <w:rsid w:val="00636ECD"/>
    <w:rsid w:val="00650BFE"/>
    <w:rsid w:val="00665151"/>
    <w:rsid w:val="00677F30"/>
    <w:rsid w:val="0068007A"/>
    <w:rsid w:val="00690B77"/>
    <w:rsid w:val="006A44A4"/>
    <w:rsid w:val="006B2CD8"/>
    <w:rsid w:val="00704118"/>
    <w:rsid w:val="00741E2B"/>
    <w:rsid w:val="007710A8"/>
    <w:rsid w:val="00786E28"/>
    <w:rsid w:val="00787E99"/>
    <w:rsid w:val="008403DE"/>
    <w:rsid w:val="008817B6"/>
    <w:rsid w:val="00891AA4"/>
    <w:rsid w:val="008C77DC"/>
    <w:rsid w:val="008D5273"/>
    <w:rsid w:val="0093138A"/>
    <w:rsid w:val="00937850"/>
    <w:rsid w:val="00962382"/>
    <w:rsid w:val="00AB5ED6"/>
    <w:rsid w:val="00AF5D41"/>
    <w:rsid w:val="00B13796"/>
    <w:rsid w:val="00B82A8F"/>
    <w:rsid w:val="00B9480C"/>
    <w:rsid w:val="00BE22EE"/>
    <w:rsid w:val="00C51954"/>
    <w:rsid w:val="00C94D10"/>
    <w:rsid w:val="00C95EF0"/>
    <w:rsid w:val="00D75D12"/>
    <w:rsid w:val="00D86C9B"/>
    <w:rsid w:val="00DC3322"/>
    <w:rsid w:val="00DE0E3C"/>
    <w:rsid w:val="00DF7A00"/>
    <w:rsid w:val="00E44A58"/>
    <w:rsid w:val="00E47B57"/>
    <w:rsid w:val="00EE565A"/>
    <w:rsid w:val="00F17DDC"/>
    <w:rsid w:val="00F56F78"/>
    <w:rsid w:val="00FA7524"/>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2FCA"/>
  <w15:docId w15:val="{B28A3AD7-04AB-4714-BA6B-53D863512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C3322"/>
    <w:rPr>
      <w:color w:val="605E5C"/>
      <w:shd w:val="clear" w:color="auto" w:fill="E1DFDD"/>
    </w:rPr>
  </w:style>
  <w:style w:type="paragraph" w:styleId="Textodebalo">
    <w:name w:val="Balloon Text"/>
    <w:basedOn w:val="Normal"/>
    <w:link w:val="TextodebaloChar"/>
    <w:uiPriority w:val="99"/>
    <w:semiHidden/>
    <w:unhideWhenUsed/>
    <w:rsid w:val="00B137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13796"/>
    <w:rPr>
      <w:rFonts w:ascii="Tahoma" w:eastAsiaTheme="minorHAnsi" w:hAnsi="Tahoma" w:cs="Tahoma"/>
      <w:kern w:val="2"/>
      <w:sz w:val="16"/>
      <w:szCs w:val="16"/>
      <w:lang w:eastAsia="en-US"/>
      <w14:ligatures w14:val="standardContextual"/>
    </w:rPr>
  </w:style>
  <w:style w:type="paragraph" w:styleId="NormalWeb">
    <w:name w:val="Normal (Web)"/>
    <w:basedOn w:val="Normal"/>
    <w:uiPriority w:val="99"/>
    <w:unhideWhenUsed/>
    <w:rsid w:val="00B1379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whitespace-normal">
    <w:name w:val="whitespace-normal"/>
    <w:basedOn w:val="Fontepargpadro"/>
    <w:rsid w:val="00B1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28635">
      <w:bodyDiv w:val="1"/>
      <w:marLeft w:val="0"/>
      <w:marRight w:val="0"/>
      <w:marTop w:val="0"/>
      <w:marBottom w:val="0"/>
      <w:divBdr>
        <w:top w:val="none" w:sz="0" w:space="0" w:color="auto"/>
        <w:left w:val="none" w:sz="0" w:space="0" w:color="auto"/>
        <w:bottom w:val="none" w:sz="0" w:space="0" w:color="auto"/>
        <w:right w:val="none" w:sz="0" w:space="0" w:color="auto"/>
      </w:divBdr>
      <w:divsChild>
        <w:div w:id="1308513141">
          <w:marLeft w:val="0"/>
          <w:marRight w:val="0"/>
          <w:marTop w:val="0"/>
          <w:marBottom w:val="0"/>
          <w:divBdr>
            <w:top w:val="none" w:sz="0" w:space="0" w:color="auto"/>
            <w:left w:val="none" w:sz="0" w:space="0" w:color="auto"/>
            <w:bottom w:val="none" w:sz="0" w:space="0" w:color="auto"/>
            <w:right w:val="none" w:sz="0" w:space="0" w:color="auto"/>
          </w:divBdr>
          <w:divsChild>
            <w:div w:id="1110129370">
              <w:marLeft w:val="0"/>
              <w:marRight w:val="0"/>
              <w:marTop w:val="0"/>
              <w:marBottom w:val="0"/>
              <w:divBdr>
                <w:top w:val="none" w:sz="0" w:space="0" w:color="auto"/>
                <w:left w:val="none" w:sz="0" w:space="0" w:color="auto"/>
                <w:bottom w:val="none" w:sz="0" w:space="0" w:color="auto"/>
                <w:right w:val="none" w:sz="0" w:space="0" w:color="auto"/>
              </w:divBdr>
              <w:divsChild>
                <w:div w:id="229461549">
                  <w:marLeft w:val="0"/>
                  <w:marRight w:val="0"/>
                  <w:marTop w:val="0"/>
                  <w:marBottom w:val="0"/>
                  <w:divBdr>
                    <w:top w:val="none" w:sz="0" w:space="0" w:color="auto"/>
                    <w:left w:val="none" w:sz="0" w:space="0" w:color="auto"/>
                    <w:bottom w:val="none" w:sz="0" w:space="0" w:color="auto"/>
                    <w:right w:val="none" w:sz="0" w:space="0" w:color="auto"/>
                  </w:divBdr>
                  <w:divsChild>
                    <w:div w:id="1448965729">
                      <w:marLeft w:val="0"/>
                      <w:marRight w:val="0"/>
                      <w:marTop w:val="0"/>
                      <w:marBottom w:val="0"/>
                      <w:divBdr>
                        <w:top w:val="none" w:sz="0" w:space="0" w:color="auto"/>
                        <w:left w:val="none" w:sz="0" w:space="0" w:color="auto"/>
                        <w:bottom w:val="none" w:sz="0" w:space="0" w:color="auto"/>
                        <w:right w:val="none" w:sz="0" w:space="0" w:color="auto"/>
                      </w:divBdr>
                      <w:divsChild>
                        <w:div w:id="1997801621">
                          <w:marLeft w:val="0"/>
                          <w:marRight w:val="0"/>
                          <w:marTop w:val="0"/>
                          <w:marBottom w:val="0"/>
                          <w:divBdr>
                            <w:top w:val="none" w:sz="0" w:space="0" w:color="auto"/>
                            <w:left w:val="none" w:sz="0" w:space="0" w:color="auto"/>
                            <w:bottom w:val="none" w:sz="0" w:space="0" w:color="auto"/>
                            <w:right w:val="none" w:sz="0" w:space="0" w:color="auto"/>
                          </w:divBdr>
                          <w:divsChild>
                            <w:div w:id="1296719421">
                              <w:marLeft w:val="0"/>
                              <w:marRight w:val="0"/>
                              <w:marTop w:val="0"/>
                              <w:marBottom w:val="0"/>
                              <w:divBdr>
                                <w:top w:val="none" w:sz="0" w:space="0" w:color="auto"/>
                                <w:left w:val="none" w:sz="0" w:space="0" w:color="auto"/>
                                <w:bottom w:val="none" w:sz="0" w:space="0" w:color="auto"/>
                                <w:right w:val="none" w:sz="0" w:space="0" w:color="auto"/>
                              </w:divBdr>
                              <w:divsChild>
                                <w:div w:id="97140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439231">
      <w:bodyDiv w:val="1"/>
      <w:marLeft w:val="0"/>
      <w:marRight w:val="0"/>
      <w:marTop w:val="0"/>
      <w:marBottom w:val="0"/>
      <w:divBdr>
        <w:top w:val="none" w:sz="0" w:space="0" w:color="auto"/>
        <w:left w:val="none" w:sz="0" w:space="0" w:color="auto"/>
        <w:bottom w:val="none" w:sz="0" w:space="0" w:color="auto"/>
        <w:right w:val="none" w:sz="0" w:space="0" w:color="auto"/>
      </w:divBdr>
      <w:divsChild>
        <w:div w:id="1310482394">
          <w:marLeft w:val="0"/>
          <w:marRight w:val="0"/>
          <w:marTop w:val="0"/>
          <w:marBottom w:val="0"/>
          <w:divBdr>
            <w:top w:val="none" w:sz="0" w:space="0" w:color="auto"/>
            <w:left w:val="none" w:sz="0" w:space="0" w:color="auto"/>
            <w:bottom w:val="none" w:sz="0" w:space="0" w:color="auto"/>
            <w:right w:val="none" w:sz="0" w:space="0" w:color="auto"/>
          </w:divBdr>
          <w:divsChild>
            <w:div w:id="1547062346">
              <w:marLeft w:val="0"/>
              <w:marRight w:val="0"/>
              <w:marTop w:val="0"/>
              <w:marBottom w:val="0"/>
              <w:divBdr>
                <w:top w:val="none" w:sz="0" w:space="0" w:color="auto"/>
                <w:left w:val="none" w:sz="0" w:space="0" w:color="auto"/>
                <w:bottom w:val="none" w:sz="0" w:space="0" w:color="auto"/>
                <w:right w:val="none" w:sz="0" w:space="0" w:color="auto"/>
              </w:divBdr>
              <w:divsChild>
                <w:div w:id="1115250627">
                  <w:marLeft w:val="0"/>
                  <w:marRight w:val="0"/>
                  <w:marTop w:val="0"/>
                  <w:marBottom w:val="0"/>
                  <w:divBdr>
                    <w:top w:val="none" w:sz="0" w:space="0" w:color="auto"/>
                    <w:left w:val="none" w:sz="0" w:space="0" w:color="auto"/>
                    <w:bottom w:val="none" w:sz="0" w:space="0" w:color="auto"/>
                    <w:right w:val="none" w:sz="0" w:space="0" w:color="auto"/>
                  </w:divBdr>
                  <w:divsChild>
                    <w:div w:id="2144231619">
                      <w:marLeft w:val="0"/>
                      <w:marRight w:val="0"/>
                      <w:marTop w:val="0"/>
                      <w:marBottom w:val="0"/>
                      <w:divBdr>
                        <w:top w:val="none" w:sz="0" w:space="0" w:color="auto"/>
                        <w:left w:val="none" w:sz="0" w:space="0" w:color="auto"/>
                        <w:bottom w:val="none" w:sz="0" w:space="0" w:color="auto"/>
                        <w:right w:val="none" w:sz="0" w:space="0" w:color="auto"/>
                      </w:divBdr>
                      <w:divsChild>
                        <w:div w:id="470253313">
                          <w:marLeft w:val="0"/>
                          <w:marRight w:val="0"/>
                          <w:marTop w:val="0"/>
                          <w:marBottom w:val="0"/>
                          <w:divBdr>
                            <w:top w:val="none" w:sz="0" w:space="0" w:color="auto"/>
                            <w:left w:val="none" w:sz="0" w:space="0" w:color="auto"/>
                            <w:bottom w:val="none" w:sz="0" w:space="0" w:color="auto"/>
                            <w:right w:val="none" w:sz="0" w:space="0" w:color="auto"/>
                          </w:divBdr>
                          <w:divsChild>
                            <w:div w:id="495851028">
                              <w:marLeft w:val="0"/>
                              <w:marRight w:val="0"/>
                              <w:marTop w:val="0"/>
                              <w:marBottom w:val="0"/>
                              <w:divBdr>
                                <w:top w:val="none" w:sz="0" w:space="0" w:color="auto"/>
                                <w:left w:val="none" w:sz="0" w:space="0" w:color="auto"/>
                                <w:bottom w:val="none" w:sz="0" w:space="0" w:color="auto"/>
                                <w:right w:val="none" w:sz="0" w:space="0" w:color="auto"/>
                              </w:divBdr>
                              <w:divsChild>
                                <w:div w:id="12060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mec/pt-br/escola-em-tempo" TargetMode="External"/><Relationship Id="rId3" Type="http://schemas.openxmlformats.org/officeDocument/2006/relationships/webSettings" Target="webSettings.xml"/><Relationship Id="rId7" Type="http://schemas.openxmlformats.org/officeDocument/2006/relationships/hyperlink" Target="mailto:francely.santos@unimontes.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anadleal2@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754</Words>
  <Characters>4774</Characters>
  <Application>Microsoft Office Word</Application>
  <DocSecurity>0</DocSecurity>
  <Lines>103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Eliana Dias</cp:lastModifiedBy>
  <cp:revision>2</cp:revision>
  <dcterms:created xsi:type="dcterms:W3CDTF">2026-05-08T01:58:00Z</dcterms:created>
  <dcterms:modified xsi:type="dcterms:W3CDTF">2026-05-08T01:58:00Z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