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A357" w14:textId="50619F02" w:rsidR="00343536" w:rsidRPr="007334AB" w:rsidRDefault="003D0A3B" w:rsidP="000821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TDAH NA FASE ADULTA: AS REDES SOCIAS COMO FERRAMENTA PARA A PSICOEDUCAÇÃO E DESENVOLVIMENTO PROFISSIONAL</w:t>
      </w:r>
    </w:p>
    <w:p w14:paraId="61742F78" w14:textId="77777777" w:rsidR="00BC632A" w:rsidRDefault="00F17266" w:rsidP="00F1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Thayse Maria Ferreira Dules Silva</w:t>
      </w:r>
      <w:r w:rsidRPr="007334AB">
        <w:rPr>
          <w:rFonts w:ascii="Times New Roman" w:hAnsi="Times New Roman" w:cs="Times New Roman"/>
          <w:sz w:val="24"/>
          <w:szCs w:val="24"/>
        </w:rPr>
        <w:t>; ²</w:t>
      </w:r>
      <w:r>
        <w:rPr>
          <w:rFonts w:ascii="Times New Roman" w:hAnsi="Times New Roman" w:cs="Times New Roman"/>
          <w:sz w:val="24"/>
          <w:szCs w:val="24"/>
        </w:rPr>
        <w:t xml:space="preserve">Adilson de Oliveira Silva; </w:t>
      </w:r>
    </w:p>
    <w:p w14:paraId="3644D312" w14:textId="60D4DECC" w:rsidR="00F17266" w:rsidRDefault="00F17266" w:rsidP="00F1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Psicóloga, Universidade Federal de Alagoas (UFAL), Palmeira dos Índios, Alagoas Brasil</w:t>
      </w:r>
      <w:r w:rsidRPr="007334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Nutricionista</w:t>
      </w:r>
      <w:r w:rsidRPr="007334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Centro Universitário Mauricio de Nassau (UNINASSAU), Arapiraca</w:t>
      </w:r>
      <w:r w:rsidRPr="007334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Alagoas</w:t>
      </w:r>
      <w:r w:rsidRPr="007334AB">
        <w:rPr>
          <w:rFonts w:ascii="Times New Roman" w:hAnsi="Times New Roman" w:cs="Times New Roman"/>
          <w:sz w:val="24"/>
          <w:szCs w:val="24"/>
        </w:rPr>
        <w:t xml:space="preserve"> Brasil.</w:t>
      </w:r>
    </w:p>
    <w:p w14:paraId="0F5FBCC3" w14:textId="56EE3147" w:rsidR="00096D2D" w:rsidRPr="007334AB" w:rsidRDefault="00096D2D" w:rsidP="00F1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361C27">
        <w:rPr>
          <w:rFonts w:ascii="Times New Roman" w:hAnsi="Times New Roman" w:cs="Times New Roman"/>
          <w:sz w:val="24"/>
          <w:szCs w:val="24"/>
        </w:rPr>
        <w:t>Eixo</w:t>
      </w:r>
      <w:r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14:paraId="66D93564" w14:textId="3DA84FEB"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="00BC632A">
        <w:rPr>
          <w:rFonts w:ascii="Times New Roman" w:hAnsi="Times New Roman" w:cs="Times New Roman"/>
          <w:sz w:val="24"/>
          <w:szCs w:val="24"/>
        </w:rPr>
        <w:t xml:space="preserve"> </w:t>
      </w:r>
      <w:r w:rsidR="00BC632A">
        <w:rPr>
          <w:rFonts w:ascii="Times New Roman" w:hAnsi="Times New Roman" w:cs="Times New Roman"/>
          <w:color w:val="0070C0"/>
          <w:sz w:val="24"/>
          <w:szCs w:val="24"/>
        </w:rPr>
        <w:t>thaysedules</w:t>
      </w:r>
      <w:hyperlink r:id="rId6" w:history="1">
        <w:r w:rsidRPr="00BC632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@gmail.com</w:t>
        </w:r>
      </w:hyperlink>
    </w:p>
    <w:p w14:paraId="35E23224" w14:textId="77777777" w:rsidR="00F14BD7" w:rsidRPr="007334AB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70FA8AC" w14:textId="4E4E03F1" w:rsidR="00F17266" w:rsidRDefault="00F17266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266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66">
        <w:rPr>
          <w:rFonts w:ascii="Times New Roman" w:hAnsi="Times New Roman" w:cs="Times New Roman"/>
          <w:sz w:val="24"/>
          <w:szCs w:val="24"/>
        </w:rPr>
        <w:t>O transtorno do déficit de atenção</w:t>
      </w:r>
      <w:r w:rsidR="00D023C3">
        <w:rPr>
          <w:rFonts w:ascii="Times New Roman" w:hAnsi="Times New Roman" w:cs="Times New Roman"/>
          <w:sz w:val="24"/>
          <w:szCs w:val="24"/>
        </w:rPr>
        <w:t xml:space="preserve"> e</w:t>
      </w:r>
      <w:r w:rsidRPr="00F17266">
        <w:rPr>
          <w:rFonts w:ascii="Times New Roman" w:hAnsi="Times New Roman" w:cs="Times New Roman"/>
          <w:sz w:val="24"/>
          <w:szCs w:val="24"/>
        </w:rPr>
        <w:t xml:space="preserve"> hiperatividade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17266">
        <w:rPr>
          <w:rFonts w:ascii="Times New Roman" w:hAnsi="Times New Roman" w:cs="Times New Roman"/>
          <w:sz w:val="24"/>
          <w:szCs w:val="24"/>
        </w:rPr>
        <w:t>TDAH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17266">
        <w:rPr>
          <w:rFonts w:ascii="Times New Roman" w:hAnsi="Times New Roman" w:cs="Times New Roman"/>
          <w:sz w:val="24"/>
          <w:szCs w:val="24"/>
        </w:rPr>
        <w:t xml:space="preserve"> é um transtorno do neurodesenvolvimento com sintomas de desatenção, desorganização e/ou hiperatividade-impulsividade</w:t>
      </w:r>
      <w:r>
        <w:rPr>
          <w:rFonts w:ascii="Times New Roman" w:hAnsi="Times New Roman" w:cs="Times New Roman"/>
          <w:sz w:val="24"/>
          <w:szCs w:val="24"/>
        </w:rPr>
        <w:t xml:space="preserve"> que geralmente tem seu diagnóstico</w:t>
      </w:r>
      <w:r w:rsidRPr="00F1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17266">
        <w:rPr>
          <w:rFonts w:ascii="Times New Roman" w:hAnsi="Times New Roman" w:cs="Times New Roman"/>
          <w:sz w:val="24"/>
          <w:szCs w:val="24"/>
        </w:rPr>
        <w:t>inf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F1726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cia</w:t>
      </w:r>
      <w:r w:rsidR="003D0A3B">
        <w:rPr>
          <w:rFonts w:ascii="Times New Roman" w:hAnsi="Times New Roman" w:cs="Times New Roman"/>
          <w:sz w:val="24"/>
          <w:szCs w:val="24"/>
        </w:rPr>
        <w:t xml:space="preserve">, mas </w:t>
      </w:r>
      <w:r w:rsidRPr="00F17266">
        <w:rPr>
          <w:rFonts w:ascii="Times New Roman" w:hAnsi="Times New Roman" w:cs="Times New Roman"/>
          <w:sz w:val="24"/>
          <w:szCs w:val="24"/>
        </w:rPr>
        <w:t xml:space="preserve">que </w:t>
      </w:r>
      <w:r w:rsidR="003D0A3B">
        <w:rPr>
          <w:rFonts w:ascii="Times New Roman" w:hAnsi="Times New Roman" w:cs="Times New Roman"/>
          <w:sz w:val="24"/>
          <w:szCs w:val="24"/>
        </w:rPr>
        <w:t xml:space="preserve">atualmente devido a </w:t>
      </w:r>
      <w:proofErr w:type="spellStart"/>
      <w:r w:rsidR="003D0A3B">
        <w:rPr>
          <w:rFonts w:ascii="Times New Roman" w:hAnsi="Times New Roman" w:cs="Times New Roman"/>
          <w:sz w:val="24"/>
          <w:szCs w:val="24"/>
        </w:rPr>
        <w:t>psicoeducação</w:t>
      </w:r>
      <w:proofErr w:type="spellEnd"/>
      <w:r w:rsidR="003D0A3B">
        <w:rPr>
          <w:rFonts w:ascii="Times New Roman" w:hAnsi="Times New Roman" w:cs="Times New Roman"/>
          <w:sz w:val="24"/>
          <w:szCs w:val="24"/>
        </w:rPr>
        <w:t xml:space="preserve"> realizada através das redes sociais tem gerado necessidade de esclarecimento na fase adulta, ocasionando um diagnóstico tardio, porem necessário</w:t>
      </w:r>
      <w:r>
        <w:rPr>
          <w:rFonts w:ascii="Times New Roman" w:hAnsi="Times New Roman" w:cs="Times New Roman"/>
          <w:sz w:val="24"/>
          <w:szCs w:val="24"/>
        </w:rPr>
        <w:t>. É</w:t>
      </w:r>
      <w:r w:rsidRPr="00F17266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17266">
        <w:rPr>
          <w:rFonts w:ascii="Times New Roman" w:hAnsi="Times New Roman" w:cs="Times New Roman"/>
          <w:sz w:val="24"/>
          <w:szCs w:val="24"/>
        </w:rPr>
        <w:t xml:space="preserve"> dos transtornos mais comum na atualidade e é tido como a principal causa de fracasso escolar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F1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dificuldade no gerenciamento da</w:t>
      </w:r>
      <w:r w:rsidRPr="00F17266">
        <w:rPr>
          <w:rFonts w:ascii="Times New Roman" w:hAnsi="Times New Roman" w:cs="Times New Roman"/>
          <w:sz w:val="24"/>
          <w:szCs w:val="24"/>
        </w:rPr>
        <w:t xml:space="preserve"> vida social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BC632A">
        <w:rPr>
          <w:rFonts w:ascii="Times New Roman" w:hAnsi="Times New Roman" w:cs="Times New Roman"/>
          <w:sz w:val="24"/>
          <w:szCs w:val="24"/>
        </w:rPr>
        <w:t>laboral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7266">
        <w:rPr>
          <w:rFonts w:ascii="Times New Roman" w:hAnsi="Times New Roman" w:cs="Times New Roman"/>
          <w:sz w:val="24"/>
          <w:szCs w:val="24"/>
        </w:rPr>
        <w:t xml:space="preserve"> </w:t>
      </w:r>
      <w:r w:rsidRPr="00F1726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Esse trabalho tem como </w:t>
      </w:r>
      <w:r w:rsidRPr="00F17266">
        <w:rPr>
          <w:rFonts w:ascii="Times New Roman" w:hAnsi="Times New Roman" w:cs="Times New Roman"/>
          <w:sz w:val="24"/>
          <w:szCs w:val="24"/>
        </w:rPr>
        <w:t xml:space="preserve">objetivo </w:t>
      </w:r>
      <w:r>
        <w:rPr>
          <w:rFonts w:ascii="Times New Roman" w:hAnsi="Times New Roman" w:cs="Times New Roman"/>
          <w:sz w:val="24"/>
          <w:szCs w:val="24"/>
        </w:rPr>
        <w:t xml:space="preserve">realizar uma proposta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psicoeducação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através das redes sociais sobre temas sensíveis e pouco expandidos na mídia social, como TDAH</w:t>
      </w:r>
      <w:r w:rsidR="00D023C3">
        <w:rPr>
          <w:rFonts w:ascii="Times New Roman" w:hAnsi="Times New Roman" w:cs="Times New Roman"/>
          <w:sz w:val="24"/>
          <w:szCs w:val="24"/>
        </w:rPr>
        <w:t xml:space="preserve"> na fase adulta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7266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BC6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32A" w:rsidRPr="00BC632A">
        <w:rPr>
          <w:rFonts w:ascii="Times New Roman" w:hAnsi="Times New Roman" w:cs="Times New Roman"/>
          <w:sz w:val="24"/>
          <w:szCs w:val="24"/>
        </w:rPr>
        <w:t>A metodologia utilizada foi a</w:t>
      </w:r>
      <w:r w:rsidR="00BC632A">
        <w:rPr>
          <w:rFonts w:ascii="Times New Roman" w:hAnsi="Times New Roman" w:cs="Times New Roman"/>
          <w:sz w:val="24"/>
          <w:szCs w:val="24"/>
        </w:rPr>
        <w:t xml:space="preserve"> de pesquisa qualitativa do tipo</w:t>
      </w:r>
      <w:r w:rsidR="00BC632A" w:rsidRPr="00BC632A">
        <w:rPr>
          <w:rFonts w:ascii="Times New Roman" w:hAnsi="Times New Roman" w:cs="Times New Roman"/>
          <w:sz w:val="24"/>
          <w:szCs w:val="24"/>
        </w:rPr>
        <w:t xml:space="preserve"> estudo de caso</w:t>
      </w:r>
      <w:r w:rsidR="00BC632A">
        <w:rPr>
          <w:rFonts w:ascii="Times New Roman" w:hAnsi="Times New Roman" w:cs="Times New Roman"/>
          <w:sz w:val="24"/>
          <w:szCs w:val="24"/>
        </w:rPr>
        <w:t xml:space="preserve">, usando como principal fonte de disseminação de conhecimento as redes sociais como o </w:t>
      </w:r>
      <w:r w:rsidR="00BC632A" w:rsidRPr="00BC632A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r w:rsidR="00BC632A">
        <w:rPr>
          <w:rFonts w:ascii="Times New Roman" w:hAnsi="Times New Roman" w:cs="Times New Roman"/>
          <w:sz w:val="24"/>
          <w:szCs w:val="24"/>
        </w:rPr>
        <w:t xml:space="preserve"> e </w:t>
      </w:r>
      <w:r w:rsidR="00BC632A" w:rsidRPr="00BC632A">
        <w:rPr>
          <w:rFonts w:ascii="Times New Roman" w:hAnsi="Times New Roman" w:cs="Times New Roman"/>
          <w:i/>
          <w:iCs/>
          <w:sz w:val="24"/>
          <w:szCs w:val="24"/>
        </w:rPr>
        <w:t>Facebook</w:t>
      </w:r>
      <w:r w:rsidR="00BC632A">
        <w:rPr>
          <w:rFonts w:ascii="Times New Roman" w:hAnsi="Times New Roman" w:cs="Times New Roman"/>
          <w:sz w:val="24"/>
          <w:szCs w:val="24"/>
        </w:rPr>
        <w:t xml:space="preserve">, e como fonte de pesquisa o Manual Diagnóstico e Estatístico dos Transtornos Mentais (DSM-V) e artigos acadêmicos publicados entre 2018 e 2022 em periódicos nacionais disponibilizados em plataformas públicas. </w:t>
      </w:r>
      <w:r w:rsidR="00BC632A" w:rsidRPr="00BC632A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3D0A3B">
        <w:rPr>
          <w:rFonts w:ascii="Times New Roman" w:hAnsi="Times New Roman" w:cs="Times New Roman"/>
          <w:b/>
          <w:bCs/>
          <w:sz w:val="24"/>
          <w:szCs w:val="24"/>
        </w:rPr>
        <w:t xml:space="preserve"> e Discussões</w:t>
      </w:r>
      <w:r w:rsidR="00BC632A" w:rsidRPr="00BC63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632A">
        <w:rPr>
          <w:rFonts w:ascii="Times New Roman" w:hAnsi="Times New Roman" w:cs="Times New Roman"/>
          <w:sz w:val="24"/>
          <w:szCs w:val="24"/>
        </w:rPr>
        <w:t xml:space="preserve"> Foi possível perceber a carência de informação sobre o TDAH na vida adulta e a dificuldade no diagnóstico tardio desse transtorno, muitas vezes confundido com ansiedade</w:t>
      </w:r>
      <w:r w:rsidR="00D023C3">
        <w:rPr>
          <w:rFonts w:ascii="Times New Roman" w:hAnsi="Times New Roman" w:cs="Times New Roman"/>
          <w:sz w:val="24"/>
          <w:szCs w:val="24"/>
        </w:rPr>
        <w:t>, apenas</w:t>
      </w:r>
      <w:r w:rsidR="00BC632A">
        <w:rPr>
          <w:rFonts w:ascii="Times New Roman" w:hAnsi="Times New Roman" w:cs="Times New Roman"/>
          <w:sz w:val="24"/>
          <w:szCs w:val="24"/>
        </w:rPr>
        <w:t xml:space="preserve">. A proposta gerou um engajamento </w:t>
      </w:r>
      <w:r w:rsidR="004B7977">
        <w:rPr>
          <w:rFonts w:ascii="Times New Roman" w:hAnsi="Times New Roman" w:cs="Times New Roman"/>
          <w:sz w:val="24"/>
          <w:szCs w:val="24"/>
        </w:rPr>
        <w:t>com as informações e questionamentos sobre sintomatologia manifesta na vida pr</w:t>
      </w:r>
      <w:r w:rsidR="00D023C3">
        <w:rPr>
          <w:rFonts w:ascii="Times New Roman" w:hAnsi="Times New Roman" w:cs="Times New Roman"/>
          <w:sz w:val="24"/>
          <w:szCs w:val="24"/>
        </w:rPr>
        <w:t>á</w:t>
      </w:r>
      <w:r w:rsidR="004B7977">
        <w:rPr>
          <w:rFonts w:ascii="Times New Roman" w:hAnsi="Times New Roman" w:cs="Times New Roman"/>
          <w:sz w:val="24"/>
          <w:szCs w:val="24"/>
        </w:rPr>
        <w:t>tica. As questões mais recorrentes e preocupantes estavam voltad</w:t>
      </w:r>
      <w:r w:rsidR="00D023C3">
        <w:rPr>
          <w:rFonts w:ascii="Times New Roman" w:hAnsi="Times New Roman" w:cs="Times New Roman"/>
          <w:sz w:val="24"/>
          <w:szCs w:val="24"/>
        </w:rPr>
        <w:t>a</w:t>
      </w:r>
      <w:r w:rsidR="004B7977">
        <w:rPr>
          <w:rFonts w:ascii="Times New Roman" w:hAnsi="Times New Roman" w:cs="Times New Roman"/>
          <w:sz w:val="24"/>
          <w:szCs w:val="24"/>
        </w:rPr>
        <w:t xml:space="preserve">s a procrastinação e a dificuldade em manter uma rotina, esses dois </w:t>
      </w:r>
      <w:r w:rsidR="00D023C3">
        <w:rPr>
          <w:rFonts w:ascii="Times New Roman" w:hAnsi="Times New Roman" w:cs="Times New Roman"/>
          <w:sz w:val="24"/>
          <w:szCs w:val="24"/>
        </w:rPr>
        <w:t>aspectos nitidamente</w:t>
      </w:r>
      <w:r w:rsidR="004B7977">
        <w:rPr>
          <w:rFonts w:ascii="Times New Roman" w:hAnsi="Times New Roman" w:cs="Times New Roman"/>
          <w:sz w:val="24"/>
          <w:szCs w:val="24"/>
        </w:rPr>
        <w:t xml:space="preserve"> afetam diretamente a vida social, no trabalho e nas relações interpessoais da maioria das pessoas que se manifestaram as divulgações de informes que circularam pelas redes levando conhecimento e processo de autorreconhecimento. Percebeu-se que essas informações auxiliaram no despertar para busca de maior esclarecimento e qualidade de vida, uma vez que impulsionou muitas pessoas não diagnosticadas na infância a procurarem na vida adulta a resposta para suas inquietudes, que por vezes gera</w:t>
      </w:r>
      <w:r w:rsidR="00D023C3">
        <w:rPr>
          <w:rFonts w:ascii="Times New Roman" w:hAnsi="Times New Roman" w:cs="Times New Roman"/>
          <w:sz w:val="24"/>
          <w:szCs w:val="24"/>
        </w:rPr>
        <w:t>r</w:t>
      </w:r>
      <w:r w:rsidR="004B7977">
        <w:rPr>
          <w:rFonts w:ascii="Times New Roman" w:hAnsi="Times New Roman" w:cs="Times New Roman"/>
          <w:sz w:val="24"/>
          <w:szCs w:val="24"/>
        </w:rPr>
        <w:t xml:space="preserve">am ansiedade e problemas de autoestima. A busca por profissionais especializados como neurologistas, psiquiatras e neuropsicólogos, passou a ser </w:t>
      </w:r>
      <w:r w:rsidR="00D023C3">
        <w:rPr>
          <w:rFonts w:ascii="Times New Roman" w:hAnsi="Times New Roman" w:cs="Times New Roman"/>
          <w:sz w:val="24"/>
          <w:szCs w:val="24"/>
        </w:rPr>
        <w:t xml:space="preserve">as dúvidas mais frequentes e pontuadas nas enquetes. </w:t>
      </w:r>
      <w:r w:rsidR="003D0A3B" w:rsidRPr="003D0A3B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3D0A3B">
        <w:rPr>
          <w:rFonts w:ascii="Times New Roman" w:hAnsi="Times New Roman" w:cs="Times New Roman"/>
          <w:sz w:val="24"/>
          <w:szCs w:val="24"/>
        </w:rPr>
        <w:t xml:space="preserve"> </w:t>
      </w:r>
      <w:r w:rsidR="00D023C3">
        <w:rPr>
          <w:rFonts w:ascii="Times New Roman" w:hAnsi="Times New Roman" w:cs="Times New Roman"/>
          <w:sz w:val="24"/>
          <w:szCs w:val="24"/>
        </w:rPr>
        <w:t xml:space="preserve">Dessa forma a </w:t>
      </w:r>
      <w:proofErr w:type="spellStart"/>
      <w:r w:rsidR="00D023C3">
        <w:rPr>
          <w:rFonts w:ascii="Times New Roman" w:hAnsi="Times New Roman" w:cs="Times New Roman"/>
          <w:sz w:val="24"/>
          <w:szCs w:val="24"/>
        </w:rPr>
        <w:t>psicoeducação</w:t>
      </w:r>
      <w:proofErr w:type="spellEnd"/>
      <w:r w:rsidR="00D023C3">
        <w:rPr>
          <w:rFonts w:ascii="Times New Roman" w:hAnsi="Times New Roman" w:cs="Times New Roman"/>
          <w:sz w:val="24"/>
          <w:szCs w:val="24"/>
        </w:rPr>
        <w:t xml:space="preserve"> mostrou-se uma estratégia eficiente de empreendedorismo em saúde, evidenciando a necessidade de conhecimento ao público em geral como forma de captação de clientes, desenvolvimento profissional, qualidade de vida e saúde pública.</w:t>
      </w:r>
      <w:r w:rsidR="004B7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D6546" w14:textId="241C0701" w:rsidR="00F14BD7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902C1">
        <w:rPr>
          <w:rFonts w:ascii="Times New Roman" w:hAnsi="Times New Roman" w:cs="Times New Roman"/>
          <w:sz w:val="24"/>
          <w:szCs w:val="24"/>
        </w:rPr>
        <w:t xml:space="preserve"> </w:t>
      </w:r>
      <w:r w:rsidR="003D0A3B">
        <w:rPr>
          <w:rFonts w:ascii="Times New Roman" w:hAnsi="Times New Roman" w:cs="Times New Roman"/>
          <w:sz w:val="24"/>
          <w:szCs w:val="24"/>
        </w:rPr>
        <w:t>TDAH</w:t>
      </w:r>
      <w:r w:rsidR="008902C1">
        <w:rPr>
          <w:rFonts w:ascii="Times New Roman" w:hAnsi="Times New Roman" w:cs="Times New Roman"/>
          <w:sz w:val="24"/>
          <w:szCs w:val="24"/>
        </w:rPr>
        <w:t xml:space="preserve">; </w:t>
      </w:r>
      <w:r w:rsidR="003D0A3B">
        <w:rPr>
          <w:rFonts w:ascii="Times New Roman" w:hAnsi="Times New Roman" w:cs="Times New Roman"/>
          <w:sz w:val="24"/>
          <w:szCs w:val="24"/>
        </w:rPr>
        <w:t>Redes Sociais</w:t>
      </w:r>
      <w:r w:rsidR="008902C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D0A3B">
        <w:rPr>
          <w:rFonts w:ascii="Times New Roman" w:hAnsi="Times New Roman" w:cs="Times New Roman"/>
          <w:sz w:val="24"/>
          <w:szCs w:val="24"/>
        </w:rPr>
        <w:t>Psicoeducação</w:t>
      </w:r>
      <w:proofErr w:type="spellEnd"/>
      <w:r w:rsidR="003D0A3B">
        <w:rPr>
          <w:rFonts w:ascii="Times New Roman" w:hAnsi="Times New Roman" w:cs="Times New Roman"/>
          <w:sz w:val="24"/>
          <w:szCs w:val="24"/>
        </w:rPr>
        <w:t>.</w:t>
      </w:r>
    </w:p>
    <w:p w14:paraId="147F6631" w14:textId="77777777" w:rsidR="0055665A" w:rsidRPr="007334AB" w:rsidRDefault="0055665A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7A80E26" w14:textId="77777777" w:rsidR="008D575C" w:rsidRDefault="008D575C" w:rsidP="0055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5C">
        <w:rPr>
          <w:rFonts w:ascii="Times New Roman" w:hAnsi="Times New Roman" w:cs="Times New Roman"/>
          <w:sz w:val="24"/>
          <w:szCs w:val="24"/>
        </w:rPr>
        <w:t>DA COSTA, Vanessa Gomes et al. A PSICOEDUCAÇÃO ATRAVÉS DA REDE SOCIAL DO PROJETO ELOS. </w:t>
      </w:r>
      <w:proofErr w:type="spellStart"/>
      <w:r w:rsidRPr="008D575C">
        <w:rPr>
          <w:rFonts w:ascii="Times New Roman" w:hAnsi="Times New Roman" w:cs="Times New Roman"/>
          <w:b/>
          <w:bCs/>
          <w:sz w:val="24"/>
          <w:szCs w:val="24"/>
        </w:rPr>
        <w:t>SEMPESq</w:t>
      </w:r>
      <w:proofErr w:type="spellEnd"/>
      <w:r w:rsidRPr="008D575C">
        <w:rPr>
          <w:rFonts w:ascii="Times New Roman" w:hAnsi="Times New Roman" w:cs="Times New Roman"/>
          <w:b/>
          <w:bCs/>
          <w:sz w:val="24"/>
          <w:szCs w:val="24"/>
        </w:rPr>
        <w:t>-Semana de Pesquisa da Unit-Alagoas</w:t>
      </w:r>
      <w:r w:rsidRPr="008D575C">
        <w:rPr>
          <w:rFonts w:ascii="Times New Roman" w:hAnsi="Times New Roman" w:cs="Times New Roman"/>
          <w:sz w:val="24"/>
          <w:szCs w:val="24"/>
        </w:rPr>
        <w:t>, n. 8, 2020.</w:t>
      </w:r>
    </w:p>
    <w:p w14:paraId="66409319" w14:textId="565806F7" w:rsidR="008D575C" w:rsidRDefault="008D575C" w:rsidP="0055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240929"/>
      <w:r w:rsidRPr="008D575C">
        <w:rPr>
          <w:rFonts w:ascii="Times New Roman" w:hAnsi="Times New Roman" w:cs="Times New Roman"/>
          <w:sz w:val="24"/>
          <w:szCs w:val="24"/>
        </w:rPr>
        <w:lastRenderedPageBreak/>
        <w:t>ASSOCIAÇÃO AMERICANA DE PSIQUIÁTRICA et al. </w:t>
      </w:r>
      <w:r w:rsidRPr="008D575C">
        <w:rPr>
          <w:rFonts w:ascii="Times New Roman" w:hAnsi="Times New Roman" w:cs="Times New Roman"/>
          <w:b/>
          <w:bCs/>
          <w:sz w:val="24"/>
          <w:szCs w:val="24"/>
        </w:rPr>
        <w:t xml:space="preserve">DSM-5: Manual diagnóstico e estatístico de transtornos </w:t>
      </w:r>
      <w:proofErr w:type="gramStart"/>
      <w:r w:rsidRPr="008D575C">
        <w:rPr>
          <w:rFonts w:ascii="Times New Roman" w:hAnsi="Times New Roman" w:cs="Times New Roman"/>
          <w:b/>
          <w:bCs/>
          <w:sz w:val="24"/>
          <w:szCs w:val="24"/>
        </w:rPr>
        <w:t>mentais</w:t>
      </w:r>
      <w:r w:rsidRPr="008D575C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8D575C">
        <w:rPr>
          <w:rFonts w:ascii="Times New Roman" w:hAnsi="Times New Roman" w:cs="Times New Roman"/>
          <w:sz w:val="24"/>
          <w:szCs w:val="24"/>
        </w:rPr>
        <w:t> Artmed Editora, 2014.</w:t>
      </w:r>
    </w:p>
    <w:bookmarkEnd w:id="0"/>
    <w:p w14:paraId="0A100641" w14:textId="65755BBC" w:rsidR="008D575C" w:rsidRDefault="008D575C" w:rsidP="0055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5C">
        <w:rPr>
          <w:rFonts w:ascii="Times New Roman" w:hAnsi="Times New Roman" w:cs="Times New Roman"/>
          <w:sz w:val="24"/>
          <w:szCs w:val="24"/>
        </w:rPr>
        <w:t xml:space="preserve">DA SILVA, </w:t>
      </w:r>
      <w:proofErr w:type="spellStart"/>
      <w:r w:rsidRPr="008D575C">
        <w:rPr>
          <w:rFonts w:ascii="Times New Roman" w:hAnsi="Times New Roman" w:cs="Times New Roman"/>
          <w:sz w:val="24"/>
          <w:szCs w:val="24"/>
        </w:rPr>
        <w:t>Manuella</w:t>
      </w:r>
      <w:proofErr w:type="spellEnd"/>
      <w:r w:rsidRPr="008D575C">
        <w:rPr>
          <w:rFonts w:ascii="Times New Roman" w:hAnsi="Times New Roman" w:cs="Times New Roman"/>
          <w:sz w:val="24"/>
          <w:szCs w:val="24"/>
        </w:rPr>
        <w:t xml:space="preserve"> Mendonça et al. Revisão bibliográfica: TDAH em adultos. </w:t>
      </w:r>
      <w:proofErr w:type="spellStart"/>
      <w:r w:rsidRPr="008D575C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8D5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75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8D5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75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D5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75C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8D575C">
        <w:rPr>
          <w:rFonts w:ascii="Times New Roman" w:hAnsi="Times New Roman" w:cs="Times New Roman"/>
          <w:sz w:val="24"/>
          <w:szCs w:val="24"/>
        </w:rPr>
        <w:t>, v. 8, n. 4, p. 29571-29578, 2022.</w:t>
      </w:r>
    </w:p>
    <w:p w14:paraId="624D24F2" w14:textId="7DDF9EEF" w:rsidR="008D575C" w:rsidRDefault="008D575C" w:rsidP="0055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5C">
        <w:rPr>
          <w:rFonts w:ascii="Times New Roman" w:hAnsi="Times New Roman" w:cs="Times New Roman"/>
          <w:sz w:val="24"/>
          <w:szCs w:val="24"/>
        </w:rPr>
        <w:t>MOTA, Gabriela Lemes Ribeiro; LIMA, Raphael Silva; AMORIM, Vera Lúcia Carvalho. DIAGNÓSTICO DE TDAH EM ADULTOS. </w:t>
      </w:r>
      <w:r w:rsidRPr="008D575C">
        <w:rPr>
          <w:rFonts w:ascii="Times New Roman" w:hAnsi="Times New Roman" w:cs="Times New Roman"/>
          <w:b/>
          <w:bCs/>
          <w:sz w:val="24"/>
          <w:szCs w:val="24"/>
        </w:rPr>
        <w:t>Anais da Semana Universitária e Encontro de Iniciação Científica (ISSN: 2316-8226)</w:t>
      </w:r>
      <w:r w:rsidRPr="008D575C">
        <w:rPr>
          <w:rFonts w:ascii="Times New Roman" w:hAnsi="Times New Roman" w:cs="Times New Roman"/>
          <w:sz w:val="24"/>
          <w:szCs w:val="24"/>
        </w:rPr>
        <w:t>, v. 1, n. 1, 2022.</w:t>
      </w:r>
    </w:p>
    <w:sectPr w:rsidR="008D575C" w:rsidSect="0036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223D" w14:textId="77777777" w:rsidR="007F3108" w:rsidRDefault="007F3108" w:rsidP="000821FD">
      <w:pPr>
        <w:spacing w:after="0" w:line="240" w:lineRule="auto"/>
      </w:pPr>
      <w:r>
        <w:separator/>
      </w:r>
    </w:p>
  </w:endnote>
  <w:endnote w:type="continuationSeparator" w:id="0">
    <w:p w14:paraId="55E5A9A8" w14:textId="77777777" w:rsidR="007F3108" w:rsidRDefault="007F3108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420F" w14:textId="77777777"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47BE" w14:textId="77777777"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4902" w14:textId="77777777"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8F3F" w14:textId="77777777" w:rsidR="007F3108" w:rsidRDefault="007F3108" w:rsidP="000821FD">
      <w:pPr>
        <w:spacing w:after="0" w:line="240" w:lineRule="auto"/>
      </w:pPr>
      <w:r>
        <w:separator/>
      </w:r>
    </w:p>
  </w:footnote>
  <w:footnote w:type="continuationSeparator" w:id="0">
    <w:p w14:paraId="69A6832A" w14:textId="77777777" w:rsidR="007F3108" w:rsidRDefault="007F3108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8C68" w14:textId="77777777"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5780" w14:textId="77777777"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D620" w14:textId="77777777" w:rsidR="000821FD" w:rsidRDefault="00082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96D2D"/>
    <w:rsid w:val="00150F7A"/>
    <w:rsid w:val="002979AA"/>
    <w:rsid w:val="00303A55"/>
    <w:rsid w:val="00334D94"/>
    <w:rsid w:val="00343536"/>
    <w:rsid w:val="00361C27"/>
    <w:rsid w:val="003D0A3B"/>
    <w:rsid w:val="004B7977"/>
    <w:rsid w:val="004F3E1C"/>
    <w:rsid w:val="0055665A"/>
    <w:rsid w:val="005623C3"/>
    <w:rsid w:val="0067031F"/>
    <w:rsid w:val="006B7CB6"/>
    <w:rsid w:val="007334AB"/>
    <w:rsid w:val="007528F5"/>
    <w:rsid w:val="007D2BAF"/>
    <w:rsid w:val="007F3108"/>
    <w:rsid w:val="008902C1"/>
    <w:rsid w:val="008D575C"/>
    <w:rsid w:val="009059DC"/>
    <w:rsid w:val="00A04C78"/>
    <w:rsid w:val="00A7451C"/>
    <w:rsid w:val="00AA6C63"/>
    <w:rsid w:val="00B66070"/>
    <w:rsid w:val="00BC632A"/>
    <w:rsid w:val="00CB745F"/>
    <w:rsid w:val="00D023C3"/>
    <w:rsid w:val="00D136B2"/>
    <w:rsid w:val="00E77B4E"/>
    <w:rsid w:val="00F14BD7"/>
    <w:rsid w:val="00F17266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962DA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principa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Adilson de Oliveira Silva</cp:lastModifiedBy>
  <cp:revision>3</cp:revision>
  <dcterms:created xsi:type="dcterms:W3CDTF">2023-02-02T14:08:00Z</dcterms:created>
  <dcterms:modified xsi:type="dcterms:W3CDTF">2023-02-02T17:37:00Z</dcterms:modified>
</cp:coreProperties>
</file>