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D5C5" w14:textId="7D39D094" w:rsidR="0028095F" w:rsidRPr="00946859" w:rsidRDefault="00C430AA" w:rsidP="00946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D1633"/>
          <w:sz w:val="24"/>
          <w:szCs w:val="24"/>
          <w:lang w:eastAsia="pt-BR"/>
        </w:rPr>
      </w:pPr>
      <w:r w:rsidRPr="0094685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1D770" w14:textId="37D964F3" w:rsidR="009C38AC" w:rsidRPr="00853E60" w:rsidRDefault="0080440E" w:rsidP="00E35AC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E60">
        <w:rPr>
          <w:rFonts w:ascii="Times New Roman" w:hAnsi="Times New Roman" w:cs="Times New Roman"/>
          <w:b/>
          <w:bCs/>
          <w:sz w:val="28"/>
          <w:szCs w:val="28"/>
        </w:rPr>
        <w:t xml:space="preserve">A PÓS-GRADUAÇÃO </w:t>
      </w:r>
      <w:r w:rsidRPr="00853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STRICTO SENSU</w:t>
      </w:r>
      <w:r w:rsidRPr="00853E60">
        <w:rPr>
          <w:rFonts w:ascii="Times New Roman" w:hAnsi="Times New Roman" w:cs="Times New Roman"/>
          <w:b/>
          <w:bCs/>
          <w:sz w:val="28"/>
          <w:szCs w:val="28"/>
        </w:rPr>
        <w:t xml:space="preserve"> E A FORMAÇÃO DE PROFESSORES: UM ESTUDO SOBRE </w:t>
      </w:r>
      <w:r w:rsidR="005F70A9" w:rsidRPr="00853E60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Pr="00853E60">
        <w:rPr>
          <w:rFonts w:ascii="Times New Roman" w:hAnsi="Times New Roman" w:cs="Times New Roman"/>
          <w:b/>
          <w:bCs/>
          <w:sz w:val="28"/>
          <w:szCs w:val="28"/>
        </w:rPr>
        <w:t xml:space="preserve">PERFIL E </w:t>
      </w:r>
      <w:r w:rsidR="005F70A9" w:rsidRPr="00853E60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853E60">
        <w:rPr>
          <w:rFonts w:ascii="Times New Roman" w:hAnsi="Times New Roman" w:cs="Times New Roman"/>
          <w:b/>
          <w:bCs/>
          <w:sz w:val="28"/>
          <w:szCs w:val="28"/>
        </w:rPr>
        <w:t>INSERÇÃO PROFISSIONAL DE EGRESSOS DO PPGDS/UNIMONTES</w:t>
      </w:r>
    </w:p>
    <w:p w14:paraId="05FA94E4" w14:textId="77777777" w:rsidR="00E35AC3" w:rsidRPr="00853E60" w:rsidRDefault="00E35AC3" w:rsidP="00E35AC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7A6FF" w14:textId="1306C685" w:rsidR="00E35AC3" w:rsidRPr="00853E60" w:rsidRDefault="00E35AC3" w:rsidP="00E35AC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E60">
        <w:rPr>
          <w:rFonts w:ascii="Times New Roman" w:hAnsi="Times New Roman" w:cs="Times New Roman"/>
          <w:sz w:val="24"/>
          <w:szCs w:val="24"/>
        </w:rPr>
        <w:t>Mônica Maria Teixeira Amorim</w:t>
      </w:r>
    </w:p>
    <w:p w14:paraId="77BC462C" w14:textId="1C93737C" w:rsidR="00E35AC3" w:rsidRPr="00853E60" w:rsidRDefault="00E35AC3" w:rsidP="00E35AC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E60">
        <w:rPr>
          <w:rFonts w:ascii="Times New Roman" w:hAnsi="Times New Roman" w:cs="Times New Roman"/>
          <w:sz w:val="24"/>
          <w:szCs w:val="24"/>
        </w:rPr>
        <w:t>UNIMONTES</w:t>
      </w:r>
    </w:p>
    <w:p w14:paraId="5FC21ECE" w14:textId="04E7F6B3" w:rsidR="00E35AC3" w:rsidRPr="00D3453A" w:rsidRDefault="00E35AC3" w:rsidP="00E35AC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3453A">
          <w:rPr>
            <w:rStyle w:val="Hyperlink"/>
            <w:rFonts w:ascii="Times New Roman" w:hAnsi="Times New Roman" w:cs="Times New Roman"/>
            <w:sz w:val="24"/>
            <w:szCs w:val="24"/>
          </w:rPr>
          <w:t>monica.amorim@unimontes.br</w:t>
        </w:r>
      </w:hyperlink>
      <w:r w:rsidRPr="00D34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1589D" w14:textId="072FC2BF" w:rsidR="002218B1" w:rsidRPr="00853E60" w:rsidRDefault="002218B1" w:rsidP="00946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53E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</w:t>
      </w:r>
    </w:p>
    <w:p w14:paraId="4E4EBFC0" w14:textId="2F9DB7CD" w:rsidR="0080440E" w:rsidRPr="00853E60" w:rsidRDefault="0080440E" w:rsidP="007C2A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53E60">
        <w:rPr>
          <w:rFonts w:ascii="Times New Roman" w:hAnsi="Times New Roman" w:cs="Times New Roman"/>
          <w:sz w:val="24"/>
          <w:szCs w:val="24"/>
        </w:rPr>
        <w:t xml:space="preserve">O perfil e destino de egressos de cursos de pós-graduação </w:t>
      </w:r>
      <w:r w:rsidRPr="00853E60">
        <w:rPr>
          <w:rFonts w:ascii="Times New Roman" w:hAnsi="Times New Roman" w:cs="Times New Roman"/>
          <w:i/>
          <w:iCs/>
          <w:sz w:val="24"/>
          <w:szCs w:val="24"/>
        </w:rPr>
        <w:t>stricto sensu</w:t>
      </w:r>
      <w:r w:rsidRPr="00853E60">
        <w:rPr>
          <w:rFonts w:ascii="Times New Roman" w:hAnsi="Times New Roman" w:cs="Times New Roman"/>
          <w:sz w:val="24"/>
          <w:szCs w:val="24"/>
        </w:rPr>
        <w:t xml:space="preserve"> </w:t>
      </w:r>
      <w:r w:rsidRPr="00853E60">
        <w:rPr>
          <w:rFonts w:ascii="Times New Roman" w:hAnsi="Times New Roman" w:cs="Times New Roman"/>
          <w:sz w:val="24"/>
          <w:szCs w:val="24"/>
        </w:rPr>
        <w:t>é objeto d</w:t>
      </w:r>
      <w:r w:rsidRPr="00853E60">
        <w:rPr>
          <w:rFonts w:ascii="Times New Roman" w:hAnsi="Times New Roman" w:cs="Times New Roman"/>
          <w:bCs/>
          <w:sz w:val="24"/>
          <w:szCs w:val="24"/>
        </w:rPr>
        <w:t>o presente estudo</w:t>
      </w:r>
      <w:r w:rsidRPr="00853E60">
        <w:rPr>
          <w:rFonts w:ascii="Times New Roman" w:hAnsi="Times New Roman" w:cs="Times New Roman"/>
          <w:bCs/>
          <w:sz w:val="24"/>
          <w:szCs w:val="24"/>
        </w:rPr>
        <w:t xml:space="preserve"> que </w:t>
      </w:r>
      <w:r w:rsidR="007C2A15" w:rsidRPr="00853E60">
        <w:rPr>
          <w:rFonts w:ascii="Times New Roman" w:hAnsi="Times New Roman" w:cs="Times New Roman"/>
          <w:bCs/>
          <w:sz w:val="24"/>
          <w:szCs w:val="24"/>
        </w:rPr>
        <w:t xml:space="preserve">tenciona </w:t>
      </w:r>
      <w:r w:rsidRPr="00853E60">
        <w:rPr>
          <w:rFonts w:ascii="Times New Roman" w:hAnsi="Times New Roman" w:cs="Times New Roman"/>
          <w:bCs/>
          <w:sz w:val="24"/>
          <w:szCs w:val="24"/>
        </w:rPr>
        <w:t>discutir a contribuição d</w:t>
      </w:r>
      <w:r w:rsidR="007C2A15" w:rsidRPr="00853E60">
        <w:rPr>
          <w:rFonts w:ascii="Times New Roman" w:hAnsi="Times New Roman" w:cs="Times New Roman"/>
          <w:bCs/>
          <w:sz w:val="24"/>
          <w:szCs w:val="24"/>
        </w:rPr>
        <w:t>es</w:t>
      </w:r>
      <w:r w:rsidR="00DA0B59" w:rsidRPr="00853E60">
        <w:rPr>
          <w:rFonts w:ascii="Times New Roman" w:hAnsi="Times New Roman" w:cs="Times New Roman"/>
          <w:bCs/>
          <w:sz w:val="24"/>
          <w:szCs w:val="24"/>
        </w:rPr>
        <w:t>s</w:t>
      </w:r>
      <w:r w:rsidR="007C2A15" w:rsidRPr="00853E60">
        <w:rPr>
          <w:rFonts w:ascii="Times New Roman" w:hAnsi="Times New Roman" w:cs="Times New Roman"/>
          <w:bCs/>
          <w:sz w:val="24"/>
          <w:szCs w:val="24"/>
        </w:rPr>
        <w:t>es cursos para</w:t>
      </w:r>
      <w:r w:rsidRPr="00853E60">
        <w:rPr>
          <w:rFonts w:ascii="Times New Roman" w:hAnsi="Times New Roman" w:cs="Times New Roman"/>
          <w:bCs/>
          <w:sz w:val="24"/>
          <w:szCs w:val="24"/>
        </w:rPr>
        <w:t xml:space="preserve"> formação de quadros docentes para o ensino superior.</w:t>
      </w:r>
      <w:r w:rsidR="007C2A15" w:rsidRPr="00853E60">
        <w:rPr>
          <w:rFonts w:ascii="Times New Roman" w:eastAsia="Times New Roman" w:hAnsi="Times New Roman" w:cs="Times New Roman"/>
          <w:sz w:val="24"/>
          <w:szCs w:val="24"/>
        </w:rPr>
        <w:t xml:space="preserve"> A pesquisa, de natureza quantitativa, contou com aplicação de questionários para </w:t>
      </w:r>
      <w:r w:rsidR="007C2A15" w:rsidRPr="00853E60">
        <w:rPr>
          <w:rFonts w:ascii="Times New Roman" w:hAnsi="Times New Roman" w:cs="Times New Roman"/>
          <w:bCs/>
          <w:sz w:val="24"/>
          <w:szCs w:val="24"/>
        </w:rPr>
        <w:t xml:space="preserve">145 </w:t>
      </w:r>
      <w:r w:rsidR="007C2A15" w:rsidRPr="00853E60">
        <w:rPr>
          <w:rFonts w:ascii="Times New Roman" w:hAnsi="Times New Roman" w:cs="Times New Roman"/>
          <w:bCs/>
          <w:sz w:val="24"/>
          <w:szCs w:val="24"/>
        </w:rPr>
        <w:t>egressos do PPGDS/</w:t>
      </w:r>
      <w:proofErr w:type="spellStart"/>
      <w:r w:rsidR="007C2A15" w:rsidRPr="00853E60">
        <w:rPr>
          <w:rFonts w:ascii="Times New Roman" w:hAnsi="Times New Roman" w:cs="Times New Roman"/>
          <w:bCs/>
          <w:sz w:val="24"/>
          <w:szCs w:val="24"/>
        </w:rPr>
        <w:t>Unimontes</w:t>
      </w:r>
      <w:proofErr w:type="spellEnd"/>
      <w:r w:rsidR="007C2A15" w:rsidRPr="00853E6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C2A15" w:rsidRPr="00853E60">
        <w:rPr>
          <w:rFonts w:ascii="Times New Roman" w:eastAsia="Times New Roman" w:hAnsi="Times New Roman" w:cs="Times New Roman"/>
          <w:sz w:val="24"/>
          <w:szCs w:val="24"/>
        </w:rPr>
        <w:t>Os achados locais reforçam dados nacionais que apontam</w:t>
      </w:r>
      <w:r w:rsidR="007C2A15" w:rsidRPr="00853E6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="007C2A15" w:rsidRPr="00853E60">
        <w:rPr>
          <w:rFonts w:ascii="Times New Roman" w:hAnsi="Times New Roman" w:cs="Times New Roman"/>
          <w:bCs/>
          <w:sz w:val="24"/>
          <w:szCs w:val="24"/>
        </w:rPr>
        <w:t>um número considerável de egressos de</w:t>
      </w:r>
      <w:r w:rsidR="007C2A15" w:rsidRPr="00853E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1420" w:rsidRPr="00853E60">
        <w:rPr>
          <w:rFonts w:ascii="Times New Roman" w:hAnsi="Times New Roman" w:cs="Times New Roman"/>
          <w:bCs/>
          <w:sz w:val="24"/>
          <w:szCs w:val="24"/>
        </w:rPr>
        <w:t>cursos de pós-graduação</w:t>
      </w:r>
      <w:r w:rsidR="007C2A15" w:rsidRPr="00853E60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7C2A15" w:rsidRPr="00853E60">
        <w:rPr>
          <w:rFonts w:ascii="Times New Roman" w:hAnsi="Times New Roman" w:cs="Times New Roman"/>
          <w:bCs/>
          <w:sz w:val="24"/>
          <w:szCs w:val="24"/>
        </w:rPr>
        <w:t xml:space="preserve">e insere na docência superior. </w:t>
      </w:r>
      <w:r w:rsidR="007C2A15" w:rsidRPr="00853E60">
        <w:rPr>
          <w:rFonts w:ascii="Times New Roman" w:hAnsi="Times New Roman" w:cs="Times New Roman"/>
          <w:bCs/>
          <w:sz w:val="24"/>
          <w:szCs w:val="24"/>
        </w:rPr>
        <w:t>Contudo, n</w:t>
      </w:r>
      <w:r w:rsidR="007C2A15" w:rsidRPr="00853E60">
        <w:rPr>
          <w:rFonts w:ascii="Times New Roman" w:hAnsi="Times New Roman" w:cs="Times New Roman"/>
          <w:bCs/>
          <w:sz w:val="24"/>
          <w:szCs w:val="24"/>
        </w:rPr>
        <w:t xml:space="preserve">ovas investigações merecem ser realizadas </w:t>
      </w:r>
      <w:r w:rsidR="008E1420" w:rsidRPr="00853E60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7C2A15" w:rsidRPr="00853E60">
        <w:rPr>
          <w:rFonts w:ascii="Times New Roman" w:hAnsi="Times New Roman" w:cs="Times New Roman"/>
          <w:bCs/>
          <w:sz w:val="24"/>
          <w:szCs w:val="24"/>
        </w:rPr>
        <w:t>aprofundar a discussão acerca d</w:t>
      </w:r>
      <w:r w:rsidR="007C2A15" w:rsidRPr="00853E60">
        <w:rPr>
          <w:rFonts w:ascii="Times New Roman" w:hAnsi="Times New Roman" w:cs="Times New Roman"/>
          <w:bCs/>
          <w:sz w:val="24"/>
          <w:szCs w:val="24"/>
        </w:rPr>
        <w:t>os processos de formação docente no interior d</w:t>
      </w:r>
      <w:r w:rsidR="008E1420" w:rsidRPr="00853E60">
        <w:rPr>
          <w:rFonts w:ascii="Times New Roman" w:hAnsi="Times New Roman" w:cs="Times New Roman"/>
          <w:bCs/>
          <w:sz w:val="24"/>
          <w:szCs w:val="24"/>
        </w:rPr>
        <w:t>es</w:t>
      </w:r>
      <w:r w:rsidR="00DA0B59" w:rsidRPr="00853E60">
        <w:rPr>
          <w:rFonts w:ascii="Times New Roman" w:hAnsi="Times New Roman" w:cs="Times New Roman"/>
          <w:bCs/>
          <w:sz w:val="24"/>
          <w:szCs w:val="24"/>
        </w:rPr>
        <w:t>s</w:t>
      </w:r>
      <w:r w:rsidR="008E1420" w:rsidRPr="00853E60">
        <w:rPr>
          <w:rFonts w:ascii="Times New Roman" w:hAnsi="Times New Roman" w:cs="Times New Roman"/>
          <w:bCs/>
          <w:sz w:val="24"/>
          <w:szCs w:val="24"/>
        </w:rPr>
        <w:t>es</w:t>
      </w:r>
      <w:r w:rsidR="007C2A15" w:rsidRPr="00853E60">
        <w:rPr>
          <w:rFonts w:ascii="Times New Roman" w:hAnsi="Times New Roman" w:cs="Times New Roman"/>
          <w:bCs/>
          <w:sz w:val="24"/>
          <w:szCs w:val="24"/>
        </w:rPr>
        <w:t xml:space="preserve"> cursos </w:t>
      </w:r>
      <w:r w:rsidR="007C2A15" w:rsidRPr="00853E60">
        <w:rPr>
          <w:rFonts w:ascii="Times New Roman" w:hAnsi="Times New Roman" w:cs="Times New Roman"/>
          <w:bCs/>
          <w:i/>
          <w:iCs/>
          <w:sz w:val="24"/>
          <w:szCs w:val="24"/>
        </w:rPr>
        <w:t>stricto sensu</w:t>
      </w:r>
      <w:r w:rsidR="007C2A15" w:rsidRPr="00853E6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566ADE" w14:textId="45D4BF5C" w:rsidR="002218B1" w:rsidRPr="00853E60" w:rsidRDefault="002218B1" w:rsidP="00946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53E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</w:t>
      </w:r>
      <w:r w:rsidR="00F52721" w:rsidRPr="00853E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="008E1420" w:rsidRPr="00853E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E1420" w:rsidRPr="00853E60">
        <w:rPr>
          <w:rFonts w:ascii="Times New Roman" w:eastAsia="Times New Roman" w:hAnsi="Times New Roman" w:cs="Times New Roman"/>
          <w:sz w:val="24"/>
          <w:szCs w:val="24"/>
          <w:lang w:eastAsia="pt-BR"/>
        </w:rPr>
        <w:t>Pós-graduação; inserção profissional; formação docente.</w:t>
      </w:r>
    </w:p>
    <w:p w14:paraId="7C616521" w14:textId="77777777" w:rsidR="00F52721" w:rsidRPr="00946859" w:rsidRDefault="00F52721" w:rsidP="00946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D1633"/>
          <w:sz w:val="24"/>
          <w:szCs w:val="24"/>
          <w:lang w:eastAsia="pt-BR"/>
        </w:rPr>
      </w:pPr>
    </w:p>
    <w:p w14:paraId="35DDA9BE" w14:textId="77777777" w:rsidR="00D3453A" w:rsidRDefault="00D3453A" w:rsidP="00946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B8CA25" w14:textId="22ABDA2D" w:rsidR="00F52721" w:rsidRPr="00853E60" w:rsidRDefault="002218B1" w:rsidP="00946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53E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Introdução</w:t>
      </w:r>
      <w:r w:rsidR="00C74C95" w:rsidRPr="00853E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 Problemática, propósitos e relevância do estudo</w:t>
      </w:r>
    </w:p>
    <w:p w14:paraId="7EC5F9E4" w14:textId="7393C702" w:rsidR="00F52721" w:rsidRPr="00853E60" w:rsidRDefault="009C38AC" w:rsidP="005C43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E60">
        <w:rPr>
          <w:rFonts w:ascii="Times New Roman" w:hAnsi="Times New Roman" w:cs="Times New Roman"/>
          <w:sz w:val="24"/>
          <w:szCs w:val="24"/>
        </w:rPr>
        <w:t xml:space="preserve">O perfil e destino de egressos de cursos de pós-graduação </w:t>
      </w:r>
      <w:r w:rsidRPr="00853E60">
        <w:rPr>
          <w:rFonts w:ascii="Times New Roman" w:hAnsi="Times New Roman" w:cs="Times New Roman"/>
          <w:i/>
          <w:iCs/>
          <w:sz w:val="24"/>
          <w:szCs w:val="24"/>
        </w:rPr>
        <w:t>stricto sensu</w:t>
      </w:r>
      <w:r w:rsidRPr="00853E60">
        <w:rPr>
          <w:rFonts w:ascii="Times New Roman" w:hAnsi="Times New Roman" w:cs="Times New Roman"/>
          <w:sz w:val="24"/>
          <w:szCs w:val="24"/>
        </w:rPr>
        <w:t xml:space="preserve"> constitui matéria que merece atenção de estudos no campo da educação e da formação de professores uma vez que os programas de </w:t>
      </w:r>
      <w:r w:rsidRPr="00853E60">
        <w:rPr>
          <w:rFonts w:ascii="Times New Roman" w:hAnsi="Times New Roman" w:cs="Times New Roman"/>
          <w:sz w:val="24"/>
          <w:szCs w:val="24"/>
        </w:rPr>
        <w:t>pós-graduação</w:t>
      </w:r>
      <w:r w:rsidR="00E35AC3" w:rsidRPr="00853E60">
        <w:rPr>
          <w:rFonts w:ascii="Times New Roman" w:hAnsi="Times New Roman" w:cs="Times New Roman"/>
          <w:sz w:val="24"/>
          <w:szCs w:val="24"/>
        </w:rPr>
        <w:t xml:space="preserve"> (PPG)</w:t>
      </w:r>
      <w:r w:rsidRPr="00853E60">
        <w:rPr>
          <w:rFonts w:ascii="Times New Roman" w:hAnsi="Times New Roman" w:cs="Times New Roman"/>
          <w:sz w:val="24"/>
          <w:szCs w:val="24"/>
        </w:rPr>
        <w:t xml:space="preserve"> </w:t>
      </w:r>
      <w:r w:rsidRPr="00853E60">
        <w:rPr>
          <w:rFonts w:ascii="Times New Roman" w:hAnsi="Times New Roman" w:cs="Times New Roman"/>
          <w:sz w:val="24"/>
          <w:szCs w:val="24"/>
        </w:rPr>
        <w:t xml:space="preserve">são espaços que formam </w:t>
      </w:r>
      <w:r w:rsidRPr="00853E60">
        <w:rPr>
          <w:rFonts w:ascii="Times New Roman" w:hAnsi="Times New Roman" w:cs="Times New Roman"/>
          <w:sz w:val="24"/>
          <w:szCs w:val="24"/>
        </w:rPr>
        <w:t>pesquisadores e docentes</w:t>
      </w:r>
      <w:r w:rsidRPr="00853E60">
        <w:rPr>
          <w:rFonts w:ascii="Times New Roman" w:hAnsi="Times New Roman" w:cs="Times New Roman"/>
          <w:sz w:val="24"/>
          <w:szCs w:val="24"/>
        </w:rPr>
        <w:t>.</w:t>
      </w:r>
      <w:r w:rsidRPr="00853E60">
        <w:rPr>
          <w:rFonts w:ascii="Times New Roman" w:hAnsi="Times New Roman" w:cs="Times New Roman"/>
          <w:sz w:val="24"/>
          <w:szCs w:val="24"/>
        </w:rPr>
        <w:t xml:space="preserve"> </w:t>
      </w:r>
      <w:r w:rsidR="00F52721" w:rsidRPr="00853E60">
        <w:rPr>
          <w:rFonts w:ascii="Times New Roman" w:hAnsi="Times New Roman" w:cs="Times New Roman"/>
          <w:sz w:val="24"/>
          <w:szCs w:val="24"/>
        </w:rPr>
        <w:t xml:space="preserve">Ademais, a </w:t>
      </w:r>
      <w:r w:rsidRPr="00853E60">
        <w:rPr>
          <w:rFonts w:ascii="Times New Roman" w:hAnsi="Times New Roman" w:cs="Times New Roman"/>
          <w:bCs/>
          <w:sz w:val="24"/>
          <w:szCs w:val="24"/>
        </w:rPr>
        <w:t xml:space="preserve">avaliação de egressos de </w:t>
      </w:r>
      <w:r w:rsidR="00E35AC3" w:rsidRPr="00853E60">
        <w:rPr>
          <w:rFonts w:ascii="Times New Roman" w:hAnsi="Times New Roman" w:cs="Times New Roman"/>
          <w:bCs/>
          <w:sz w:val="24"/>
          <w:szCs w:val="24"/>
        </w:rPr>
        <w:t>PPG</w:t>
      </w:r>
      <w:r w:rsidRPr="00853E60">
        <w:rPr>
          <w:rFonts w:ascii="Times New Roman" w:hAnsi="Times New Roman" w:cs="Times New Roman"/>
          <w:bCs/>
          <w:sz w:val="24"/>
          <w:szCs w:val="24"/>
        </w:rPr>
        <w:t xml:space="preserve"> no Brasil constitui ação essencial ao processo de reflexão e consequente melhoria dos programas, e ação recomendada pela C</w:t>
      </w:r>
      <w:r w:rsidRPr="00853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oordenação de Aperfeiçoamento de Pessoal de Nível Superior</w:t>
      </w:r>
      <w:r w:rsidR="005C43C5" w:rsidRPr="00853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r w:rsidRPr="00853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CAPES</w:t>
      </w:r>
      <w:r w:rsidR="005C43C5" w:rsidRPr="00853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853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A par dessa importância, o</w:t>
      </w:r>
      <w:r w:rsidR="005C43C5" w:rsidRPr="00853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C43C5" w:rsidRPr="00853E60">
        <w:rPr>
          <w:rFonts w:ascii="Times New Roman" w:hAnsi="Times New Roman" w:cs="Times New Roman"/>
          <w:bCs/>
          <w:sz w:val="24"/>
          <w:szCs w:val="24"/>
        </w:rPr>
        <w:t>Programa de Pós-graduação em Desenvolvimento Social</w:t>
      </w:r>
      <w:r w:rsidRPr="00853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C43C5" w:rsidRPr="00853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853E60">
        <w:rPr>
          <w:rFonts w:ascii="Times New Roman" w:eastAsia="Times New Roman" w:hAnsi="Times New Roman" w:cs="Times New Roman"/>
          <w:bCs/>
          <w:sz w:val="24"/>
          <w:szCs w:val="24"/>
        </w:rPr>
        <w:t>PPGDS</w:t>
      </w:r>
      <w:r w:rsidR="005C43C5" w:rsidRPr="00853E60">
        <w:rPr>
          <w:rFonts w:ascii="Times New Roman" w:eastAsia="Times New Roman" w:hAnsi="Times New Roman" w:cs="Times New Roman"/>
          <w:bCs/>
          <w:sz w:val="24"/>
          <w:szCs w:val="24"/>
        </w:rPr>
        <w:t xml:space="preserve">) da </w:t>
      </w:r>
      <w:proofErr w:type="spellStart"/>
      <w:r w:rsidR="005C43C5" w:rsidRPr="00853E60">
        <w:rPr>
          <w:rFonts w:ascii="Times New Roman" w:eastAsia="Times New Roman" w:hAnsi="Times New Roman" w:cs="Times New Roman"/>
          <w:bCs/>
          <w:sz w:val="24"/>
          <w:szCs w:val="24"/>
        </w:rPr>
        <w:t>Unimontes</w:t>
      </w:r>
      <w:proofErr w:type="spellEnd"/>
      <w:r w:rsidRPr="00853E6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53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primeiro </w:t>
      </w:r>
      <w:r w:rsidRPr="00853E60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stricto sensu</w:t>
      </w:r>
      <w:r w:rsidRPr="00853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oferecido pela instituição, iniciou, em 2019, um</w:t>
      </w:r>
      <w:r w:rsidRPr="00853E60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Pr="00853E60">
        <w:rPr>
          <w:rFonts w:ascii="Times New Roman" w:hAnsi="Times New Roman" w:cs="Times New Roman"/>
          <w:bCs/>
          <w:sz w:val="24"/>
          <w:szCs w:val="24"/>
        </w:rPr>
        <w:t>pesquisa intitulada “Profissionais e mercado de trabalho: acompanhamento de egressos do curso de mestrado e avaliação do P</w:t>
      </w:r>
      <w:r w:rsidR="005C43C5" w:rsidRPr="00853E60">
        <w:rPr>
          <w:rFonts w:ascii="Times New Roman" w:hAnsi="Times New Roman" w:cs="Times New Roman"/>
          <w:bCs/>
          <w:sz w:val="24"/>
          <w:szCs w:val="24"/>
        </w:rPr>
        <w:t>PGDS</w:t>
      </w:r>
      <w:r w:rsidRPr="00853E60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853E60">
        <w:rPr>
          <w:rFonts w:ascii="Times New Roman" w:hAnsi="Times New Roman" w:cs="Times New Roman"/>
          <w:bCs/>
          <w:sz w:val="24"/>
          <w:szCs w:val="24"/>
        </w:rPr>
        <w:t>U</w:t>
      </w:r>
      <w:r w:rsidR="005C43C5" w:rsidRPr="00853E60">
        <w:rPr>
          <w:rFonts w:ascii="Times New Roman" w:hAnsi="Times New Roman" w:cs="Times New Roman"/>
          <w:bCs/>
          <w:sz w:val="24"/>
          <w:szCs w:val="24"/>
        </w:rPr>
        <w:t>nimontes</w:t>
      </w:r>
      <w:proofErr w:type="spellEnd"/>
      <w:r w:rsidR="005C43C5" w:rsidRPr="00853E60">
        <w:rPr>
          <w:rFonts w:ascii="Times New Roman" w:hAnsi="Times New Roman" w:cs="Times New Roman"/>
          <w:bCs/>
          <w:sz w:val="24"/>
          <w:szCs w:val="24"/>
        </w:rPr>
        <w:t>”</w:t>
      </w:r>
      <w:r w:rsidRPr="00853E60">
        <w:rPr>
          <w:rFonts w:ascii="Times New Roman" w:hAnsi="Times New Roman" w:cs="Times New Roman"/>
          <w:bCs/>
          <w:sz w:val="24"/>
          <w:szCs w:val="24"/>
        </w:rPr>
        <w:t>. Es</w:t>
      </w:r>
      <w:r w:rsidR="00DA0B59" w:rsidRPr="00853E60">
        <w:rPr>
          <w:rFonts w:ascii="Times New Roman" w:hAnsi="Times New Roman" w:cs="Times New Roman"/>
          <w:bCs/>
          <w:sz w:val="24"/>
          <w:szCs w:val="24"/>
        </w:rPr>
        <w:t>s</w:t>
      </w:r>
      <w:r w:rsidRPr="00853E60">
        <w:rPr>
          <w:rFonts w:ascii="Times New Roman" w:hAnsi="Times New Roman" w:cs="Times New Roman"/>
          <w:bCs/>
          <w:sz w:val="24"/>
          <w:szCs w:val="24"/>
        </w:rPr>
        <w:t xml:space="preserve">a pesquisa é parte de um processo que objetiva </w:t>
      </w:r>
      <w:r w:rsidRPr="00853E60">
        <w:rPr>
          <w:rFonts w:ascii="Times New Roman" w:eastAsia="Times New Roman" w:hAnsi="Times New Roman" w:cs="Times New Roman"/>
          <w:bCs/>
          <w:sz w:val="24"/>
          <w:szCs w:val="24"/>
        </w:rPr>
        <w:t xml:space="preserve">aprimorar a prática de acompanhamento de egressos no </w:t>
      </w:r>
      <w:r w:rsidR="005C43C5" w:rsidRPr="00853E60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C74C95" w:rsidRPr="00853E60">
        <w:rPr>
          <w:rFonts w:ascii="Times New Roman" w:eastAsia="Times New Roman" w:hAnsi="Times New Roman" w:cs="Times New Roman"/>
          <w:bCs/>
          <w:sz w:val="24"/>
          <w:szCs w:val="24"/>
        </w:rPr>
        <w:t xml:space="preserve">rograma </w:t>
      </w:r>
      <w:r w:rsidRPr="00853E60">
        <w:rPr>
          <w:rFonts w:ascii="Times New Roman" w:eastAsia="Times New Roman" w:hAnsi="Times New Roman" w:cs="Times New Roman"/>
          <w:bCs/>
          <w:sz w:val="24"/>
          <w:szCs w:val="24"/>
        </w:rPr>
        <w:t xml:space="preserve">e </w:t>
      </w:r>
      <w:r w:rsidRPr="00853E60">
        <w:rPr>
          <w:rFonts w:ascii="Times New Roman" w:hAnsi="Times New Roman" w:cs="Times New Roman"/>
          <w:bCs/>
          <w:sz w:val="24"/>
          <w:szCs w:val="24"/>
        </w:rPr>
        <w:t>tem como foco de análise os egressos do curso de mestrado</w:t>
      </w:r>
      <w:r w:rsidR="00E35AC3" w:rsidRPr="00853E60">
        <w:rPr>
          <w:rFonts w:ascii="Times New Roman" w:hAnsi="Times New Roman" w:cs="Times New Roman"/>
          <w:bCs/>
          <w:sz w:val="24"/>
          <w:szCs w:val="24"/>
        </w:rPr>
        <w:t>. P</w:t>
      </w:r>
      <w:r w:rsidR="00F52721" w:rsidRPr="00853E60">
        <w:rPr>
          <w:rFonts w:ascii="Times New Roman" w:hAnsi="Times New Roman" w:cs="Times New Roman"/>
          <w:bCs/>
          <w:sz w:val="24"/>
          <w:szCs w:val="24"/>
        </w:rPr>
        <w:t>ara além de investigar o perfil e inserção profissional des</w:t>
      </w:r>
      <w:r w:rsidR="00DA0B59" w:rsidRPr="00853E60">
        <w:rPr>
          <w:rFonts w:ascii="Times New Roman" w:hAnsi="Times New Roman" w:cs="Times New Roman"/>
          <w:bCs/>
          <w:sz w:val="24"/>
          <w:szCs w:val="24"/>
        </w:rPr>
        <w:t>s</w:t>
      </w:r>
      <w:r w:rsidR="00F52721" w:rsidRPr="00853E60">
        <w:rPr>
          <w:rFonts w:ascii="Times New Roman" w:hAnsi="Times New Roman" w:cs="Times New Roman"/>
          <w:bCs/>
          <w:sz w:val="24"/>
          <w:szCs w:val="24"/>
        </w:rPr>
        <w:t xml:space="preserve">es </w:t>
      </w:r>
      <w:r w:rsidR="005C43C5" w:rsidRPr="00853E60">
        <w:rPr>
          <w:rFonts w:ascii="Times New Roman" w:hAnsi="Times New Roman" w:cs="Times New Roman"/>
          <w:bCs/>
          <w:sz w:val="24"/>
          <w:szCs w:val="24"/>
        </w:rPr>
        <w:t>sujeitos</w:t>
      </w:r>
      <w:r w:rsidR="00F52721" w:rsidRPr="00853E60">
        <w:rPr>
          <w:rFonts w:ascii="Times New Roman" w:hAnsi="Times New Roman" w:cs="Times New Roman"/>
          <w:bCs/>
          <w:sz w:val="24"/>
          <w:szCs w:val="24"/>
        </w:rPr>
        <w:t xml:space="preserve">, o presente estudo </w:t>
      </w:r>
      <w:r w:rsidRPr="00853E60">
        <w:rPr>
          <w:rFonts w:ascii="Times New Roman" w:hAnsi="Times New Roman" w:cs="Times New Roman"/>
          <w:bCs/>
          <w:sz w:val="24"/>
          <w:szCs w:val="24"/>
        </w:rPr>
        <w:t>objetiva</w:t>
      </w:r>
      <w:r w:rsidR="00F52721" w:rsidRPr="00853E60">
        <w:rPr>
          <w:rFonts w:ascii="Times New Roman" w:hAnsi="Times New Roman" w:cs="Times New Roman"/>
          <w:bCs/>
          <w:sz w:val="24"/>
          <w:szCs w:val="24"/>
        </w:rPr>
        <w:t xml:space="preserve">, de modo mais específico, </w:t>
      </w:r>
      <w:r w:rsidR="00C74C95" w:rsidRPr="00853E60">
        <w:rPr>
          <w:rFonts w:ascii="Times New Roman" w:hAnsi="Times New Roman" w:cs="Times New Roman"/>
          <w:bCs/>
          <w:sz w:val="24"/>
          <w:szCs w:val="24"/>
        </w:rPr>
        <w:t xml:space="preserve">discutir a contribuição da </w:t>
      </w:r>
      <w:r w:rsidR="008E71CD" w:rsidRPr="00853E60">
        <w:rPr>
          <w:rFonts w:ascii="Times New Roman" w:hAnsi="Times New Roman" w:cs="Times New Roman"/>
          <w:bCs/>
          <w:sz w:val="24"/>
          <w:szCs w:val="24"/>
        </w:rPr>
        <w:t>p</w:t>
      </w:r>
      <w:r w:rsidR="00C74C95" w:rsidRPr="00853E60">
        <w:rPr>
          <w:rFonts w:ascii="Times New Roman" w:hAnsi="Times New Roman" w:cs="Times New Roman"/>
          <w:bCs/>
          <w:sz w:val="24"/>
          <w:szCs w:val="24"/>
        </w:rPr>
        <w:t>ós-</w:t>
      </w:r>
      <w:r w:rsidR="008E71CD" w:rsidRPr="00853E60">
        <w:rPr>
          <w:rFonts w:ascii="Times New Roman" w:hAnsi="Times New Roman" w:cs="Times New Roman"/>
          <w:bCs/>
          <w:sz w:val="24"/>
          <w:szCs w:val="24"/>
        </w:rPr>
        <w:t>g</w:t>
      </w:r>
      <w:r w:rsidR="00C74C95" w:rsidRPr="00853E60">
        <w:rPr>
          <w:rFonts w:ascii="Times New Roman" w:hAnsi="Times New Roman" w:cs="Times New Roman"/>
          <w:bCs/>
          <w:sz w:val="24"/>
          <w:szCs w:val="24"/>
        </w:rPr>
        <w:t>raduação na formação de quadros docentes para o ensino superior.</w:t>
      </w:r>
    </w:p>
    <w:p w14:paraId="453788A4" w14:textId="6DCC7840" w:rsidR="00C74C95" w:rsidRPr="00853E60" w:rsidRDefault="00C74C95" w:rsidP="009468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E60">
        <w:rPr>
          <w:rFonts w:ascii="Times New Roman" w:hAnsi="Times New Roman" w:cs="Times New Roman"/>
          <w:b/>
          <w:sz w:val="24"/>
          <w:szCs w:val="24"/>
        </w:rPr>
        <w:t>Referencial Teórico</w:t>
      </w:r>
    </w:p>
    <w:p w14:paraId="4C6F31BB" w14:textId="158CAE78" w:rsidR="00F52721" w:rsidRPr="00853E60" w:rsidRDefault="00F52721" w:rsidP="0094685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E60">
        <w:rPr>
          <w:rFonts w:ascii="Times New Roman" w:eastAsia="Source Sans Pro" w:hAnsi="Times New Roman" w:cs="Times New Roman"/>
          <w:sz w:val="24"/>
          <w:szCs w:val="24"/>
        </w:rPr>
        <w:t xml:space="preserve">A avaliação de egressos da </w:t>
      </w:r>
      <w:r w:rsidR="008E71CD" w:rsidRPr="00853E60">
        <w:rPr>
          <w:rFonts w:ascii="Times New Roman" w:eastAsia="Source Sans Pro" w:hAnsi="Times New Roman" w:cs="Times New Roman"/>
          <w:sz w:val="24"/>
          <w:szCs w:val="24"/>
        </w:rPr>
        <w:t>p</w:t>
      </w:r>
      <w:r w:rsidRPr="00853E60">
        <w:rPr>
          <w:rFonts w:ascii="Times New Roman" w:eastAsia="Source Sans Pro" w:hAnsi="Times New Roman" w:cs="Times New Roman"/>
          <w:sz w:val="24"/>
          <w:szCs w:val="24"/>
        </w:rPr>
        <w:t>ós-</w:t>
      </w:r>
      <w:r w:rsidR="008E71CD" w:rsidRPr="00853E60">
        <w:rPr>
          <w:rFonts w:ascii="Times New Roman" w:eastAsia="Source Sans Pro" w:hAnsi="Times New Roman" w:cs="Times New Roman"/>
          <w:sz w:val="24"/>
          <w:szCs w:val="24"/>
        </w:rPr>
        <w:t>g</w:t>
      </w:r>
      <w:r w:rsidRPr="00853E60">
        <w:rPr>
          <w:rFonts w:ascii="Times New Roman" w:eastAsia="Source Sans Pro" w:hAnsi="Times New Roman" w:cs="Times New Roman"/>
          <w:sz w:val="24"/>
          <w:szCs w:val="24"/>
        </w:rPr>
        <w:t xml:space="preserve">raduação </w:t>
      </w:r>
      <w:r w:rsidRPr="00853E60">
        <w:rPr>
          <w:rFonts w:ascii="Times New Roman" w:eastAsia="Source Sans Pro" w:hAnsi="Times New Roman" w:cs="Times New Roman"/>
          <w:i/>
          <w:iCs/>
          <w:sz w:val="24"/>
          <w:szCs w:val="24"/>
        </w:rPr>
        <w:t xml:space="preserve">stricto sensu </w:t>
      </w:r>
      <w:r w:rsidRPr="00853E60">
        <w:rPr>
          <w:rFonts w:ascii="Times New Roman" w:eastAsia="Source Sans Pro" w:hAnsi="Times New Roman" w:cs="Times New Roman"/>
          <w:sz w:val="24"/>
          <w:szCs w:val="24"/>
        </w:rPr>
        <w:t xml:space="preserve">constitui, como já mencionado, ação necessária para o aprimoramento da formação ofertada pelo PPG, bem como para o desenho de políticas para a pós-graduação no país.  </w:t>
      </w:r>
      <w:proofErr w:type="spellStart"/>
      <w:r w:rsidRPr="00853E60">
        <w:rPr>
          <w:rFonts w:ascii="Times New Roman" w:eastAsia="Source Sans Pro" w:hAnsi="Times New Roman" w:cs="Times New Roman"/>
          <w:sz w:val="24"/>
          <w:szCs w:val="24"/>
        </w:rPr>
        <w:t>Richetti</w:t>
      </w:r>
      <w:proofErr w:type="spellEnd"/>
      <w:r w:rsidRPr="00853E60">
        <w:rPr>
          <w:rFonts w:ascii="Times New Roman" w:eastAsia="Source Sans Pro" w:hAnsi="Times New Roman" w:cs="Times New Roman"/>
          <w:sz w:val="24"/>
          <w:szCs w:val="24"/>
        </w:rPr>
        <w:t xml:space="preserve"> (2014, p.368) considera que “</w:t>
      </w:r>
      <w:r w:rsidRPr="00853E60">
        <w:rPr>
          <w:rFonts w:ascii="Times New Roman" w:hAnsi="Times New Roman" w:cs="Times New Roman"/>
          <w:sz w:val="24"/>
          <w:szCs w:val="24"/>
        </w:rPr>
        <w:t xml:space="preserve">o expressivo crescimento da pós-graduação brasileira </w:t>
      </w:r>
      <w:proofErr w:type="gramStart"/>
      <w:r w:rsidRPr="00853E60">
        <w:rPr>
          <w:rFonts w:ascii="Times New Roman" w:hAnsi="Times New Roman" w:cs="Times New Roman"/>
          <w:sz w:val="24"/>
          <w:szCs w:val="24"/>
        </w:rPr>
        <w:t>tornou-se</w:t>
      </w:r>
      <w:proofErr w:type="gramEnd"/>
      <w:r w:rsidRPr="00853E60">
        <w:rPr>
          <w:rFonts w:ascii="Times New Roman" w:hAnsi="Times New Roman" w:cs="Times New Roman"/>
          <w:sz w:val="24"/>
          <w:szCs w:val="24"/>
        </w:rPr>
        <w:t xml:space="preserve"> uma limitação ao sistema de avaliação da CAPES sobre a qualidade dos </w:t>
      </w:r>
      <w:proofErr w:type="spellStart"/>
      <w:r w:rsidRPr="00853E60">
        <w:rPr>
          <w:rFonts w:ascii="Times New Roman" w:hAnsi="Times New Roman" w:cs="Times New Roman"/>
          <w:sz w:val="24"/>
          <w:szCs w:val="24"/>
        </w:rPr>
        <w:t>PPGs</w:t>
      </w:r>
      <w:proofErr w:type="spellEnd"/>
      <w:r w:rsidRPr="00853E60">
        <w:rPr>
          <w:rFonts w:ascii="Times New Roman" w:hAnsi="Times New Roman" w:cs="Times New Roman"/>
          <w:sz w:val="24"/>
          <w:szCs w:val="24"/>
        </w:rPr>
        <w:t xml:space="preserve">” e assinala a necessidade de uma avaliação que contemple a formação dos egressos, com atenção às atividades formadoras e seus impactos na atuação destes atores. Soma-se a isto a necessidade de um exame crítico das mudanças no mundo do trabalho conforme nos indicam, entre outros, os </w:t>
      </w:r>
      <w:r w:rsidR="005F70A9" w:rsidRPr="00853E60">
        <w:rPr>
          <w:rFonts w:ascii="Times New Roman" w:hAnsi="Times New Roman" w:cs="Times New Roman"/>
          <w:sz w:val="24"/>
          <w:szCs w:val="24"/>
        </w:rPr>
        <w:t>estud</w:t>
      </w:r>
      <w:r w:rsidRPr="00853E60">
        <w:rPr>
          <w:rFonts w:ascii="Times New Roman" w:hAnsi="Times New Roman" w:cs="Times New Roman"/>
          <w:sz w:val="24"/>
          <w:szCs w:val="24"/>
        </w:rPr>
        <w:t xml:space="preserve">os de </w:t>
      </w:r>
      <w:proofErr w:type="spellStart"/>
      <w:r w:rsidRPr="00853E60">
        <w:rPr>
          <w:rFonts w:ascii="Times New Roman" w:hAnsi="Times New Roman" w:cs="Times New Roman"/>
          <w:sz w:val="24"/>
          <w:szCs w:val="24"/>
        </w:rPr>
        <w:t>Pochman</w:t>
      </w:r>
      <w:proofErr w:type="spellEnd"/>
      <w:r w:rsidRPr="00853E60">
        <w:rPr>
          <w:rFonts w:ascii="Times New Roman" w:hAnsi="Times New Roman" w:cs="Times New Roman"/>
          <w:sz w:val="24"/>
          <w:szCs w:val="24"/>
        </w:rPr>
        <w:t xml:space="preserve"> (2012), e a necessidade de compreensão mais aprofundada do perfil de nossos estudantes – especialmente em função de nosso compromisso com o combate às desigualdades sociais e a construção de uma universidade mais includente e plural. Dados recentes do IBGE apontam que o percentual de estudantes negros de 18 a 24 anos com ensino superior em curso passou de 50,5% em 2016 para 55,6% em 2018, mas esse percentual “ainda ficou abaixo dos 78,8% de estudantes na população branca de mesma faixa etária</w:t>
      </w:r>
      <w:r w:rsidR="00E35AC3" w:rsidRPr="00853E60">
        <w:rPr>
          <w:rFonts w:ascii="Times New Roman" w:hAnsi="Times New Roman" w:cs="Times New Roman"/>
          <w:sz w:val="24"/>
          <w:szCs w:val="24"/>
        </w:rPr>
        <w:t>”</w:t>
      </w:r>
      <w:r w:rsidRPr="00853E60">
        <w:rPr>
          <w:rFonts w:ascii="Times New Roman" w:hAnsi="Times New Roman" w:cs="Times New Roman"/>
          <w:sz w:val="24"/>
          <w:szCs w:val="24"/>
        </w:rPr>
        <w:t xml:space="preserve"> nesse nível </w:t>
      </w:r>
      <w:r w:rsidR="00E35AC3" w:rsidRPr="00853E60">
        <w:rPr>
          <w:rFonts w:ascii="Times New Roman" w:hAnsi="Times New Roman" w:cs="Times New Roman"/>
          <w:sz w:val="24"/>
          <w:szCs w:val="24"/>
        </w:rPr>
        <w:t xml:space="preserve">escolar. </w:t>
      </w:r>
      <w:proofErr w:type="gramStart"/>
      <w:r w:rsidRPr="00853E6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53E60">
        <w:rPr>
          <w:rFonts w:ascii="Times New Roman" w:hAnsi="Times New Roman" w:cs="Times New Roman"/>
          <w:sz w:val="24"/>
          <w:szCs w:val="24"/>
        </w:rPr>
        <w:t xml:space="preserve">IBGE, 2019, p.8). </w:t>
      </w:r>
      <w:r w:rsidR="00E35AC3" w:rsidRPr="00853E60">
        <w:rPr>
          <w:rFonts w:ascii="Times New Roman" w:hAnsi="Times New Roman" w:cs="Times New Roman"/>
          <w:sz w:val="24"/>
          <w:szCs w:val="24"/>
        </w:rPr>
        <w:t>Todavia, q</w:t>
      </w:r>
      <w:r w:rsidRPr="00853E60">
        <w:rPr>
          <w:rFonts w:ascii="Times New Roman" w:hAnsi="Times New Roman" w:cs="Times New Roman"/>
          <w:sz w:val="24"/>
          <w:szCs w:val="24"/>
        </w:rPr>
        <w:t>uestionamos</w:t>
      </w:r>
      <w:r w:rsidR="00E35AC3" w:rsidRPr="00853E60">
        <w:rPr>
          <w:rFonts w:ascii="Times New Roman" w:hAnsi="Times New Roman" w:cs="Times New Roman"/>
          <w:sz w:val="24"/>
          <w:szCs w:val="24"/>
        </w:rPr>
        <w:t xml:space="preserve"> </w:t>
      </w:r>
      <w:r w:rsidRPr="00853E60">
        <w:rPr>
          <w:rFonts w:ascii="Times New Roman" w:hAnsi="Times New Roman" w:cs="Times New Roman"/>
          <w:sz w:val="24"/>
          <w:szCs w:val="24"/>
        </w:rPr>
        <w:t xml:space="preserve">sobre o perfil dos egressos da pós-graduação e sua inserção profissional. Silva e </w:t>
      </w:r>
      <w:proofErr w:type="spellStart"/>
      <w:r w:rsidRPr="00853E60">
        <w:rPr>
          <w:rFonts w:ascii="Times New Roman" w:hAnsi="Times New Roman" w:cs="Times New Roman"/>
          <w:sz w:val="24"/>
          <w:szCs w:val="24"/>
        </w:rPr>
        <w:t>Bardagi</w:t>
      </w:r>
      <w:proofErr w:type="spellEnd"/>
      <w:r w:rsidRPr="00853E60">
        <w:rPr>
          <w:rFonts w:ascii="Times New Roman" w:hAnsi="Times New Roman" w:cs="Times New Roman"/>
          <w:sz w:val="24"/>
          <w:szCs w:val="24"/>
        </w:rPr>
        <w:t xml:space="preserve"> (2015, p.708) asseveram que “no conjunto dos estudos realizados sobre pós</w:t>
      </w:r>
      <w:r w:rsidR="00D82F88" w:rsidRPr="00853E60">
        <w:rPr>
          <w:rFonts w:ascii="Times New Roman" w:hAnsi="Times New Roman" w:cs="Times New Roman"/>
          <w:sz w:val="24"/>
          <w:szCs w:val="24"/>
        </w:rPr>
        <w:t>-</w:t>
      </w:r>
      <w:r w:rsidRPr="00853E60">
        <w:rPr>
          <w:rFonts w:ascii="Times New Roman" w:hAnsi="Times New Roman" w:cs="Times New Roman"/>
          <w:sz w:val="24"/>
          <w:szCs w:val="24"/>
        </w:rPr>
        <w:t xml:space="preserve">graduação no Brasil, apenas uma parcela ínfima tem o aluno como foco”. Levantamento que data de 2017 feito pela Diretoria de Avaliação (DAV) da CAPES não nos permite traçar um perfil </w:t>
      </w:r>
      <w:r w:rsidRPr="00853E60">
        <w:rPr>
          <w:rFonts w:ascii="Times New Roman" w:hAnsi="Times New Roman" w:cs="Times New Roman"/>
          <w:sz w:val="24"/>
          <w:szCs w:val="24"/>
        </w:rPr>
        <w:lastRenderedPageBreak/>
        <w:t xml:space="preserve">socioeconômico dos egressos da pós-graduação, sequer averiguar seu perfil racial e de gênero. O levantamento indica, contudo, que um número significativo de egressos de programas de Mestrado e Doutorado no Brasil se inserem como professores na educação superior. </w:t>
      </w:r>
      <w:r w:rsidRPr="00853E60">
        <w:rPr>
          <w:rFonts w:ascii="Times New Roman" w:hAnsi="Times New Roman" w:cs="Times New Roman"/>
          <w:sz w:val="24"/>
          <w:szCs w:val="24"/>
          <w:lang w:eastAsia="es-ES"/>
        </w:rPr>
        <w:t xml:space="preserve">Estudo que data de 2016, realizado pelo </w:t>
      </w:r>
      <w:r w:rsidRPr="00853E60">
        <w:rPr>
          <w:rFonts w:ascii="Times New Roman" w:hAnsi="Times New Roman" w:cs="Times New Roman"/>
        </w:rPr>
        <w:t xml:space="preserve">Centro de Gestão e Estudos Estratégicos (CGEE), bem como o trabalho assinado por Galvão </w:t>
      </w:r>
      <w:r w:rsidRPr="00853E60">
        <w:rPr>
          <w:rFonts w:ascii="Times New Roman" w:hAnsi="Times New Roman" w:cs="Times New Roman"/>
          <w:i/>
          <w:iCs/>
        </w:rPr>
        <w:t xml:space="preserve">et al </w:t>
      </w:r>
      <w:r w:rsidRPr="00853E60">
        <w:rPr>
          <w:rFonts w:ascii="Times New Roman" w:hAnsi="Times New Roman" w:cs="Times New Roman"/>
        </w:rPr>
        <w:t xml:space="preserve">(2016) revelam que </w:t>
      </w:r>
      <w:r w:rsidRPr="00853E60">
        <w:rPr>
          <w:rFonts w:ascii="Times New Roman" w:hAnsi="Times New Roman" w:cs="Times New Roman"/>
          <w:sz w:val="24"/>
          <w:szCs w:val="24"/>
          <w:lang w:eastAsia="es-ES"/>
        </w:rPr>
        <w:t xml:space="preserve">os profissionais com mestrado e doutorado no Brasil estão vinculados especialmente a instituições públicas, no âmbito do governo estadual ou federal, embora esteja em expansão o desempenho profissional destes em instituições privadas (CGEE, 2016; GALVÃO </w:t>
      </w:r>
      <w:r w:rsidRPr="00853E60">
        <w:rPr>
          <w:rFonts w:ascii="Times New Roman" w:hAnsi="Times New Roman" w:cs="Times New Roman"/>
          <w:i/>
          <w:iCs/>
          <w:sz w:val="24"/>
          <w:szCs w:val="24"/>
          <w:lang w:eastAsia="es-ES"/>
        </w:rPr>
        <w:t xml:space="preserve">et al, </w:t>
      </w:r>
      <w:r w:rsidRPr="00853E60">
        <w:rPr>
          <w:rFonts w:ascii="Times New Roman" w:hAnsi="Times New Roman" w:cs="Times New Roman"/>
          <w:sz w:val="24"/>
          <w:szCs w:val="24"/>
          <w:lang w:eastAsia="es-ES"/>
        </w:rPr>
        <w:t xml:space="preserve">2016). Conforme Galvão </w:t>
      </w:r>
      <w:r w:rsidRPr="00853E60">
        <w:rPr>
          <w:rFonts w:ascii="Times New Roman" w:hAnsi="Times New Roman" w:cs="Times New Roman"/>
          <w:i/>
          <w:iCs/>
          <w:sz w:val="24"/>
          <w:szCs w:val="24"/>
          <w:lang w:eastAsia="es-ES"/>
        </w:rPr>
        <w:t xml:space="preserve">et al </w:t>
      </w:r>
      <w:r w:rsidRPr="00853E60">
        <w:rPr>
          <w:rFonts w:ascii="Times New Roman" w:hAnsi="Times New Roman" w:cs="Times New Roman"/>
          <w:sz w:val="24"/>
          <w:szCs w:val="24"/>
          <w:lang w:eastAsia="es-ES"/>
        </w:rPr>
        <w:t xml:space="preserve">(2016, p. 156) "o setor com maior número de empregos para profissionais com mestrado e doutorado no Brasil é o de entidades cuja principal atividade econômica é a educação, especialmente o grupo ensino superior". </w:t>
      </w:r>
      <w:r w:rsidRPr="00853E60">
        <w:rPr>
          <w:rFonts w:ascii="Times New Roman" w:hAnsi="Times New Roman" w:cs="Times New Roman"/>
          <w:sz w:val="24"/>
          <w:szCs w:val="24"/>
        </w:rPr>
        <w:t xml:space="preserve">Esse conjunto de estudos </w:t>
      </w:r>
      <w:r w:rsidR="00060A0E" w:rsidRPr="00853E60">
        <w:rPr>
          <w:rFonts w:ascii="Times New Roman" w:hAnsi="Times New Roman" w:cs="Times New Roman"/>
          <w:sz w:val="24"/>
          <w:szCs w:val="24"/>
        </w:rPr>
        <w:t xml:space="preserve">nos provoca a </w:t>
      </w:r>
      <w:r w:rsidRPr="00853E60">
        <w:rPr>
          <w:rFonts w:ascii="Times New Roman" w:hAnsi="Times New Roman" w:cs="Times New Roman"/>
          <w:sz w:val="24"/>
          <w:szCs w:val="24"/>
        </w:rPr>
        <w:t>ampliar as análises sobre nossa realidade específica.</w:t>
      </w:r>
    </w:p>
    <w:p w14:paraId="37A731CA" w14:textId="77777777" w:rsidR="00D77B21" w:rsidRPr="00853E60" w:rsidRDefault="00D77B21" w:rsidP="00946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Source Sans Pro" w:hAnsi="Times New Roman" w:cs="Times New Roman"/>
          <w:b/>
          <w:sz w:val="24"/>
          <w:szCs w:val="24"/>
        </w:rPr>
      </w:pPr>
    </w:p>
    <w:p w14:paraId="32252A49" w14:textId="6F980FE8" w:rsidR="00F52721" w:rsidRPr="00853E60" w:rsidRDefault="00946859" w:rsidP="00946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Source Sans Pro" w:hAnsi="Times New Roman" w:cs="Times New Roman"/>
          <w:b/>
          <w:sz w:val="24"/>
          <w:szCs w:val="24"/>
        </w:rPr>
      </w:pPr>
      <w:r w:rsidRPr="00853E60">
        <w:rPr>
          <w:rFonts w:ascii="Times New Roman" w:eastAsia="Source Sans Pro" w:hAnsi="Times New Roman" w:cs="Times New Roman"/>
          <w:b/>
          <w:sz w:val="24"/>
          <w:szCs w:val="24"/>
        </w:rPr>
        <w:t>Procedimentos Metodológicos</w:t>
      </w:r>
    </w:p>
    <w:p w14:paraId="1F07E150" w14:textId="3B9C5F46" w:rsidR="00F52721" w:rsidRPr="00853E60" w:rsidRDefault="00946859" w:rsidP="00946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E60">
        <w:rPr>
          <w:rFonts w:ascii="Times New Roman" w:eastAsia="Source Sans Pro" w:hAnsi="Times New Roman" w:cs="Times New Roman"/>
          <w:bCs/>
          <w:sz w:val="24"/>
          <w:szCs w:val="24"/>
        </w:rPr>
        <w:t>A investigação, a</w:t>
      </w:r>
      <w:r w:rsidRPr="00853E60">
        <w:rPr>
          <w:rFonts w:ascii="Times New Roman" w:hAnsi="Times New Roman" w:cs="Times New Roman"/>
          <w:bCs/>
          <w:sz w:val="24"/>
          <w:szCs w:val="24"/>
        </w:rPr>
        <w:t>provad</w:t>
      </w:r>
      <w:r w:rsidRPr="00853E60">
        <w:rPr>
          <w:rFonts w:ascii="Times New Roman" w:hAnsi="Times New Roman" w:cs="Times New Roman"/>
          <w:bCs/>
          <w:sz w:val="24"/>
          <w:szCs w:val="24"/>
        </w:rPr>
        <w:t>a</w:t>
      </w:r>
      <w:r w:rsidRPr="00853E60">
        <w:rPr>
          <w:rFonts w:ascii="Times New Roman" w:hAnsi="Times New Roman" w:cs="Times New Roman"/>
          <w:bCs/>
          <w:sz w:val="24"/>
          <w:szCs w:val="24"/>
        </w:rPr>
        <w:t xml:space="preserve"> pelo Comitê de Ética</w:t>
      </w:r>
      <w:r w:rsidRPr="00853E60"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Pr="00853E60">
        <w:rPr>
          <w:rFonts w:ascii="Times New Roman" w:hAnsi="Times New Roman" w:cs="Times New Roman"/>
          <w:bCs/>
          <w:sz w:val="24"/>
          <w:szCs w:val="24"/>
        </w:rPr>
        <w:t>Unimontes</w:t>
      </w:r>
      <w:proofErr w:type="spellEnd"/>
      <w:r w:rsidRPr="00853E60">
        <w:rPr>
          <w:rFonts w:ascii="Times New Roman" w:hAnsi="Times New Roman" w:cs="Times New Roman"/>
          <w:bCs/>
          <w:sz w:val="24"/>
          <w:szCs w:val="24"/>
        </w:rPr>
        <w:t xml:space="preserve"> (Parecer Nº 3.723.589</w:t>
      </w:r>
      <w:r w:rsidR="00060A0E" w:rsidRPr="00853E60">
        <w:rPr>
          <w:rFonts w:ascii="Times New Roman" w:hAnsi="Times New Roman" w:cs="Times New Roman"/>
          <w:bCs/>
          <w:sz w:val="24"/>
          <w:szCs w:val="24"/>
        </w:rPr>
        <w:t>/2019</w:t>
      </w:r>
      <w:r w:rsidRPr="00853E60">
        <w:rPr>
          <w:rFonts w:ascii="Times New Roman" w:hAnsi="Times New Roman" w:cs="Times New Roman"/>
          <w:bCs/>
          <w:sz w:val="24"/>
          <w:szCs w:val="24"/>
        </w:rPr>
        <w:t>)</w:t>
      </w:r>
      <w:r w:rsidRPr="00853E6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53E60">
        <w:rPr>
          <w:rFonts w:ascii="Times New Roman" w:eastAsia="Source Sans Pro" w:hAnsi="Times New Roman" w:cs="Times New Roman"/>
          <w:bCs/>
          <w:sz w:val="24"/>
          <w:szCs w:val="24"/>
        </w:rPr>
        <w:t xml:space="preserve">combinou estudo bibliográfico com pesquisa empírica. </w:t>
      </w:r>
      <w:r w:rsidR="00F52721" w:rsidRPr="00853E60">
        <w:rPr>
          <w:rFonts w:ascii="Times New Roman" w:hAnsi="Times New Roman" w:cs="Times New Roman"/>
          <w:bCs/>
          <w:sz w:val="24"/>
          <w:szCs w:val="24"/>
        </w:rPr>
        <w:t xml:space="preserve">A metodologia utilizada é quantitativa, com coleta de dados empíricos </w:t>
      </w:r>
      <w:r w:rsidRPr="00853E60">
        <w:rPr>
          <w:rFonts w:ascii="Times New Roman" w:hAnsi="Times New Roman" w:cs="Times New Roman"/>
          <w:bCs/>
          <w:sz w:val="24"/>
          <w:szCs w:val="24"/>
        </w:rPr>
        <w:t xml:space="preserve">por meio de </w:t>
      </w:r>
      <w:r w:rsidR="00F52721" w:rsidRPr="00853E60">
        <w:rPr>
          <w:rFonts w:ascii="Times New Roman" w:hAnsi="Times New Roman" w:cs="Times New Roman"/>
          <w:bCs/>
          <w:sz w:val="24"/>
          <w:szCs w:val="24"/>
        </w:rPr>
        <w:t xml:space="preserve">questionário semiaberto. O questionário </w:t>
      </w:r>
      <w:r w:rsidR="00D82F88" w:rsidRPr="00853E60">
        <w:rPr>
          <w:rFonts w:ascii="Times New Roman" w:hAnsi="Times New Roman" w:cs="Times New Roman"/>
          <w:bCs/>
          <w:sz w:val="24"/>
          <w:szCs w:val="24"/>
        </w:rPr>
        <w:t>contém</w:t>
      </w:r>
      <w:r w:rsidR="00F52721" w:rsidRPr="00853E60">
        <w:rPr>
          <w:rFonts w:ascii="Times New Roman" w:hAnsi="Times New Roman" w:cs="Times New Roman"/>
          <w:bCs/>
          <w:sz w:val="24"/>
          <w:szCs w:val="24"/>
        </w:rPr>
        <w:t xml:space="preserve"> sete blocos analíticos</w:t>
      </w:r>
      <w:r w:rsidRPr="00853E60">
        <w:rPr>
          <w:rFonts w:ascii="Times New Roman" w:hAnsi="Times New Roman" w:cs="Times New Roman"/>
          <w:bCs/>
          <w:sz w:val="24"/>
          <w:szCs w:val="24"/>
        </w:rPr>
        <w:t>, a saber</w:t>
      </w:r>
      <w:r w:rsidR="00F52721" w:rsidRPr="00853E60">
        <w:rPr>
          <w:rFonts w:ascii="Times New Roman" w:hAnsi="Times New Roman" w:cs="Times New Roman"/>
          <w:bCs/>
          <w:sz w:val="24"/>
          <w:szCs w:val="24"/>
        </w:rPr>
        <w:t>: 1) perfil socioeconômico, 2) percurso acadêmico, 3) atividade(s) que exercia quando se inscreveu para o mestrado, 4) atividade atual, 5) atividades de pesquisa nos últimos três anos, 6) mestrado e trabalho e, por último, 7) avaliação do PPGDS. Os dados foram coletados no 2º semestre de 2020 tendo como universo os 240 mestres egressos do PPGDS de 2006</w:t>
      </w:r>
      <w:r w:rsidR="00E44FE0" w:rsidRPr="00853E60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F52721" w:rsidRPr="00853E60">
        <w:rPr>
          <w:rFonts w:ascii="Times New Roman" w:hAnsi="Times New Roman" w:cs="Times New Roman"/>
          <w:bCs/>
          <w:sz w:val="24"/>
          <w:szCs w:val="24"/>
        </w:rPr>
        <w:t>2019. Os questionários eletrônicos aplicados passaram por pré-teste a partir do qual foram realizados ajustes. Houve ampla divulgação da pesquisa nas redes sociais e envio de e-mail com o link da pesquisa para os 240 egressos do estudo, do qual obtivemos retorno de 145 respondentes</w:t>
      </w:r>
      <w:r w:rsidR="00060A0E" w:rsidRPr="00853E60">
        <w:rPr>
          <w:rFonts w:ascii="Times New Roman" w:hAnsi="Times New Roman" w:cs="Times New Roman"/>
          <w:bCs/>
          <w:sz w:val="24"/>
          <w:szCs w:val="24"/>
        </w:rPr>
        <w:t>.</w:t>
      </w:r>
      <w:r w:rsidR="00F52721" w:rsidRPr="00853E60">
        <w:rPr>
          <w:rFonts w:ascii="Times New Roman" w:hAnsi="Times New Roman" w:cs="Times New Roman"/>
          <w:bCs/>
          <w:sz w:val="24"/>
          <w:szCs w:val="24"/>
        </w:rPr>
        <w:t xml:space="preserve"> Os dados coletados foram tabulados e encontram-se em processo de análise. </w:t>
      </w:r>
      <w:r w:rsidRPr="00853E60">
        <w:rPr>
          <w:rFonts w:ascii="Times New Roman" w:hAnsi="Times New Roman" w:cs="Times New Roman"/>
          <w:bCs/>
          <w:sz w:val="24"/>
          <w:szCs w:val="24"/>
        </w:rPr>
        <w:t>Exploramos, a</w:t>
      </w:r>
      <w:r w:rsidR="00F52721" w:rsidRPr="00853E60">
        <w:rPr>
          <w:rFonts w:ascii="Times New Roman" w:hAnsi="Times New Roman" w:cs="Times New Roman"/>
          <w:bCs/>
          <w:sz w:val="24"/>
          <w:szCs w:val="24"/>
        </w:rPr>
        <w:t xml:space="preserve"> seguir</w:t>
      </w:r>
      <w:r w:rsidRPr="00853E60">
        <w:rPr>
          <w:rFonts w:ascii="Times New Roman" w:hAnsi="Times New Roman" w:cs="Times New Roman"/>
          <w:bCs/>
          <w:sz w:val="24"/>
          <w:szCs w:val="24"/>
        </w:rPr>
        <w:t>,</w:t>
      </w:r>
      <w:r w:rsidR="00F52721" w:rsidRPr="00853E60">
        <w:rPr>
          <w:rFonts w:ascii="Times New Roman" w:hAnsi="Times New Roman" w:cs="Times New Roman"/>
          <w:bCs/>
          <w:sz w:val="24"/>
          <w:szCs w:val="24"/>
        </w:rPr>
        <w:t xml:space="preserve"> parte dos resultados obtidos.</w:t>
      </w:r>
    </w:p>
    <w:p w14:paraId="05F08F76" w14:textId="77777777" w:rsidR="00946859" w:rsidRPr="00853E60" w:rsidRDefault="00946859" w:rsidP="00946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120E3" w14:textId="0B34DC35" w:rsidR="00946859" w:rsidRPr="00853E60" w:rsidRDefault="00946859" w:rsidP="00946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Source Sans Pro" w:hAnsi="Times New Roman" w:cs="Times New Roman"/>
          <w:b/>
        </w:rPr>
      </w:pPr>
      <w:r w:rsidRPr="00853E60">
        <w:rPr>
          <w:rFonts w:ascii="Times New Roman" w:hAnsi="Times New Roman" w:cs="Times New Roman"/>
          <w:b/>
          <w:sz w:val="24"/>
          <w:szCs w:val="24"/>
        </w:rPr>
        <w:t>Resultados</w:t>
      </w:r>
    </w:p>
    <w:p w14:paraId="30F7B107" w14:textId="05908FD8" w:rsidR="00F52721" w:rsidRPr="00853E60" w:rsidRDefault="00F52721" w:rsidP="00946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E60">
        <w:rPr>
          <w:rFonts w:ascii="Times New Roman" w:hAnsi="Times New Roman" w:cs="Times New Roman"/>
          <w:bCs/>
          <w:sz w:val="24"/>
          <w:szCs w:val="24"/>
        </w:rPr>
        <w:t xml:space="preserve">O conjunto de dados tabulados, nos permite, de início, algumas inferências. No contexto investigado os </w:t>
      </w:r>
      <w:r w:rsidRPr="00853E60">
        <w:rPr>
          <w:rFonts w:ascii="Times New Roman" w:hAnsi="Times New Roman" w:cs="Times New Roman"/>
          <w:sz w:val="24"/>
          <w:szCs w:val="24"/>
        </w:rPr>
        <w:t xml:space="preserve">dados do perfil socioeconômico dos pesquisados demonstram que a maior parte dos egressos do PPGDS é do sexo feminino (66%), são naturais de Montes Claros e região (76%), e vivem ou trabalham em sua maioria em Montes Claros (65%). Os negros são maioria entre os pesquisados que somam 63% (sendo 51% pardos e 12% pretos), quase o dobro do número de brancos (35%). No que concerne à escolaridade dos pais </w:t>
      </w:r>
      <w:r w:rsidRPr="00853E60">
        <w:rPr>
          <w:rFonts w:ascii="Times New Roman" w:hAnsi="Times New Roman" w:cs="Times New Roman"/>
          <w:sz w:val="24"/>
          <w:szCs w:val="24"/>
        </w:rPr>
        <w:lastRenderedPageBreak/>
        <w:t xml:space="preserve">prevalecem percentuais significativos de pouca escolarização, maior entre pais que entre as mães.  Quando ingressaram no mestrado 87% dos egressos não estudavam, enquanto 72% trabalhavam e 28% não trabalhavam. Dentre os que trabalhavam, 31% eram professores; 8% servidores públicos; 6% advogados; 3% psicólogos; 3% assistentes sociais e 23% concentravam-se em outras profissões, e os demais (26%) não informaram. </w:t>
      </w:r>
      <w:r w:rsidR="00D82F88" w:rsidRPr="00853E60">
        <w:rPr>
          <w:rFonts w:ascii="Times New Roman" w:hAnsi="Times New Roman" w:cs="Times New Roman"/>
          <w:sz w:val="24"/>
          <w:szCs w:val="24"/>
        </w:rPr>
        <w:t>No</w:t>
      </w:r>
      <w:r w:rsidRPr="00853E60">
        <w:rPr>
          <w:rFonts w:ascii="Times New Roman" w:hAnsi="Times New Roman" w:cs="Times New Roman"/>
          <w:sz w:val="24"/>
          <w:szCs w:val="24"/>
        </w:rPr>
        <w:t xml:space="preserve"> período em que responderam ao questionário, verificou-se que dentre aqueles que estão trabalhando 37% atuam como docentes e 63% não atuam neste ofício. Dentre os que atuam como docentes, 28% lecionam no ensino superior, enquanto 59% não lecionam neste nível de ensino.</w:t>
      </w:r>
      <w:r w:rsidR="00D82F88" w:rsidRPr="00853E60">
        <w:rPr>
          <w:rFonts w:ascii="Times New Roman" w:hAnsi="Times New Roman" w:cs="Times New Roman"/>
          <w:sz w:val="24"/>
          <w:szCs w:val="24"/>
        </w:rPr>
        <w:t xml:space="preserve"> </w:t>
      </w:r>
      <w:r w:rsidRPr="00853E60">
        <w:rPr>
          <w:rFonts w:ascii="Times New Roman" w:hAnsi="Times New Roman" w:cs="Times New Roman"/>
          <w:sz w:val="24"/>
          <w:szCs w:val="24"/>
        </w:rPr>
        <w:t>Nes</w:t>
      </w:r>
      <w:r w:rsidR="00060A0E" w:rsidRPr="00853E60">
        <w:rPr>
          <w:rFonts w:ascii="Times New Roman" w:hAnsi="Times New Roman" w:cs="Times New Roman"/>
          <w:sz w:val="24"/>
          <w:szCs w:val="24"/>
        </w:rPr>
        <w:t>s</w:t>
      </w:r>
      <w:r w:rsidRPr="00853E60">
        <w:rPr>
          <w:rFonts w:ascii="Times New Roman" w:hAnsi="Times New Roman" w:cs="Times New Roman"/>
          <w:sz w:val="24"/>
          <w:szCs w:val="24"/>
        </w:rPr>
        <w:t>e sentido, há um percentual significativo de ingressantes no PPGDS que são docentes, assim como entre os egressos do PPGDS, que tem na docência, incluindo a docência no ensino superior, espaço vultuoso de atuação. Destaque para o dado que indica que a docência representava a atividade principal para 30% daqueles que responderam aos questionários. São achados que confirmam dados apontados pela DAV/CAPES</w:t>
      </w:r>
      <w:r w:rsidR="00946859" w:rsidRPr="00853E60">
        <w:rPr>
          <w:rFonts w:ascii="Times New Roman" w:hAnsi="Times New Roman" w:cs="Times New Roman"/>
          <w:sz w:val="24"/>
          <w:szCs w:val="24"/>
        </w:rPr>
        <w:t xml:space="preserve"> </w:t>
      </w:r>
      <w:r w:rsidRPr="00853E60">
        <w:rPr>
          <w:rFonts w:ascii="Times New Roman" w:hAnsi="Times New Roman" w:cs="Times New Roman"/>
          <w:sz w:val="24"/>
          <w:szCs w:val="24"/>
        </w:rPr>
        <w:t xml:space="preserve">(2017) e por </w:t>
      </w:r>
      <w:r w:rsidRPr="00853E60">
        <w:rPr>
          <w:rFonts w:ascii="Times New Roman" w:hAnsi="Times New Roman" w:cs="Times New Roman"/>
          <w:sz w:val="24"/>
          <w:szCs w:val="24"/>
          <w:lang w:eastAsia="es-ES"/>
        </w:rPr>
        <w:t xml:space="preserve">Galvão </w:t>
      </w:r>
      <w:r w:rsidRPr="00853E60">
        <w:rPr>
          <w:rFonts w:ascii="Times New Roman" w:hAnsi="Times New Roman" w:cs="Times New Roman"/>
          <w:i/>
          <w:iCs/>
          <w:sz w:val="24"/>
          <w:szCs w:val="24"/>
          <w:lang w:eastAsia="es-ES"/>
        </w:rPr>
        <w:t>et al (</w:t>
      </w:r>
      <w:r w:rsidRPr="00853E60">
        <w:rPr>
          <w:rFonts w:ascii="Times New Roman" w:hAnsi="Times New Roman" w:cs="Times New Roman"/>
          <w:sz w:val="24"/>
          <w:szCs w:val="24"/>
          <w:lang w:eastAsia="es-ES"/>
        </w:rPr>
        <w:t>2016)</w:t>
      </w:r>
      <w:r w:rsidRPr="00853E60">
        <w:rPr>
          <w:rFonts w:ascii="Times New Roman" w:hAnsi="Times New Roman" w:cs="Times New Roman"/>
          <w:sz w:val="24"/>
          <w:szCs w:val="24"/>
        </w:rPr>
        <w:t xml:space="preserve">. </w:t>
      </w:r>
      <w:r w:rsidR="00620E1B" w:rsidRPr="00853E60">
        <w:rPr>
          <w:rFonts w:ascii="Times New Roman" w:hAnsi="Times New Roman" w:cs="Times New Roman"/>
          <w:sz w:val="24"/>
          <w:szCs w:val="24"/>
        </w:rPr>
        <w:t xml:space="preserve"> </w:t>
      </w:r>
      <w:r w:rsidRPr="00853E60">
        <w:rPr>
          <w:rFonts w:ascii="Times New Roman" w:hAnsi="Times New Roman" w:cs="Times New Roman"/>
          <w:sz w:val="24"/>
          <w:szCs w:val="24"/>
        </w:rPr>
        <w:t>Em relação a</w:t>
      </w:r>
      <w:r w:rsidR="00620E1B" w:rsidRPr="00853E60">
        <w:rPr>
          <w:rFonts w:ascii="Times New Roman" w:hAnsi="Times New Roman" w:cs="Times New Roman"/>
          <w:sz w:val="24"/>
          <w:szCs w:val="24"/>
        </w:rPr>
        <w:t xml:space="preserve">s </w:t>
      </w:r>
      <w:r w:rsidRPr="00853E60">
        <w:rPr>
          <w:rFonts w:ascii="Times New Roman" w:hAnsi="Times New Roman" w:cs="Times New Roman"/>
          <w:sz w:val="24"/>
          <w:szCs w:val="24"/>
        </w:rPr>
        <w:t xml:space="preserve">oportunidades de trabalho após </w:t>
      </w:r>
      <w:r w:rsidR="00D82F88" w:rsidRPr="00853E60">
        <w:rPr>
          <w:rFonts w:ascii="Times New Roman" w:hAnsi="Times New Roman" w:cs="Times New Roman"/>
          <w:sz w:val="24"/>
          <w:szCs w:val="24"/>
        </w:rPr>
        <w:t>conclusão do</w:t>
      </w:r>
      <w:r w:rsidRPr="00853E60">
        <w:rPr>
          <w:rFonts w:ascii="Times New Roman" w:hAnsi="Times New Roman" w:cs="Times New Roman"/>
          <w:sz w:val="24"/>
          <w:szCs w:val="24"/>
        </w:rPr>
        <w:t xml:space="preserve"> </w:t>
      </w:r>
      <w:r w:rsidR="00D82F88" w:rsidRPr="00853E60">
        <w:rPr>
          <w:rFonts w:ascii="Times New Roman" w:hAnsi="Times New Roman" w:cs="Times New Roman"/>
          <w:sz w:val="24"/>
          <w:szCs w:val="24"/>
        </w:rPr>
        <w:t>M</w:t>
      </w:r>
      <w:r w:rsidRPr="00853E60">
        <w:rPr>
          <w:rFonts w:ascii="Times New Roman" w:hAnsi="Times New Roman" w:cs="Times New Roman"/>
          <w:sz w:val="24"/>
          <w:szCs w:val="24"/>
        </w:rPr>
        <w:t>estr</w:t>
      </w:r>
      <w:r w:rsidR="00D82F88" w:rsidRPr="00853E60">
        <w:rPr>
          <w:rFonts w:ascii="Times New Roman" w:hAnsi="Times New Roman" w:cs="Times New Roman"/>
          <w:sz w:val="24"/>
          <w:szCs w:val="24"/>
        </w:rPr>
        <w:t>ado</w:t>
      </w:r>
      <w:r w:rsidRPr="00853E60">
        <w:rPr>
          <w:rFonts w:ascii="Times New Roman" w:hAnsi="Times New Roman" w:cs="Times New Roman"/>
          <w:sz w:val="24"/>
          <w:szCs w:val="24"/>
        </w:rPr>
        <w:t xml:space="preserve">, estas aumentaram um pouco para 48%, aumentaram muito na avaliação de 33% e não aumentaram conforme 19% dos respondentes. 65% consideram que, do ponto de vista acadêmico, o trabalho é muito melhor e segundo 54% o atual nível de rendimentos é maior. </w:t>
      </w:r>
    </w:p>
    <w:p w14:paraId="02C5A775" w14:textId="77777777" w:rsidR="00D82F88" w:rsidRPr="00853E60" w:rsidRDefault="00D82F88" w:rsidP="00946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Source Sans Pro" w:hAnsi="Times New Roman" w:cs="Times New Roman"/>
          <w:b/>
          <w:bCs/>
          <w:sz w:val="24"/>
          <w:szCs w:val="24"/>
        </w:rPr>
      </w:pPr>
    </w:p>
    <w:p w14:paraId="3B01D3CE" w14:textId="7AAAFB5D" w:rsidR="00946859" w:rsidRPr="00853E60" w:rsidRDefault="00946859" w:rsidP="00946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Source Sans Pro" w:hAnsi="Times New Roman" w:cs="Times New Roman"/>
          <w:b/>
          <w:bCs/>
          <w:sz w:val="24"/>
          <w:szCs w:val="24"/>
        </w:rPr>
      </w:pPr>
      <w:r w:rsidRPr="00853E60">
        <w:rPr>
          <w:rFonts w:ascii="Times New Roman" w:eastAsia="Source Sans Pro" w:hAnsi="Times New Roman" w:cs="Times New Roman"/>
          <w:b/>
          <w:bCs/>
          <w:sz w:val="24"/>
          <w:szCs w:val="24"/>
        </w:rPr>
        <w:t>Considerações:</w:t>
      </w:r>
      <w:r w:rsidR="00D82F88" w:rsidRPr="00853E60">
        <w:rPr>
          <w:rFonts w:ascii="Times New Roman" w:eastAsia="Source Sans Pro" w:hAnsi="Times New Roman" w:cs="Times New Roman"/>
          <w:b/>
          <w:bCs/>
          <w:sz w:val="24"/>
          <w:szCs w:val="24"/>
        </w:rPr>
        <w:t xml:space="preserve"> </w:t>
      </w:r>
    </w:p>
    <w:p w14:paraId="66E62943" w14:textId="55BC199C" w:rsidR="004C057E" w:rsidRPr="00853E60" w:rsidRDefault="00F52721" w:rsidP="004C057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53E60">
        <w:rPr>
          <w:rFonts w:ascii="Times New Roman" w:hAnsi="Times New Roman" w:cs="Times New Roman"/>
          <w:sz w:val="24"/>
          <w:szCs w:val="24"/>
          <w:shd w:val="clear" w:color="auto" w:fill="FFFFFF"/>
        </w:rPr>
        <w:t>Os dados nos dão a indicação de um perfil de egressos com predominância das seguintes características: são em sua maioria pardos, mulheres, com pais de pouca escolaridade, egressos que consideram que o título lhes conferiu maiores oportunidades de trabalho</w:t>
      </w:r>
      <w:r w:rsidR="00455A9A" w:rsidRPr="00853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455A9A" w:rsidRPr="00853E60">
        <w:rPr>
          <w:rFonts w:ascii="Times New Roman" w:eastAsia="Times New Roman" w:hAnsi="Times New Roman" w:cs="Times New Roman"/>
          <w:sz w:val="24"/>
          <w:szCs w:val="24"/>
        </w:rPr>
        <w:t xml:space="preserve"> que possuem signi</w:t>
      </w:r>
      <w:r w:rsidRPr="00853E60">
        <w:rPr>
          <w:rFonts w:ascii="Times New Roman" w:eastAsia="Times New Roman" w:hAnsi="Times New Roman" w:cs="Times New Roman"/>
          <w:sz w:val="24"/>
          <w:szCs w:val="24"/>
        </w:rPr>
        <w:t>ficativa inserção profissional na área da educaçã</w:t>
      </w:r>
      <w:r w:rsidR="00620E1B" w:rsidRPr="00853E60">
        <w:rPr>
          <w:rFonts w:ascii="Times New Roman" w:eastAsia="Times New Roman" w:hAnsi="Times New Roman" w:cs="Times New Roman"/>
          <w:sz w:val="24"/>
          <w:szCs w:val="24"/>
        </w:rPr>
        <w:t xml:space="preserve">o. Os achados locais reforçam dados nacionais que apontam a </w:t>
      </w:r>
      <w:r w:rsidR="00620E1B" w:rsidRPr="00853E60">
        <w:rPr>
          <w:rFonts w:ascii="Times New Roman" w:hAnsi="Times New Roman" w:cs="Times New Roman"/>
          <w:bCs/>
          <w:sz w:val="24"/>
          <w:szCs w:val="24"/>
        </w:rPr>
        <w:t>contribuição d</w:t>
      </w:r>
      <w:r w:rsidR="004C057E" w:rsidRPr="00853E60">
        <w:rPr>
          <w:rFonts w:ascii="Times New Roman" w:hAnsi="Times New Roman" w:cs="Times New Roman"/>
          <w:bCs/>
          <w:sz w:val="24"/>
          <w:szCs w:val="24"/>
        </w:rPr>
        <w:t>os cursos de</w:t>
      </w:r>
      <w:r w:rsidR="00620E1B" w:rsidRPr="00853E60">
        <w:rPr>
          <w:rFonts w:ascii="Times New Roman" w:hAnsi="Times New Roman" w:cs="Times New Roman"/>
          <w:bCs/>
          <w:sz w:val="24"/>
          <w:szCs w:val="24"/>
        </w:rPr>
        <w:t xml:space="preserve"> pós-graduação </w:t>
      </w:r>
      <w:r w:rsidR="00620E1B" w:rsidRPr="00853E60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620E1B" w:rsidRPr="00853E60">
        <w:rPr>
          <w:rFonts w:ascii="Times New Roman" w:hAnsi="Times New Roman" w:cs="Times New Roman"/>
          <w:bCs/>
          <w:sz w:val="24"/>
          <w:szCs w:val="24"/>
        </w:rPr>
        <w:t>formação de quadros docentes para o ensino superior</w:t>
      </w:r>
      <w:r w:rsidR="00AB720C" w:rsidRPr="00853E60">
        <w:rPr>
          <w:rFonts w:ascii="Times New Roman" w:hAnsi="Times New Roman" w:cs="Times New Roman"/>
          <w:bCs/>
          <w:sz w:val="24"/>
          <w:szCs w:val="24"/>
        </w:rPr>
        <w:t>, ou seja, um número considerável de egressos de</w:t>
      </w:r>
      <w:r w:rsidR="004C057E" w:rsidRPr="00853E60">
        <w:rPr>
          <w:rFonts w:ascii="Times New Roman" w:hAnsi="Times New Roman" w:cs="Times New Roman"/>
          <w:bCs/>
          <w:sz w:val="24"/>
          <w:szCs w:val="24"/>
        </w:rPr>
        <w:t>s</w:t>
      </w:r>
      <w:r w:rsidR="00276737">
        <w:rPr>
          <w:rFonts w:ascii="Times New Roman" w:hAnsi="Times New Roman" w:cs="Times New Roman"/>
          <w:bCs/>
          <w:sz w:val="24"/>
          <w:szCs w:val="24"/>
        </w:rPr>
        <w:t>s</w:t>
      </w:r>
      <w:r w:rsidR="004C057E" w:rsidRPr="00853E60">
        <w:rPr>
          <w:rFonts w:ascii="Times New Roman" w:hAnsi="Times New Roman" w:cs="Times New Roman"/>
          <w:bCs/>
          <w:sz w:val="24"/>
          <w:szCs w:val="24"/>
        </w:rPr>
        <w:t>es cursos</w:t>
      </w:r>
      <w:r w:rsidR="00AB720C" w:rsidRPr="00853E60">
        <w:rPr>
          <w:rFonts w:ascii="Times New Roman" w:hAnsi="Times New Roman" w:cs="Times New Roman"/>
          <w:bCs/>
          <w:sz w:val="24"/>
          <w:szCs w:val="24"/>
        </w:rPr>
        <w:t xml:space="preserve"> se insere na docência superior</w:t>
      </w:r>
      <w:r w:rsidR="00620E1B" w:rsidRPr="00853E6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C057E" w:rsidRPr="00853E60">
        <w:rPr>
          <w:rFonts w:ascii="Times New Roman" w:hAnsi="Times New Roman" w:cs="Times New Roman"/>
          <w:bCs/>
          <w:sz w:val="24"/>
          <w:szCs w:val="24"/>
        </w:rPr>
        <w:t>Contudo, novas investigações merecem ser realizadas para aprofundar a discussão acerca dos processos de formação docente no interior d</w:t>
      </w:r>
      <w:r w:rsidR="004C057E" w:rsidRPr="00853E60">
        <w:rPr>
          <w:rFonts w:ascii="Times New Roman" w:hAnsi="Times New Roman" w:cs="Times New Roman"/>
          <w:bCs/>
          <w:sz w:val="24"/>
          <w:szCs w:val="24"/>
        </w:rPr>
        <w:t>o</w:t>
      </w:r>
      <w:r w:rsidR="004C057E" w:rsidRPr="00853E60">
        <w:rPr>
          <w:rFonts w:ascii="Times New Roman" w:hAnsi="Times New Roman" w:cs="Times New Roman"/>
          <w:bCs/>
          <w:sz w:val="24"/>
          <w:szCs w:val="24"/>
        </w:rPr>
        <w:t xml:space="preserve">s cursos </w:t>
      </w:r>
      <w:r w:rsidR="004C057E" w:rsidRPr="00853E60">
        <w:rPr>
          <w:rFonts w:ascii="Times New Roman" w:hAnsi="Times New Roman" w:cs="Times New Roman"/>
          <w:bCs/>
          <w:i/>
          <w:iCs/>
          <w:sz w:val="24"/>
          <w:szCs w:val="24"/>
        </w:rPr>
        <w:t>stricto sensu</w:t>
      </w:r>
      <w:r w:rsidR="004C057E" w:rsidRPr="00853E6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CB0E07" w14:textId="77777777" w:rsidR="004C057E" w:rsidRPr="00853E60" w:rsidRDefault="004C057E" w:rsidP="009468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CAB2EF" w14:textId="7367009F" w:rsidR="00F52721" w:rsidRPr="00853E60" w:rsidRDefault="00946859" w:rsidP="00946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Source Sans Pro" w:hAnsi="Times New Roman" w:cs="Times New Roman"/>
          <w:sz w:val="24"/>
          <w:szCs w:val="24"/>
        </w:rPr>
      </w:pPr>
      <w:r w:rsidRPr="00853E60">
        <w:rPr>
          <w:rFonts w:ascii="Times New Roman" w:eastAsia="Source Sans Pro" w:hAnsi="Times New Roman" w:cs="Times New Roman"/>
          <w:b/>
          <w:sz w:val="24"/>
          <w:szCs w:val="24"/>
        </w:rPr>
        <w:t>Referências</w:t>
      </w:r>
    </w:p>
    <w:p w14:paraId="273F3665" w14:textId="77777777" w:rsidR="00F52721" w:rsidRPr="00946859" w:rsidRDefault="00F52721" w:rsidP="00946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E60">
        <w:rPr>
          <w:rFonts w:ascii="Times New Roman" w:eastAsia="Source Sans Pro" w:hAnsi="Times New Roman" w:cs="Times New Roman"/>
          <w:sz w:val="24"/>
          <w:szCs w:val="24"/>
        </w:rPr>
        <w:t xml:space="preserve">BRASIL, CAPES/DAV. </w:t>
      </w:r>
      <w:r w:rsidRPr="00853E60">
        <w:rPr>
          <w:rFonts w:ascii="Times New Roman" w:hAnsi="Times New Roman" w:cs="Times New Roman"/>
          <w:i/>
          <w:iCs/>
          <w:sz w:val="24"/>
          <w:szCs w:val="24"/>
        </w:rPr>
        <w:t>RELATÓRIO TÉCNICO DAV 1/2017:</w:t>
      </w:r>
      <w:r w:rsidRPr="00853E60">
        <w:rPr>
          <w:rFonts w:ascii="Times New Roman" w:hAnsi="Times New Roman" w:cs="Times New Roman"/>
          <w:sz w:val="24"/>
          <w:szCs w:val="24"/>
        </w:rPr>
        <w:t xml:space="preserve"> Egressos da Pós-Graduação: Áreas estratégicas</w:t>
      </w:r>
      <w:r w:rsidRPr="00946859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9" w:history="1">
        <w:r w:rsidRPr="00946859">
          <w:rPr>
            <w:rStyle w:val="Hyperlink"/>
            <w:rFonts w:ascii="Times New Roman" w:hAnsi="Times New Roman" w:cs="Times New Roman"/>
            <w:sz w:val="24"/>
            <w:szCs w:val="24"/>
          </w:rPr>
          <w:t>https://www.gov.br/capes/pt-br/centrais-de-conteudo/19122018-cartilha-dav-egressos-pdf</w:t>
        </w:r>
      </w:hyperlink>
      <w:r w:rsidRPr="00946859">
        <w:rPr>
          <w:rFonts w:ascii="Times New Roman" w:hAnsi="Times New Roman" w:cs="Times New Roman"/>
          <w:sz w:val="24"/>
          <w:szCs w:val="24"/>
        </w:rPr>
        <w:t xml:space="preserve">  Acesso em: 10.03.2021.</w:t>
      </w:r>
    </w:p>
    <w:p w14:paraId="5DC66C85" w14:textId="3BA85A29" w:rsidR="00F52721" w:rsidRPr="00853E60" w:rsidRDefault="00F52721" w:rsidP="00946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E6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BRASIL, IBGE. </w:t>
      </w:r>
      <w:hyperlink r:id="rId10" w:tgtFrame="_blank" w:history="1">
        <w:r w:rsidRPr="00853E60">
          <w:rPr>
            <w:rFonts w:ascii="Times New Roman" w:eastAsia="Times New Roman" w:hAnsi="Times New Roman" w:cs="Times New Roman"/>
            <w:i/>
            <w:iCs/>
            <w:kern w:val="1"/>
            <w:sz w:val="24"/>
            <w:szCs w:val="24"/>
            <w:shd w:val="clear" w:color="auto" w:fill="FFFFFF"/>
            <w:lang w:eastAsia="zh-CN" w:bidi="hi-IN"/>
          </w:rPr>
          <w:t>Desigualdades Sociais por Cor ou Raça no Brasil</w:t>
        </w:r>
      </w:hyperlink>
      <w:r w:rsidRPr="00853E60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shd w:val="clear" w:color="auto" w:fill="FFFFFF"/>
          <w:lang w:eastAsia="zh-CN" w:bidi="hi-IN"/>
        </w:rPr>
        <w:t>.</w:t>
      </w:r>
      <w:r w:rsidRPr="00853E60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853E6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Estudos e Pesquisas. Informação Demográfica e Socioeconômica • n.41, 2019. </w:t>
      </w:r>
    </w:p>
    <w:p w14:paraId="0A84F26B" w14:textId="7495B4BD" w:rsidR="00F52721" w:rsidRPr="00853E60" w:rsidRDefault="00F52721" w:rsidP="009468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E60">
        <w:rPr>
          <w:rFonts w:ascii="Times New Roman" w:hAnsi="Times New Roman" w:cs="Times New Roman"/>
          <w:sz w:val="24"/>
          <w:szCs w:val="24"/>
        </w:rPr>
        <w:t xml:space="preserve">CENTRO DE GESTÃO E ESTUDOS ESTRATÉGICOS – CGEE. </w:t>
      </w:r>
      <w:r w:rsidRPr="00853E60">
        <w:rPr>
          <w:rFonts w:ascii="Times New Roman" w:hAnsi="Times New Roman" w:cs="Times New Roman"/>
          <w:bCs/>
          <w:i/>
          <w:sz w:val="24"/>
          <w:szCs w:val="24"/>
        </w:rPr>
        <w:t>Mestres e Doutores 2015</w:t>
      </w:r>
      <w:r w:rsidR="004C057E" w:rsidRPr="00853E60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853E6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53E60">
        <w:rPr>
          <w:rFonts w:ascii="Times New Roman" w:hAnsi="Times New Roman" w:cs="Times New Roman"/>
          <w:bCs/>
          <w:iCs/>
          <w:sz w:val="24"/>
          <w:szCs w:val="24"/>
        </w:rPr>
        <w:t>Estudos da demografia da base técnico-científica brasileira,</w:t>
      </w:r>
      <w:r w:rsidRPr="00853E60">
        <w:rPr>
          <w:rFonts w:ascii="Times New Roman" w:hAnsi="Times New Roman" w:cs="Times New Roman"/>
          <w:bCs/>
          <w:sz w:val="24"/>
          <w:szCs w:val="24"/>
        </w:rPr>
        <w:t xml:space="preserve"> 2016. </w:t>
      </w:r>
    </w:p>
    <w:p w14:paraId="583EEB9E" w14:textId="4F601FB3" w:rsidR="00F52721" w:rsidRPr="00853E60" w:rsidRDefault="00F52721" w:rsidP="009468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E60">
        <w:rPr>
          <w:rFonts w:ascii="Times New Roman" w:hAnsi="Times New Roman" w:cs="Times New Roman"/>
          <w:sz w:val="24"/>
          <w:szCs w:val="24"/>
          <w:lang w:val="es-ES"/>
        </w:rPr>
        <w:t>GALVÃO, Antonio Carlos Figueira</w:t>
      </w:r>
      <w:r w:rsidRPr="00853E60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et al. </w:t>
      </w:r>
      <w:r w:rsidRPr="00853E60">
        <w:rPr>
          <w:rFonts w:ascii="Times New Roman" w:hAnsi="Times New Roman" w:cs="Times New Roman"/>
          <w:i/>
          <w:iCs/>
          <w:sz w:val="24"/>
          <w:szCs w:val="24"/>
        </w:rPr>
        <w:t>O quadro recente de emprego de mestres e doutores titulados no Brasil.</w:t>
      </w:r>
      <w:r w:rsidRPr="00853E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E60">
        <w:rPr>
          <w:rFonts w:ascii="Times New Roman" w:hAnsi="Times New Roman" w:cs="Times New Roman"/>
          <w:i/>
          <w:sz w:val="24"/>
          <w:szCs w:val="24"/>
        </w:rPr>
        <w:t>Parcerias Estratégicas</w:t>
      </w:r>
      <w:r w:rsidRPr="00853E60">
        <w:rPr>
          <w:rFonts w:ascii="Times New Roman" w:hAnsi="Times New Roman" w:cs="Times New Roman"/>
          <w:sz w:val="24"/>
          <w:szCs w:val="24"/>
        </w:rPr>
        <w:t xml:space="preserve">, Brasília-DF, v. 21, n. 43, p. 147-172, </w:t>
      </w:r>
      <w:proofErr w:type="spellStart"/>
      <w:r w:rsidRPr="00853E60">
        <w:rPr>
          <w:rFonts w:ascii="Times New Roman" w:hAnsi="Times New Roman" w:cs="Times New Roman"/>
          <w:sz w:val="24"/>
          <w:szCs w:val="24"/>
        </w:rPr>
        <w:t>jul</w:t>
      </w:r>
      <w:proofErr w:type="spellEnd"/>
      <w:r w:rsidRPr="00853E60">
        <w:rPr>
          <w:rFonts w:ascii="Times New Roman" w:hAnsi="Times New Roman" w:cs="Times New Roman"/>
          <w:sz w:val="24"/>
          <w:szCs w:val="24"/>
        </w:rPr>
        <w:t xml:space="preserve">-dez, 2016.  </w:t>
      </w:r>
    </w:p>
    <w:p w14:paraId="00E1EC16" w14:textId="77777777" w:rsidR="00F52721" w:rsidRPr="00853E60" w:rsidRDefault="00F52721" w:rsidP="009468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E60">
        <w:rPr>
          <w:rFonts w:ascii="Times New Roman" w:hAnsi="Times New Roman" w:cs="Times New Roman"/>
          <w:sz w:val="24"/>
          <w:szCs w:val="24"/>
        </w:rPr>
        <w:t xml:space="preserve">POCHMANN, Marcio. </w:t>
      </w:r>
      <w:r w:rsidRPr="00853E60">
        <w:rPr>
          <w:rFonts w:ascii="Times New Roman" w:hAnsi="Times New Roman" w:cs="Times New Roman"/>
          <w:i/>
          <w:iCs/>
          <w:sz w:val="24"/>
          <w:szCs w:val="24"/>
        </w:rPr>
        <w:t>Nova Classe Média?</w:t>
      </w:r>
      <w:r w:rsidRPr="00853E60">
        <w:rPr>
          <w:rFonts w:ascii="Times New Roman" w:hAnsi="Times New Roman" w:cs="Times New Roman"/>
          <w:sz w:val="24"/>
          <w:szCs w:val="24"/>
        </w:rPr>
        <w:t xml:space="preserve"> O trabalho na base da pirâmide social brasileira. São Paulo: </w:t>
      </w:r>
      <w:proofErr w:type="spellStart"/>
      <w:r w:rsidRPr="00853E60">
        <w:rPr>
          <w:rFonts w:ascii="Times New Roman" w:hAnsi="Times New Roman" w:cs="Times New Roman"/>
          <w:sz w:val="24"/>
          <w:szCs w:val="24"/>
        </w:rPr>
        <w:t>Boitempo</w:t>
      </w:r>
      <w:proofErr w:type="spellEnd"/>
      <w:r w:rsidRPr="00853E60">
        <w:rPr>
          <w:rFonts w:ascii="Times New Roman" w:hAnsi="Times New Roman" w:cs="Times New Roman"/>
          <w:sz w:val="24"/>
          <w:szCs w:val="24"/>
        </w:rPr>
        <w:t xml:space="preserve">, 2012. </w:t>
      </w:r>
    </w:p>
    <w:p w14:paraId="60249F3D" w14:textId="77777777" w:rsidR="00F52721" w:rsidRPr="00853E60" w:rsidRDefault="00F52721" w:rsidP="00946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Source Sans Pro" w:hAnsi="Times New Roman" w:cs="Times New Roman"/>
          <w:sz w:val="24"/>
          <w:szCs w:val="24"/>
          <w:lang w:val="es-ES"/>
        </w:rPr>
      </w:pPr>
      <w:r w:rsidRPr="00853E60">
        <w:rPr>
          <w:rFonts w:ascii="Times New Roman" w:hAnsi="Times New Roman" w:cs="Times New Roman"/>
          <w:sz w:val="24"/>
          <w:szCs w:val="24"/>
          <w:lang w:val="es-ES"/>
        </w:rPr>
        <w:t xml:space="preserve">RICHETTI, </w:t>
      </w:r>
      <w:r w:rsidRPr="00853E60">
        <w:rPr>
          <w:rFonts w:ascii="Times New Roman" w:hAnsi="Times New Roman" w:cs="Times New Roman"/>
          <w:sz w:val="24"/>
          <w:szCs w:val="24"/>
        </w:rPr>
        <w:t xml:space="preserve">Graziela Piccoli. </w:t>
      </w:r>
      <w:r w:rsidRPr="00853E60">
        <w:rPr>
          <w:rFonts w:ascii="Times New Roman" w:hAnsi="Times New Roman" w:cs="Times New Roman"/>
          <w:i/>
          <w:iCs/>
          <w:sz w:val="24"/>
          <w:szCs w:val="24"/>
        </w:rPr>
        <w:t xml:space="preserve">Um instrumento para avaliar a formação de egressos da pós-graduação: </w:t>
      </w:r>
      <w:r w:rsidRPr="00853E60">
        <w:rPr>
          <w:rFonts w:ascii="Times New Roman" w:hAnsi="Times New Roman" w:cs="Times New Roman"/>
          <w:sz w:val="24"/>
          <w:szCs w:val="24"/>
        </w:rPr>
        <w:t>O Programa de Pós-graduação em Educação Científica e Tecnológica da Universidade Federal de Santa Catarina como estudo de caso. Florianópolis: UFSC,2014. (Tese: Doutorado em Educação Científica e Tecnológica).</w:t>
      </w:r>
    </w:p>
    <w:p w14:paraId="062C2FAF" w14:textId="77777777" w:rsidR="00F52721" w:rsidRPr="00853E60" w:rsidRDefault="00F52721" w:rsidP="00946859">
      <w:pPr>
        <w:spacing w:line="240" w:lineRule="auto"/>
        <w:rPr>
          <w:rFonts w:ascii="Times New Roman" w:eastAsia="Source Sans Pro" w:hAnsi="Times New Roman" w:cs="Times New Roman"/>
          <w:sz w:val="24"/>
          <w:szCs w:val="24"/>
          <w:lang w:val="es-ES"/>
        </w:rPr>
      </w:pPr>
      <w:r w:rsidRPr="00853E60">
        <w:rPr>
          <w:rFonts w:ascii="Times New Roman" w:hAnsi="Times New Roman" w:cs="Times New Roman"/>
          <w:sz w:val="24"/>
          <w:szCs w:val="24"/>
        </w:rPr>
        <w:t xml:space="preserve">SILVA, Talita Caetano e BARDAGI, </w:t>
      </w:r>
      <w:proofErr w:type="spellStart"/>
      <w:r w:rsidRPr="00853E60">
        <w:rPr>
          <w:rFonts w:ascii="Times New Roman" w:hAnsi="Times New Roman" w:cs="Times New Roman"/>
          <w:sz w:val="24"/>
          <w:szCs w:val="24"/>
        </w:rPr>
        <w:t>Marúcia</w:t>
      </w:r>
      <w:proofErr w:type="spellEnd"/>
      <w:r w:rsidRPr="00853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E60">
        <w:rPr>
          <w:rFonts w:ascii="Times New Roman" w:hAnsi="Times New Roman" w:cs="Times New Roman"/>
          <w:sz w:val="24"/>
          <w:szCs w:val="24"/>
        </w:rPr>
        <w:t>Patta</w:t>
      </w:r>
      <w:proofErr w:type="spellEnd"/>
      <w:r w:rsidRPr="00853E60">
        <w:rPr>
          <w:rFonts w:ascii="Times New Roman" w:hAnsi="Times New Roman" w:cs="Times New Roman"/>
          <w:sz w:val="24"/>
          <w:szCs w:val="24"/>
        </w:rPr>
        <w:t xml:space="preserve">. </w:t>
      </w:r>
      <w:r w:rsidRPr="00853E60">
        <w:rPr>
          <w:rFonts w:ascii="Times New Roman" w:hAnsi="Times New Roman" w:cs="Times New Roman"/>
          <w:i/>
          <w:iCs/>
          <w:sz w:val="24"/>
          <w:szCs w:val="24"/>
        </w:rPr>
        <w:t>O aluno de pós-graduação stricto sensu no Brasil:</w:t>
      </w:r>
      <w:r w:rsidRPr="00853E60">
        <w:rPr>
          <w:rFonts w:ascii="Times New Roman" w:hAnsi="Times New Roman" w:cs="Times New Roman"/>
          <w:sz w:val="24"/>
          <w:szCs w:val="24"/>
        </w:rPr>
        <w:t xml:space="preserve"> revisão da literatura dos últimos 20 anos. RBPG, Brasília, v. 12, n. 29, p. 683 - 714, dezembro de 2015.</w:t>
      </w:r>
    </w:p>
    <w:p w14:paraId="36F549F1" w14:textId="77777777" w:rsidR="00F52721" w:rsidRPr="00946859" w:rsidRDefault="00F52721" w:rsidP="00946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D1633"/>
          <w:sz w:val="24"/>
          <w:szCs w:val="24"/>
          <w:lang w:eastAsia="pt-BR"/>
        </w:rPr>
      </w:pPr>
    </w:p>
    <w:p w14:paraId="73271884" w14:textId="77777777" w:rsidR="002218B1" w:rsidRPr="00946859" w:rsidRDefault="002218B1" w:rsidP="00946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218B1" w:rsidRPr="00946859" w:rsidSect="00C430A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701" w:bottom="311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B965" w14:textId="77777777" w:rsidR="001E3B2F" w:rsidRDefault="001E3B2F" w:rsidP="0028095F">
      <w:pPr>
        <w:spacing w:after="0" w:line="240" w:lineRule="auto"/>
      </w:pPr>
      <w:r>
        <w:separator/>
      </w:r>
    </w:p>
  </w:endnote>
  <w:endnote w:type="continuationSeparator" w:id="0">
    <w:p w14:paraId="75403E44" w14:textId="77777777" w:rsidR="001E3B2F" w:rsidRDefault="001E3B2F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4097" w14:textId="542E2F79" w:rsidR="003B3DCA" w:rsidRPr="003B3DCA" w:rsidRDefault="003B3DCA" w:rsidP="00AD71CF">
    <w:pPr>
      <w:pStyle w:val="Rodap"/>
      <w:jc w:val="center"/>
    </w:pPr>
    <w:r>
      <w:rPr>
        <w:noProof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FF1C" w14:textId="4D69F25C"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8820" w14:textId="77777777" w:rsidR="001E3B2F" w:rsidRDefault="001E3B2F" w:rsidP="0028095F">
      <w:pPr>
        <w:spacing w:after="0" w:line="240" w:lineRule="auto"/>
      </w:pPr>
      <w:r>
        <w:separator/>
      </w:r>
    </w:p>
  </w:footnote>
  <w:footnote w:type="continuationSeparator" w:id="0">
    <w:p w14:paraId="4D0409EB" w14:textId="77777777" w:rsidR="001E3B2F" w:rsidRDefault="001E3B2F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7A31" w14:textId="54B9B42F" w:rsidR="003B3DCA" w:rsidRDefault="003B3DCA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483B" w14:textId="20A536F3" w:rsidR="003B3DCA" w:rsidRDefault="003B3DC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B0"/>
    <w:rsid w:val="00060A0E"/>
    <w:rsid w:val="001A7641"/>
    <w:rsid w:val="001C450D"/>
    <w:rsid w:val="001E3B2F"/>
    <w:rsid w:val="002218B1"/>
    <w:rsid w:val="00276737"/>
    <w:rsid w:val="0028095F"/>
    <w:rsid w:val="002A18BA"/>
    <w:rsid w:val="002F2D2E"/>
    <w:rsid w:val="003444E9"/>
    <w:rsid w:val="003B3DCA"/>
    <w:rsid w:val="00455A9A"/>
    <w:rsid w:val="00461091"/>
    <w:rsid w:val="004C057E"/>
    <w:rsid w:val="004C2F53"/>
    <w:rsid w:val="005A3BCB"/>
    <w:rsid w:val="005C43C5"/>
    <w:rsid w:val="005F70A9"/>
    <w:rsid w:val="00620E1B"/>
    <w:rsid w:val="006448A0"/>
    <w:rsid w:val="00685D9F"/>
    <w:rsid w:val="00720955"/>
    <w:rsid w:val="0075705B"/>
    <w:rsid w:val="007652AC"/>
    <w:rsid w:val="007C2A15"/>
    <w:rsid w:val="0080440E"/>
    <w:rsid w:val="00853E60"/>
    <w:rsid w:val="008D231C"/>
    <w:rsid w:val="008E1420"/>
    <w:rsid w:val="008E71CD"/>
    <w:rsid w:val="00946859"/>
    <w:rsid w:val="009C38AC"/>
    <w:rsid w:val="00A90677"/>
    <w:rsid w:val="00AB720C"/>
    <w:rsid w:val="00AD71CF"/>
    <w:rsid w:val="00B82AB0"/>
    <w:rsid w:val="00C430AA"/>
    <w:rsid w:val="00C74C95"/>
    <w:rsid w:val="00D3453A"/>
    <w:rsid w:val="00D77B21"/>
    <w:rsid w:val="00D82F88"/>
    <w:rsid w:val="00DA0B59"/>
    <w:rsid w:val="00E35AC3"/>
    <w:rsid w:val="00E44FE0"/>
    <w:rsid w:val="00F52721"/>
    <w:rsid w:val="00F7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7287C0"/>
  <w15:chartTrackingRefBased/>
  <w15:docId w15:val="{C4F43AD8-A072-4EF0-86E9-5FAF6303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PargrafodaLista">
    <w:name w:val="List Paragraph"/>
    <w:basedOn w:val="Normal"/>
    <w:uiPriority w:val="34"/>
    <w:qFormat/>
    <w:rsid w:val="002218B1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E35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amorim@unimontes.b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blioteca.ibge.gov.br/visualizacao/livros/liv101681_informativ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br/capes/pt-br/centrais-de-conteudo/19122018-cartilha-dav-egressos-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1599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Mônica Amorim</cp:lastModifiedBy>
  <cp:revision>2</cp:revision>
  <dcterms:created xsi:type="dcterms:W3CDTF">2021-08-22T15:13:00Z</dcterms:created>
  <dcterms:modified xsi:type="dcterms:W3CDTF">2021-08-22T15:13:00Z</dcterms:modified>
</cp:coreProperties>
</file>