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75DC5" w14:textId="09704B24" w:rsidR="00C31C3A" w:rsidRPr="00191606" w:rsidRDefault="00C31C3A" w:rsidP="00911C90">
      <w:pPr>
        <w:pStyle w:val="PargrafodaLista"/>
        <w:tabs>
          <w:tab w:val="left" w:pos="6595"/>
        </w:tabs>
        <w:ind w:left="-142" w:right="-143"/>
        <w:jc w:val="center"/>
        <w:rPr>
          <w:rFonts w:ascii="Times New Roman" w:hAnsi="Times New Roman" w:cs="Times New Roman"/>
          <w:b/>
        </w:rPr>
      </w:pPr>
      <w:r w:rsidRPr="00191606">
        <w:rPr>
          <w:rFonts w:ascii="Times New Roman" w:hAnsi="Times New Roman" w:cs="Times New Roman"/>
          <w:b/>
        </w:rPr>
        <w:t xml:space="preserve">DESAFIOS E POSSIBILIDADES NO PROCESSO DE </w:t>
      </w:r>
      <w:r w:rsidR="00263826" w:rsidRPr="00191606">
        <w:rPr>
          <w:rFonts w:ascii="Times New Roman" w:hAnsi="Times New Roman" w:cs="Times New Roman"/>
          <w:b/>
        </w:rPr>
        <w:t xml:space="preserve">ESCOLARIZAÇÃO </w:t>
      </w:r>
      <w:r w:rsidRPr="00191606">
        <w:rPr>
          <w:rFonts w:ascii="Times New Roman" w:hAnsi="Times New Roman" w:cs="Times New Roman"/>
          <w:b/>
        </w:rPr>
        <w:t xml:space="preserve">DE ESTUDANTES COM DEFICIÊNCIA </w:t>
      </w:r>
      <w:r w:rsidR="00911C90" w:rsidRPr="00191606">
        <w:rPr>
          <w:rFonts w:ascii="Times New Roman" w:hAnsi="Times New Roman" w:cs="Times New Roman"/>
          <w:b/>
        </w:rPr>
        <w:t>INTELECTUAL</w:t>
      </w:r>
    </w:p>
    <w:p w14:paraId="33612AA4" w14:textId="77777777" w:rsidR="009D2F7C" w:rsidRPr="00191606" w:rsidRDefault="009D2F7C" w:rsidP="009D2F7C">
      <w:pPr>
        <w:pStyle w:val="PargrafodaLista"/>
        <w:tabs>
          <w:tab w:val="left" w:pos="6595"/>
        </w:tabs>
        <w:ind w:left="0"/>
        <w:jc w:val="center"/>
        <w:rPr>
          <w:rFonts w:ascii="Times New Roman" w:hAnsi="Times New Roman" w:cs="Times New Roman"/>
          <w:b/>
        </w:rPr>
      </w:pPr>
    </w:p>
    <w:p w14:paraId="402DB1E4" w14:textId="6E36E5C0" w:rsidR="00BA7529" w:rsidRPr="00191606" w:rsidRDefault="00BA7529" w:rsidP="00BA7529">
      <w:pPr>
        <w:jc w:val="right"/>
        <w:rPr>
          <w:rFonts w:ascii="Times New Roman" w:eastAsia="Times New Roman" w:hAnsi="Times New Roman" w:cs="Times New Roman"/>
        </w:rPr>
      </w:pPr>
      <w:r w:rsidRPr="00191606">
        <w:rPr>
          <w:rFonts w:ascii="Times New Roman" w:eastAsia="Times New Roman" w:hAnsi="Times New Roman" w:cs="Times New Roman"/>
        </w:rPr>
        <w:t>Marisa Mendes Machado de Souza – PROPED – UERJ</w:t>
      </w:r>
    </w:p>
    <w:p w14:paraId="289768E5" w14:textId="72358354" w:rsidR="001370FB" w:rsidRPr="00191606" w:rsidRDefault="00A63DCE" w:rsidP="00BA7529">
      <w:pPr>
        <w:jc w:val="right"/>
        <w:rPr>
          <w:rFonts w:ascii="Times New Roman" w:eastAsia="Times New Roman" w:hAnsi="Times New Roman" w:cs="Times New Roman"/>
        </w:rPr>
      </w:pPr>
      <w:proofErr w:type="spellStart"/>
      <w:r w:rsidRPr="00191606">
        <w:rPr>
          <w:rFonts w:ascii="Times New Roman" w:eastAsia="Times New Roman" w:hAnsi="Times New Roman" w:cs="Times New Roman"/>
        </w:rPr>
        <w:t>Estephany</w:t>
      </w:r>
      <w:proofErr w:type="spellEnd"/>
      <w:r w:rsidRPr="00191606">
        <w:rPr>
          <w:rFonts w:ascii="Times New Roman" w:eastAsia="Times New Roman" w:hAnsi="Times New Roman" w:cs="Times New Roman"/>
        </w:rPr>
        <w:t xml:space="preserve"> de Souza Lisbôa - EDU - UERJ</w:t>
      </w:r>
    </w:p>
    <w:p w14:paraId="695F9A5F" w14:textId="06E90750" w:rsidR="00BA7529" w:rsidRPr="00191606" w:rsidRDefault="001A2D8F" w:rsidP="00BA7529">
      <w:pPr>
        <w:jc w:val="right"/>
        <w:rPr>
          <w:rFonts w:ascii="Times New Roman" w:eastAsia="Times New Roman" w:hAnsi="Times New Roman" w:cs="Times New Roman"/>
        </w:rPr>
      </w:pPr>
      <w:r w:rsidRPr="00191606">
        <w:rPr>
          <w:rFonts w:ascii="Times New Roman" w:eastAsia="Times New Roman" w:hAnsi="Times New Roman" w:cs="Times New Roman"/>
        </w:rPr>
        <w:t xml:space="preserve">Rebeca da Silva </w:t>
      </w:r>
      <w:proofErr w:type="spellStart"/>
      <w:r w:rsidRPr="00191606">
        <w:rPr>
          <w:rFonts w:ascii="Times New Roman" w:eastAsia="Times New Roman" w:hAnsi="Times New Roman" w:cs="Times New Roman"/>
        </w:rPr>
        <w:t>Silva</w:t>
      </w:r>
      <w:proofErr w:type="spellEnd"/>
      <w:r w:rsidR="001370FB" w:rsidRPr="00191606">
        <w:rPr>
          <w:rFonts w:ascii="Times New Roman" w:eastAsia="Times New Roman" w:hAnsi="Times New Roman" w:cs="Times New Roman"/>
        </w:rPr>
        <w:t xml:space="preserve"> – EDU - UERJ</w:t>
      </w:r>
    </w:p>
    <w:p w14:paraId="73D77384" w14:textId="77777777" w:rsidR="002D6B1B" w:rsidRPr="00191606" w:rsidRDefault="002D6B1B">
      <w:pPr>
        <w:rPr>
          <w:rFonts w:ascii="Times New Roman" w:eastAsia="Times New Roman" w:hAnsi="Times New Roman" w:cs="Times New Roman"/>
        </w:rPr>
      </w:pPr>
    </w:p>
    <w:p w14:paraId="779C9A27" w14:textId="77777777" w:rsidR="00C31C3A" w:rsidRPr="00191606" w:rsidRDefault="00C31C3A">
      <w:pPr>
        <w:rPr>
          <w:rFonts w:ascii="Times New Roman" w:eastAsia="Times New Roman" w:hAnsi="Times New Roman" w:cs="Times New Roman"/>
        </w:rPr>
      </w:pPr>
    </w:p>
    <w:p w14:paraId="2E65CFCC" w14:textId="42AAA5C3" w:rsidR="00C31C3A" w:rsidRPr="00191606" w:rsidRDefault="00C31C3A" w:rsidP="00C31C3A">
      <w:pPr>
        <w:jc w:val="both"/>
        <w:rPr>
          <w:rFonts w:ascii="Times New Roman" w:hAnsi="Times New Roman" w:cs="Times New Roman"/>
        </w:rPr>
      </w:pPr>
      <w:r w:rsidRPr="00191606">
        <w:rPr>
          <w:rFonts w:ascii="Times New Roman" w:hAnsi="Times New Roman" w:cs="Times New Roman"/>
        </w:rPr>
        <w:t xml:space="preserve">Esta pesquisa tem como tema os desafios e possibilidades </w:t>
      </w:r>
      <w:r w:rsidR="00E907C2" w:rsidRPr="00191606">
        <w:rPr>
          <w:rFonts w:ascii="Times New Roman" w:hAnsi="Times New Roman" w:cs="Times New Roman"/>
        </w:rPr>
        <w:t>na escolarização</w:t>
      </w:r>
      <w:r w:rsidRPr="00191606">
        <w:rPr>
          <w:rFonts w:ascii="Times New Roman" w:hAnsi="Times New Roman" w:cs="Times New Roman"/>
        </w:rPr>
        <w:t xml:space="preserve"> de estudantes com deficiência intelectual, em uma escola pública da região metropolitana do Estado do Rio de Janeiro. O </w:t>
      </w:r>
      <w:r w:rsidR="00080C6E" w:rsidRPr="00191606">
        <w:rPr>
          <w:rFonts w:ascii="Times New Roman" w:hAnsi="Times New Roman" w:cs="Times New Roman"/>
        </w:rPr>
        <w:t>estudo</w:t>
      </w:r>
      <w:r w:rsidRPr="00191606">
        <w:rPr>
          <w:rFonts w:ascii="Times New Roman" w:hAnsi="Times New Roman" w:cs="Times New Roman"/>
        </w:rPr>
        <w:t xml:space="preserve"> tem </w:t>
      </w:r>
      <w:r w:rsidR="00B33AD0" w:rsidRPr="00191606">
        <w:rPr>
          <w:rFonts w:ascii="Times New Roman" w:hAnsi="Times New Roman" w:cs="Times New Roman"/>
        </w:rPr>
        <w:t>como objetivo apresentar o trabalho realizado com</w:t>
      </w:r>
      <w:r w:rsidR="00B33AD0" w:rsidRPr="00191606">
        <w:rPr>
          <w:rFonts w:ascii="Times New Roman" w:hAnsi="Times New Roman" w:cs="Times New Roman"/>
          <w:color w:val="000000" w:themeColor="text1"/>
        </w:rPr>
        <w:t xml:space="preserve"> alunos adolescentes, jovens e adultos com deficiência intelectual a partir de um projeto de apoio à aprendizagem intitulado </w:t>
      </w:r>
      <w:r w:rsidR="00B33AD0" w:rsidRPr="00191606">
        <w:rPr>
          <w:rFonts w:ascii="Times New Roman" w:hAnsi="Times New Roman" w:cs="Times New Roman"/>
          <w:i/>
          <w:iCs/>
          <w:color w:val="000000" w:themeColor="text1"/>
        </w:rPr>
        <w:t>Leitores do mundo/escritores da vida: a escola como pilar da cidadania e produtora de conhecimento</w:t>
      </w:r>
      <w:r w:rsidRPr="00191606">
        <w:rPr>
          <w:rFonts w:ascii="Times New Roman" w:hAnsi="Times New Roman" w:cs="Times New Roman"/>
        </w:rPr>
        <w:t xml:space="preserve">. A pesquisa reflete a observação e a mediação realizada com </w:t>
      </w:r>
      <w:r w:rsidR="002E32C1" w:rsidRPr="00191606">
        <w:rPr>
          <w:rFonts w:ascii="Times New Roman" w:hAnsi="Times New Roman" w:cs="Times New Roman"/>
        </w:rPr>
        <w:t>21</w:t>
      </w:r>
      <w:r w:rsidRPr="00191606">
        <w:rPr>
          <w:rFonts w:ascii="Times New Roman" w:hAnsi="Times New Roman" w:cs="Times New Roman"/>
        </w:rPr>
        <w:t>estudantes</w:t>
      </w:r>
      <w:r w:rsidR="008A4C3D" w:rsidRPr="00191606">
        <w:rPr>
          <w:rFonts w:ascii="Times New Roman" w:hAnsi="Times New Roman" w:cs="Times New Roman"/>
        </w:rPr>
        <w:t xml:space="preserve"> com deficiência intelectual. </w:t>
      </w:r>
      <w:r w:rsidRPr="00191606">
        <w:rPr>
          <w:rFonts w:ascii="Times New Roman" w:hAnsi="Times New Roman" w:cs="Times New Roman"/>
        </w:rPr>
        <w:t xml:space="preserve">Dos resultados e discussões realizados foi possível depreender que esta demanda tão presente nos espaços escolares precisa ser discutida e fundamentada para as ações teórico-práticas se tornem cada vez mais adequadas para </w:t>
      </w:r>
      <w:r w:rsidR="00883222" w:rsidRPr="00191606">
        <w:rPr>
          <w:rFonts w:ascii="Times New Roman" w:hAnsi="Times New Roman" w:cs="Times New Roman"/>
        </w:rPr>
        <w:t>o atendimento educacional</w:t>
      </w:r>
      <w:r w:rsidRPr="00191606">
        <w:rPr>
          <w:rFonts w:ascii="Times New Roman" w:hAnsi="Times New Roman" w:cs="Times New Roman"/>
        </w:rPr>
        <w:t xml:space="preserve"> e a cultura escolar exercida de acordo com as demandas do público para o qual se propõem.</w:t>
      </w:r>
    </w:p>
    <w:p w14:paraId="12E183D4" w14:textId="77777777" w:rsidR="00C31C3A" w:rsidRPr="00191606" w:rsidRDefault="00C31C3A" w:rsidP="00C31C3A">
      <w:pPr>
        <w:jc w:val="both"/>
        <w:rPr>
          <w:rFonts w:ascii="Times New Roman" w:eastAsia="Arial" w:hAnsi="Times New Roman" w:cs="Times New Roman"/>
          <w:b/>
        </w:rPr>
      </w:pPr>
    </w:p>
    <w:p w14:paraId="2B59C84C" w14:textId="677E34D6" w:rsidR="00C31C3A" w:rsidRPr="00191606" w:rsidRDefault="00C31C3A" w:rsidP="007625EF">
      <w:pPr>
        <w:jc w:val="both"/>
        <w:rPr>
          <w:rFonts w:ascii="Times New Roman" w:hAnsi="Times New Roman" w:cs="Times New Roman"/>
        </w:rPr>
      </w:pPr>
      <w:r w:rsidRPr="00191606">
        <w:rPr>
          <w:rFonts w:ascii="Times New Roman" w:eastAsia="Arial" w:hAnsi="Times New Roman" w:cs="Times New Roman"/>
          <w:b/>
        </w:rPr>
        <w:t>Palavras-chave:</w:t>
      </w:r>
      <w:r w:rsidRPr="00191606">
        <w:rPr>
          <w:rFonts w:ascii="Times New Roman" w:eastAsia="Arial" w:hAnsi="Times New Roman" w:cs="Times New Roman"/>
        </w:rPr>
        <w:t xml:space="preserve"> </w:t>
      </w:r>
      <w:r w:rsidR="001A557B" w:rsidRPr="00191606">
        <w:rPr>
          <w:rFonts w:ascii="Times New Roman" w:hAnsi="Times New Roman" w:cs="Times New Roman"/>
        </w:rPr>
        <w:t>E</w:t>
      </w:r>
      <w:r w:rsidRPr="00191606">
        <w:rPr>
          <w:rFonts w:ascii="Times New Roman" w:hAnsi="Times New Roman" w:cs="Times New Roman"/>
        </w:rPr>
        <w:t>ducação inclusiva</w:t>
      </w:r>
      <w:r w:rsidR="003E18C5" w:rsidRPr="00191606">
        <w:rPr>
          <w:rFonts w:ascii="Times New Roman" w:hAnsi="Times New Roman" w:cs="Times New Roman"/>
        </w:rPr>
        <w:t>,</w:t>
      </w:r>
      <w:r w:rsidRPr="00191606">
        <w:rPr>
          <w:rFonts w:ascii="Times New Roman" w:hAnsi="Times New Roman" w:cs="Times New Roman"/>
        </w:rPr>
        <w:t xml:space="preserve"> </w:t>
      </w:r>
      <w:r w:rsidR="001A557B" w:rsidRPr="00191606">
        <w:rPr>
          <w:rFonts w:ascii="Times New Roman" w:hAnsi="Times New Roman" w:cs="Times New Roman"/>
        </w:rPr>
        <w:t>Práticas pedagógicas</w:t>
      </w:r>
      <w:r w:rsidR="003E18C5" w:rsidRPr="00191606">
        <w:rPr>
          <w:rFonts w:ascii="Times New Roman" w:hAnsi="Times New Roman" w:cs="Times New Roman"/>
        </w:rPr>
        <w:t>,</w:t>
      </w:r>
      <w:r w:rsidR="001A557B" w:rsidRPr="00191606">
        <w:rPr>
          <w:rFonts w:ascii="Times New Roman" w:hAnsi="Times New Roman" w:cs="Times New Roman"/>
        </w:rPr>
        <w:t xml:space="preserve"> Desenho Universal para </w:t>
      </w:r>
      <w:r w:rsidR="007625EF" w:rsidRPr="00191606">
        <w:rPr>
          <w:rFonts w:ascii="Times New Roman" w:hAnsi="Times New Roman" w:cs="Times New Roman"/>
        </w:rPr>
        <w:t>A</w:t>
      </w:r>
      <w:r w:rsidR="001A557B" w:rsidRPr="00191606">
        <w:rPr>
          <w:rFonts w:ascii="Times New Roman" w:hAnsi="Times New Roman" w:cs="Times New Roman"/>
        </w:rPr>
        <w:t>prendizagem.</w:t>
      </w:r>
    </w:p>
    <w:p w14:paraId="1338B523" w14:textId="77777777" w:rsidR="001A557B" w:rsidRPr="00191606" w:rsidRDefault="001A557B" w:rsidP="00C31C3A">
      <w:pPr>
        <w:rPr>
          <w:rFonts w:ascii="Times New Roman" w:hAnsi="Times New Roman" w:cs="Times New Roman"/>
        </w:rPr>
      </w:pPr>
    </w:p>
    <w:p w14:paraId="737DBFDE" w14:textId="2BF5D5D0" w:rsidR="00C31C3A" w:rsidRPr="00191606" w:rsidRDefault="00570DF9" w:rsidP="003911E0">
      <w:pPr>
        <w:rPr>
          <w:rFonts w:ascii="Times New Roman" w:eastAsia="Times New Roman" w:hAnsi="Times New Roman" w:cs="Times New Roman"/>
          <w:b/>
          <w:bCs/>
        </w:rPr>
      </w:pPr>
      <w:r w:rsidRPr="00191606">
        <w:rPr>
          <w:rFonts w:ascii="Times New Roman" w:eastAsia="Times New Roman" w:hAnsi="Times New Roman" w:cs="Times New Roman"/>
          <w:b/>
          <w:bCs/>
        </w:rPr>
        <w:t>Introdução</w:t>
      </w:r>
    </w:p>
    <w:p w14:paraId="588C98CD" w14:textId="018DD8C4" w:rsidR="00BA7529" w:rsidRPr="00191606" w:rsidRDefault="00C31C3A" w:rsidP="003911E0">
      <w:pPr>
        <w:spacing w:line="360" w:lineRule="auto"/>
        <w:ind w:firstLine="709"/>
        <w:jc w:val="both"/>
        <w:rPr>
          <w:rFonts w:ascii="Times New Roman" w:hAnsi="Times New Roman" w:cs="Times New Roman"/>
        </w:rPr>
      </w:pPr>
      <w:r w:rsidRPr="00191606">
        <w:rPr>
          <w:rFonts w:ascii="Times New Roman" w:hAnsi="Times New Roman" w:cs="Times New Roman"/>
          <w:color w:val="000000" w:themeColor="text1"/>
        </w:rPr>
        <w:t>A inclusão escolar de quem é público da Educação Especial trata-se de</w:t>
      </w:r>
      <w:r w:rsidRPr="00191606">
        <w:rPr>
          <w:rFonts w:ascii="Times New Roman" w:hAnsi="Times New Roman" w:cs="Times New Roman"/>
        </w:rPr>
        <w:t xml:space="preserve"> investimento para a persistência e a motivação dos alunos para que prossigam e ampliem a própria aprendizagem, uma vez que, as construções destes avanços transcendem os muros da escola e se tornarão instrumentos de desenvolvimento e emancipação em outros espaços.</w:t>
      </w:r>
    </w:p>
    <w:p w14:paraId="6146F346" w14:textId="77777777" w:rsidR="00972F3C" w:rsidRPr="00191606" w:rsidRDefault="00BA7529" w:rsidP="003E18C5">
      <w:pPr>
        <w:pStyle w:val="PargrafodaLista"/>
        <w:tabs>
          <w:tab w:val="left" w:pos="1980"/>
        </w:tabs>
        <w:spacing w:line="360" w:lineRule="auto"/>
        <w:ind w:left="0"/>
        <w:contextualSpacing w:val="0"/>
        <w:jc w:val="both"/>
        <w:rPr>
          <w:rFonts w:ascii="Times New Roman" w:hAnsi="Times New Roman" w:cs="Times New Roman"/>
          <w:color w:val="000000" w:themeColor="text1"/>
        </w:rPr>
      </w:pPr>
      <w:r w:rsidRPr="00191606">
        <w:rPr>
          <w:rFonts w:ascii="Times New Roman" w:hAnsi="Times New Roman" w:cs="Times New Roman"/>
          <w:color w:val="000000" w:themeColor="text1"/>
        </w:rPr>
        <w:t xml:space="preserve">               A realidade atual, tendo como uma de suas principais características a progressiva presença de estudantes com deficiência intelectual e demais público da Educação Especial</w:t>
      </w:r>
      <w:r w:rsidRPr="00191606">
        <w:rPr>
          <w:rStyle w:val="Refdenotaderodap"/>
          <w:rFonts w:ascii="Times New Roman" w:hAnsi="Times New Roman" w:cs="Times New Roman"/>
          <w:color w:val="000000" w:themeColor="text1"/>
        </w:rPr>
        <w:footnoteReference w:id="1"/>
      </w:r>
      <w:r w:rsidRPr="00191606">
        <w:rPr>
          <w:rFonts w:ascii="Times New Roman" w:hAnsi="Times New Roman" w:cs="Times New Roman"/>
          <w:color w:val="000000" w:themeColor="text1"/>
        </w:rPr>
        <w:t>, demanda um sistema educacional democrático que explore e estimule o potencial de aprender destes sujeitos de direito e da própria aprendizagem (SOUZA, 2018).</w:t>
      </w:r>
    </w:p>
    <w:p w14:paraId="3CAC0DB7" w14:textId="00DE0A8A" w:rsidR="00BA7529" w:rsidRPr="00191606" w:rsidRDefault="00570DF9" w:rsidP="00972F3C">
      <w:pPr>
        <w:pStyle w:val="PargrafodaLista"/>
        <w:tabs>
          <w:tab w:val="left" w:pos="1980"/>
        </w:tabs>
        <w:spacing w:line="360" w:lineRule="auto"/>
        <w:ind w:left="0"/>
        <w:contextualSpacing w:val="0"/>
        <w:jc w:val="both"/>
        <w:rPr>
          <w:rFonts w:ascii="Times New Roman" w:hAnsi="Times New Roman" w:cs="Times New Roman"/>
          <w:color w:val="000000" w:themeColor="text1"/>
        </w:rPr>
      </w:pPr>
      <w:r w:rsidRPr="00191606">
        <w:rPr>
          <w:rFonts w:ascii="Times New Roman" w:hAnsi="Times New Roman" w:cs="Times New Roman"/>
          <w:color w:val="000000" w:themeColor="text1"/>
        </w:rPr>
        <w:t xml:space="preserve">Diante do exposto faz-se necessário a produção de conhecimento e de ações teórico-práticas voltados para a realidade das escolas de periferia, que nas turmas com estudantes com deficiência intelectual jovens e adultos se deparam com o dilema de não saber lidar com </w:t>
      </w:r>
      <w:r w:rsidRPr="00191606">
        <w:rPr>
          <w:rFonts w:ascii="Times New Roman" w:hAnsi="Times New Roman" w:cs="Times New Roman"/>
          <w:color w:val="000000" w:themeColor="text1"/>
        </w:rPr>
        <w:lastRenderedPageBreak/>
        <w:t xml:space="preserve">“necessidades educacionais </w:t>
      </w:r>
      <w:r w:rsidR="00F25B71" w:rsidRPr="00191606">
        <w:rPr>
          <w:rFonts w:ascii="Times New Roman" w:hAnsi="Times New Roman" w:cs="Times New Roman"/>
          <w:color w:val="000000" w:themeColor="text1"/>
        </w:rPr>
        <w:t>específicas</w:t>
      </w:r>
      <w:r w:rsidRPr="00191606">
        <w:rPr>
          <w:rFonts w:ascii="Times New Roman" w:hAnsi="Times New Roman" w:cs="Times New Roman"/>
          <w:color w:val="000000" w:themeColor="text1"/>
        </w:rPr>
        <w:t xml:space="preserve">” ocasionadas, nos alunos, nos espaços educativos e nos próprios profissionais, o que coaduna com a percepção de que  “muitas vezes quando um professor recebe um aluno com deficiência, fica sem saber como deve proceder no processo de aprendizagem do mesmo” (DUTRA; REDIG, 2018, p. 1). </w:t>
      </w:r>
      <w:r w:rsidRPr="00191606">
        <w:rPr>
          <w:rFonts w:ascii="Times New Roman" w:hAnsi="Times New Roman" w:cs="Times New Roman"/>
        </w:rPr>
        <w:t>Desta forma, temos como objetivo apresentar o trabalho realizado com</w:t>
      </w:r>
      <w:r w:rsidRPr="00191606">
        <w:rPr>
          <w:rFonts w:ascii="Times New Roman" w:hAnsi="Times New Roman" w:cs="Times New Roman"/>
          <w:color w:val="000000" w:themeColor="text1"/>
        </w:rPr>
        <w:t xml:space="preserve"> alunos adolescentes, jovens e adultos com deficiência intelectual</w:t>
      </w:r>
      <w:r w:rsidR="00BA7529" w:rsidRPr="00191606">
        <w:rPr>
          <w:rFonts w:ascii="Times New Roman" w:hAnsi="Times New Roman" w:cs="Times New Roman"/>
          <w:color w:val="000000" w:themeColor="text1"/>
        </w:rPr>
        <w:t xml:space="preserve"> a partir de um projeto de apoio à aprendizagem intitulado </w:t>
      </w:r>
      <w:r w:rsidR="00BA7529" w:rsidRPr="00191606">
        <w:rPr>
          <w:rFonts w:ascii="Times New Roman" w:hAnsi="Times New Roman" w:cs="Times New Roman"/>
          <w:i/>
          <w:iCs/>
          <w:color w:val="000000" w:themeColor="text1"/>
        </w:rPr>
        <w:t>Leitores do mundo/escritores da vida: a escola como pilar da cidadania e produtora de conhecimento</w:t>
      </w:r>
      <w:r w:rsidR="00BA7529" w:rsidRPr="00191606">
        <w:rPr>
          <w:rFonts w:ascii="Times New Roman" w:hAnsi="Times New Roman" w:cs="Times New Roman"/>
          <w:color w:val="000000" w:themeColor="text1"/>
        </w:rPr>
        <w:t xml:space="preserve">. </w:t>
      </w:r>
    </w:p>
    <w:p w14:paraId="0B124EAC" w14:textId="3D334111" w:rsidR="00CC17EE" w:rsidRPr="00191606" w:rsidRDefault="00BA7529" w:rsidP="006A4A33">
      <w:pPr>
        <w:spacing w:line="360" w:lineRule="auto"/>
        <w:ind w:firstLine="709"/>
        <w:jc w:val="both"/>
        <w:rPr>
          <w:rFonts w:ascii="Times New Roman" w:hAnsi="Times New Roman" w:cs="Times New Roman"/>
        </w:rPr>
      </w:pPr>
      <w:r w:rsidRPr="00191606">
        <w:rPr>
          <w:rFonts w:ascii="Times New Roman" w:hAnsi="Times New Roman" w:cs="Times New Roman"/>
          <w:color w:val="000000" w:themeColor="text1"/>
        </w:rPr>
        <w:t>Um dos desdobramentos do projeto, aqui apresentado, foi realizado em uma escola de extrema periferia, com todas as mazelas que uma periferia possa apresentar.</w:t>
      </w:r>
      <w:r w:rsidR="00AC305A" w:rsidRPr="00191606">
        <w:rPr>
          <w:rFonts w:ascii="Times New Roman" w:hAnsi="Times New Roman" w:cs="Times New Roman"/>
          <w:color w:val="000000" w:themeColor="text1"/>
        </w:rPr>
        <w:t xml:space="preserve"> Como aporte teórico, o projeto desenvolvido é pautado nos princípios do Desenho Universal para Aprendizagem (DUA), na Educação como um direito humano e na concepção Histórico-cultural</w:t>
      </w:r>
      <w:r w:rsidR="00B81A63" w:rsidRPr="00191606">
        <w:rPr>
          <w:rFonts w:ascii="Times New Roman" w:hAnsi="Times New Roman" w:cs="Times New Roman"/>
          <w:color w:val="000000" w:themeColor="text1"/>
        </w:rPr>
        <w:t xml:space="preserve"> (</w:t>
      </w:r>
      <w:r w:rsidR="00B81A63" w:rsidRPr="00191606">
        <w:rPr>
          <w:rFonts w:ascii="Times New Roman" w:eastAsia="Times New Roman" w:hAnsi="Times New Roman" w:cs="Times New Roman"/>
          <w:color w:val="000000" w:themeColor="text1"/>
        </w:rPr>
        <w:t>VIGOTSKI, 1994; FREITAS, 2003)</w:t>
      </w:r>
      <w:r w:rsidR="001C1DA6" w:rsidRPr="00191606">
        <w:rPr>
          <w:rFonts w:ascii="Times New Roman" w:hAnsi="Times New Roman" w:cs="Times New Roman"/>
          <w:color w:val="000000" w:themeColor="text1"/>
        </w:rPr>
        <w:t>. C</w:t>
      </w:r>
      <w:r w:rsidR="00AC305A" w:rsidRPr="00191606">
        <w:rPr>
          <w:rFonts w:ascii="Times New Roman" w:hAnsi="Times New Roman" w:cs="Times New Roman"/>
          <w:color w:val="000000" w:themeColor="text1"/>
        </w:rPr>
        <w:t>onsidera</w:t>
      </w:r>
      <w:r w:rsidR="00F13F3D" w:rsidRPr="00191606">
        <w:rPr>
          <w:rFonts w:ascii="Times New Roman" w:hAnsi="Times New Roman" w:cs="Times New Roman"/>
          <w:color w:val="000000" w:themeColor="text1"/>
        </w:rPr>
        <w:t>mos</w:t>
      </w:r>
      <w:r w:rsidR="00AC305A" w:rsidRPr="00191606">
        <w:rPr>
          <w:rFonts w:ascii="Times New Roman" w:hAnsi="Times New Roman" w:cs="Times New Roman"/>
          <w:color w:val="000000" w:themeColor="text1"/>
        </w:rPr>
        <w:t xml:space="preserve"> que, diante do entorno da unidade escolar e toda sua realidade, os estudantes público</w:t>
      </w:r>
      <w:r w:rsidR="005A6050" w:rsidRPr="00191606">
        <w:rPr>
          <w:rFonts w:ascii="Times New Roman" w:hAnsi="Times New Roman" w:cs="Times New Roman"/>
          <w:color w:val="000000" w:themeColor="text1"/>
        </w:rPr>
        <w:t>s</w:t>
      </w:r>
      <w:r w:rsidR="00AC305A" w:rsidRPr="00191606">
        <w:rPr>
          <w:rFonts w:ascii="Times New Roman" w:hAnsi="Times New Roman" w:cs="Times New Roman"/>
          <w:color w:val="000000" w:themeColor="text1"/>
        </w:rPr>
        <w:t xml:space="preserve"> da Educação Especial</w:t>
      </w:r>
      <w:r w:rsidR="009066AB" w:rsidRPr="00191606">
        <w:rPr>
          <w:rFonts w:ascii="Times New Roman" w:hAnsi="Times New Roman" w:cs="Times New Roman"/>
          <w:color w:val="000000" w:themeColor="text1"/>
        </w:rPr>
        <w:t>,</w:t>
      </w:r>
      <w:r w:rsidR="00AC305A" w:rsidRPr="00191606">
        <w:rPr>
          <w:rFonts w:ascii="Times New Roman" w:hAnsi="Times New Roman" w:cs="Times New Roman"/>
          <w:color w:val="000000" w:themeColor="text1"/>
        </w:rPr>
        <w:t xml:space="preserve"> alunos de uma Educação que ocorre em tal contexto, também são atravessados por outros marcadores de desigualdade, como raça, classe social e demais consequências onde perdura a violência urbana, que é bem característica da região metropolitana do Estado do Rio de Janeiro.</w:t>
      </w:r>
      <w:r w:rsidR="00A238D7" w:rsidRPr="00191606">
        <w:rPr>
          <w:rFonts w:ascii="Times New Roman" w:hAnsi="Times New Roman" w:cs="Times New Roman"/>
          <w:color w:val="000000" w:themeColor="text1"/>
        </w:rPr>
        <w:t xml:space="preserve"> A vulnerabilidade social de muitas famílias neste contexto </w:t>
      </w:r>
      <w:r w:rsidR="00A238D7" w:rsidRPr="00191606">
        <w:rPr>
          <w:rFonts w:ascii="Times New Roman" w:hAnsi="Times New Roman" w:cs="Times New Roman"/>
        </w:rPr>
        <w:t xml:space="preserve">e o quanto esta realidade impacta no desenvolvimento dos estudantes não pode </w:t>
      </w:r>
      <w:r w:rsidR="00F12FF9" w:rsidRPr="00191606">
        <w:rPr>
          <w:rFonts w:ascii="Times New Roman" w:hAnsi="Times New Roman" w:cs="Times New Roman"/>
        </w:rPr>
        <w:t>ser</w:t>
      </w:r>
      <w:r w:rsidR="00A238D7" w:rsidRPr="00191606">
        <w:rPr>
          <w:rFonts w:ascii="Times New Roman" w:hAnsi="Times New Roman" w:cs="Times New Roman"/>
        </w:rPr>
        <w:t xml:space="preserve"> ignorad</w:t>
      </w:r>
      <w:r w:rsidR="008A2609" w:rsidRPr="00191606">
        <w:rPr>
          <w:rFonts w:ascii="Times New Roman" w:hAnsi="Times New Roman" w:cs="Times New Roman"/>
        </w:rPr>
        <w:t>a</w:t>
      </w:r>
      <w:r w:rsidR="00A238D7" w:rsidRPr="00191606">
        <w:rPr>
          <w:rFonts w:ascii="Times New Roman" w:hAnsi="Times New Roman" w:cs="Times New Roman"/>
        </w:rPr>
        <w:t xml:space="preserve"> “pois esse é fator que afeta diretamente a relação entre estudantes, educadores e o cotidiano da escola” (GONÇALVES, MACHADO, 2023, p. 5).</w:t>
      </w:r>
    </w:p>
    <w:p w14:paraId="7B1ECC83" w14:textId="7F5BC8E6" w:rsidR="003E18C5" w:rsidRDefault="00AC305A" w:rsidP="00B33AD0">
      <w:pPr>
        <w:spacing w:line="360" w:lineRule="auto"/>
        <w:jc w:val="both"/>
        <w:rPr>
          <w:rFonts w:ascii="Times New Roman" w:eastAsia="Times New Roman" w:hAnsi="Times New Roman" w:cs="Times New Roman"/>
          <w:color w:val="000000" w:themeColor="text1"/>
        </w:rPr>
      </w:pPr>
      <w:r w:rsidRPr="00191606">
        <w:rPr>
          <w:rFonts w:ascii="Times New Roman" w:eastAsia="Times New Roman" w:hAnsi="Times New Roman" w:cs="Times New Roman"/>
          <w:color w:val="000000" w:themeColor="text1"/>
        </w:rPr>
        <w:tab/>
      </w:r>
      <w:r w:rsidR="00CC17EE" w:rsidRPr="00191606">
        <w:rPr>
          <w:rFonts w:ascii="Times New Roman" w:eastAsia="Times New Roman" w:hAnsi="Times New Roman" w:cs="Times New Roman"/>
          <w:color w:val="000000" w:themeColor="text1"/>
        </w:rPr>
        <w:t xml:space="preserve">O projeto desenvolvido é pautado </w:t>
      </w:r>
      <w:r w:rsidRPr="00191606">
        <w:rPr>
          <w:rFonts w:ascii="Times New Roman" w:eastAsia="Times New Roman" w:hAnsi="Times New Roman" w:cs="Times New Roman"/>
          <w:color w:val="000000" w:themeColor="text1"/>
        </w:rPr>
        <w:t xml:space="preserve">na perspectiva do Desenho Universal para Aprendizagem (GORDON; ROSE; MEYER, 2015; NELSON,  2013; NUNES; MADUREIRA, 2015; SOUZA, 2018; ZERBATO, 2016) sobre a necessidade de identificar e de promover uma educação adequada para os diferentes sujeitos presentes no “chão da escola”, tendo em vista tratar-se de “um conjunto de princípios baseados na pesquisa e constitui um modelo prático para maximizar as oportunidades de aprendizagem para todos os estudantes” (ROSE;  MEYER, 2002). </w:t>
      </w:r>
    </w:p>
    <w:p w14:paraId="02D26FBF" w14:textId="77777777" w:rsidR="003911E0" w:rsidRPr="00191606" w:rsidRDefault="003911E0" w:rsidP="00B33AD0">
      <w:pPr>
        <w:spacing w:line="360" w:lineRule="auto"/>
        <w:jc w:val="both"/>
        <w:rPr>
          <w:rFonts w:ascii="Times New Roman" w:eastAsia="Times New Roman" w:hAnsi="Times New Roman" w:cs="Times New Roman"/>
          <w:color w:val="000000" w:themeColor="text1"/>
        </w:rPr>
      </w:pPr>
    </w:p>
    <w:p w14:paraId="448A71F3" w14:textId="77777777" w:rsidR="003911E0" w:rsidRDefault="00B33AD0" w:rsidP="003911E0">
      <w:pPr>
        <w:spacing w:line="360" w:lineRule="auto"/>
        <w:jc w:val="both"/>
        <w:rPr>
          <w:rFonts w:ascii="Times New Roman" w:hAnsi="Times New Roman" w:cs="Times New Roman"/>
          <w:b/>
          <w:bCs/>
          <w:color w:val="000000" w:themeColor="text1"/>
        </w:rPr>
      </w:pPr>
      <w:r w:rsidRPr="00191606">
        <w:rPr>
          <w:rFonts w:ascii="Times New Roman" w:hAnsi="Times New Roman" w:cs="Times New Roman"/>
          <w:b/>
          <w:bCs/>
          <w:color w:val="000000" w:themeColor="text1"/>
        </w:rPr>
        <w:t>Metodologia</w:t>
      </w:r>
    </w:p>
    <w:p w14:paraId="15E56F00" w14:textId="2D9EEA2C" w:rsidR="00B33AD0" w:rsidRPr="00191606" w:rsidRDefault="00B33AD0" w:rsidP="003911E0">
      <w:pPr>
        <w:spacing w:line="360" w:lineRule="auto"/>
        <w:ind w:firstLine="720"/>
        <w:jc w:val="both"/>
        <w:rPr>
          <w:rFonts w:ascii="Times New Roman" w:hAnsi="Times New Roman" w:cs="Times New Roman"/>
          <w:color w:val="000000" w:themeColor="text1"/>
        </w:rPr>
      </w:pPr>
      <w:r w:rsidRPr="00191606">
        <w:rPr>
          <w:rFonts w:ascii="Times New Roman" w:hAnsi="Times New Roman" w:cs="Times New Roman"/>
          <w:color w:val="000000" w:themeColor="text1"/>
        </w:rPr>
        <w:lastRenderedPageBreak/>
        <w:t>Este estudo, de forma geral, qualitativo, com uma abordagem descritiva e dialética, que “privilegia as mudanças qualitativas” (PRODANOV, 2013, p. 127), com base em experiência empírica, envolve o trabalho docente em um projeto de apoio à aprendizagem, realizado em uma escola pública da região metropolitana do Estado do Rio de Janeiro.</w:t>
      </w:r>
    </w:p>
    <w:p w14:paraId="57D679E0" w14:textId="2298ED47" w:rsidR="00AB52EE" w:rsidRDefault="00AB52EE" w:rsidP="00C56C6A">
      <w:pPr>
        <w:spacing w:line="360" w:lineRule="auto"/>
        <w:jc w:val="both"/>
        <w:rPr>
          <w:rFonts w:ascii="Times New Roman" w:hAnsi="Times New Roman" w:cs="Times New Roman"/>
          <w:bCs/>
        </w:rPr>
      </w:pPr>
      <w:r w:rsidRPr="00191606">
        <w:rPr>
          <w:rFonts w:ascii="Times New Roman" w:eastAsia="Times New Roman" w:hAnsi="Times New Roman" w:cs="Times New Roman"/>
        </w:rPr>
        <w:tab/>
        <w:t xml:space="preserve">Para atender às demandas específicas de aprendizagem destes estudantes, foi elaborado um plano de ação que contemplasse os seguintes aspectos: </w:t>
      </w:r>
      <w:r w:rsidRPr="00191606">
        <w:rPr>
          <w:rFonts w:ascii="Times New Roman" w:hAnsi="Times New Roman" w:cs="Times New Roman"/>
          <w:bCs/>
        </w:rPr>
        <w:t>Materiais pedagógicos</w:t>
      </w:r>
      <w:r w:rsidRPr="00191606">
        <w:rPr>
          <w:rFonts w:ascii="Times New Roman" w:hAnsi="Times New Roman" w:cs="Times New Roman"/>
          <w:bCs/>
          <w:color w:val="000000" w:themeColor="text1"/>
        </w:rPr>
        <w:t xml:space="preserve">, </w:t>
      </w:r>
      <w:r w:rsidR="0010707A" w:rsidRPr="00191606">
        <w:rPr>
          <w:rFonts w:ascii="Times New Roman" w:hAnsi="Times New Roman" w:cs="Times New Roman"/>
          <w:bCs/>
          <w:color w:val="000000" w:themeColor="text1"/>
        </w:rPr>
        <w:t>ampliação do repertório por meio do lúdico</w:t>
      </w:r>
      <w:r w:rsidRPr="00191606">
        <w:rPr>
          <w:rFonts w:ascii="Times New Roman" w:hAnsi="Times New Roman" w:cs="Times New Roman"/>
          <w:bCs/>
          <w:color w:val="000000" w:themeColor="text1"/>
        </w:rPr>
        <w:t xml:space="preserve">, bem-estar e saúde, </w:t>
      </w:r>
      <w:r w:rsidRPr="00191606">
        <w:rPr>
          <w:rFonts w:ascii="Times New Roman" w:hAnsi="Times New Roman" w:cs="Times New Roman"/>
          <w:bCs/>
        </w:rPr>
        <w:t>questões étnico-raciais e protocolos de segurança.</w:t>
      </w:r>
    </w:p>
    <w:p w14:paraId="5021BABC" w14:textId="77777777" w:rsidR="003911E0" w:rsidRPr="00191606" w:rsidRDefault="003911E0" w:rsidP="00C56C6A">
      <w:pPr>
        <w:spacing w:line="360" w:lineRule="auto"/>
        <w:jc w:val="both"/>
        <w:rPr>
          <w:rFonts w:ascii="Times New Roman" w:hAnsi="Times New Roman" w:cs="Times New Roman"/>
          <w:bCs/>
        </w:rPr>
      </w:pPr>
    </w:p>
    <w:p w14:paraId="15CE8263" w14:textId="77777777" w:rsidR="00A238D7" w:rsidRPr="00191606" w:rsidRDefault="00A238D7" w:rsidP="00A238D7">
      <w:pPr>
        <w:spacing w:line="360" w:lineRule="auto"/>
        <w:jc w:val="both"/>
        <w:rPr>
          <w:rFonts w:ascii="Times New Roman" w:hAnsi="Times New Roman" w:cs="Times New Roman"/>
          <w:b/>
          <w:bCs/>
        </w:rPr>
      </w:pPr>
      <w:r w:rsidRPr="00191606">
        <w:rPr>
          <w:rFonts w:ascii="Times New Roman" w:hAnsi="Times New Roman" w:cs="Times New Roman"/>
          <w:b/>
          <w:bCs/>
        </w:rPr>
        <w:t>Desenvolvimento</w:t>
      </w:r>
    </w:p>
    <w:p w14:paraId="6E2A34FD" w14:textId="2C757B1A" w:rsidR="00A238D7" w:rsidRPr="00191606" w:rsidRDefault="00A238D7" w:rsidP="00A238D7">
      <w:pPr>
        <w:spacing w:line="360" w:lineRule="auto"/>
        <w:ind w:firstLine="720"/>
        <w:jc w:val="both"/>
        <w:rPr>
          <w:rFonts w:ascii="Times New Roman" w:eastAsia="Times New Roman" w:hAnsi="Times New Roman" w:cs="Times New Roman"/>
          <w:color w:val="000000" w:themeColor="text1"/>
          <w:shd w:val="clear" w:color="auto" w:fill="FFFFFF"/>
        </w:rPr>
      </w:pPr>
      <w:r w:rsidRPr="00191606">
        <w:rPr>
          <w:rFonts w:ascii="Times New Roman" w:hAnsi="Times New Roman" w:cs="Times New Roman"/>
          <w:color w:val="000000" w:themeColor="text1"/>
        </w:rPr>
        <w:t xml:space="preserve">As escolas precisam valorizar o acesso equitativo à aprendizagem para todos os alunos. Mais que estarem aprendendo, estudantes que são atendidos nesta concepção são encorajados à participação, à familiarização com a diversidade e a diferença e à interação. </w:t>
      </w:r>
      <w:r w:rsidR="0046101C" w:rsidRPr="00191606">
        <w:rPr>
          <w:rFonts w:ascii="Times New Roman" w:eastAsia="Times New Roman" w:hAnsi="Times New Roman" w:cs="Times New Roman"/>
          <w:color w:val="000000" w:themeColor="text1"/>
          <w:shd w:val="clear" w:color="auto" w:fill="FFFFFF"/>
        </w:rPr>
        <w:t>Destac</w:t>
      </w:r>
      <w:r w:rsidR="003A2CA1" w:rsidRPr="00191606">
        <w:rPr>
          <w:rFonts w:ascii="Times New Roman" w:eastAsia="Times New Roman" w:hAnsi="Times New Roman" w:cs="Times New Roman"/>
          <w:color w:val="000000" w:themeColor="text1"/>
          <w:shd w:val="clear" w:color="auto" w:fill="FFFFFF"/>
        </w:rPr>
        <w:t>amos e apresentamos a seguir três dos</w:t>
      </w:r>
      <w:r w:rsidRPr="00191606">
        <w:rPr>
          <w:rFonts w:ascii="Times New Roman" w:eastAsia="Times New Roman" w:hAnsi="Times New Roman" w:cs="Times New Roman"/>
          <w:color w:val="000000" w:themeColor="text1"/>
          <w:shd w:val="clear" w:color="auto" w:fill="FFFFFF"/>
        </w:rPr>
        <w:t xml:space="preserve"> aspectos destacados como imprescindíveis no plano de ação, </w:t>
      </w:r>
      <w:r w:rsidR="0010707A" w:rsidRPr="00191606">
        <w:rPr>
          <w:rFonts w:ascii="Times New Roman" w:eastAsia="Times New Roman" w:hAnsi="Times New Roman" w:cs="Times New Roman"/>
          <w:color w:val="000000" w:themeColor="text1"/>
          <w:shd w:val="clear" w:color="auto" w:fill="FFFFFF"/>
        </w:rPr>
        <w:t>estes foram organizados (QUADRO1)</w:t>
      </w:r>
      <w:r w:rsidR="00D44498" w:rsidRPr="00191606">
        <w:rPr>
          <w:rFonts w:ascii="Times New Roman" w:eastAsia="Times New Roman" w:hAnsi="Times New Roman" w:cs="Times New Roman"/>
          <w:color w:val="000000" w:themeColor="text1"/>
          <w:shd w:val="clear" w:color="auto" w:fill="FFFFFF"/>
        </w:rPr>
        <w:t xml:space="preserve"> e descritos a seguir</w:t>
      </w:r>
      <w:r w:rsidR="0010707A" w:rsidRPr="00191606">
        <w:rPr>
          <w:rFonts w:ascii="Times New Roman" w:eastAsia="Times New Roman" w:hAnsi="Times New Roman" w:cs="Times New Roman"/>
          <w:color w:val="000000" w:themeColor="text1"/>
          <w:shd w:val="clear" w:color="auto" w:fill="FFFFFF"/>
        </w:rPr>
        <w:t>:</w:t>
      </w:r>
    </w:p>
    <w:p w14:paraId="2F1CB26B" w14:textId="77777777" w:rsidR="00C63B59" w:rsidRPr="00191606" w:rsidRDefault="00C63B59" w:rsidP="00A238D7">
      <w:pPr>
        <w:spacing w:line="360" w:lineRule="auto"/>
        <w:ind w:firstLine="720"/>
        <w:jc w:val="both"/>
        <w:rPr>
          <w:rFonts w:ascii="Times New Roman" w:eastAsia="Times New Roman" w:hAnsi="Times New Roman" w:cs="Times New Roman"/>
          <w:color w:val="000000" w:themeColor="text1"/>
          <w:shd w:val="clear" w:color="auto" w:fill="FFFFFF"/>
        </w:rPr>
      </w:pPr>
    </w:p>
    <w:p w14:paraId="2C9869F2" w14:textId="0D1ADB69" w:rsidR="003E18C5" w:rsidRPr="00191606" w:rsidRDefault="003E18C5" w:rsidP="00C63B59">
      <w:pPr>
        <w:spacing w:line="360" w:lineRule="auto"/>
        <w:ind w:firstLine="720"/>
        <w:jc w:val="both"/>
        <w:rPr>
          <w:rFonts w:ascii="Times New Roman" w:eastAsia="Times New Roman" w:hAnsi="Times New Roman" w:cs="Times New Roman"/>
          <w:color w:val="000000" w:themeColor="text1"/>
          <w:sz w:val="22"/>
          <w:szCs w:val="22"/>
          <w:shd w:val="clear" w:color="auto" w:fill="FFFFFF"/>
        </w:rPr>
      </w:pPr>
      <w:r w:rsidRPr="00191606">
        <w:rPr>
          <w:rFonts w:ascii="Times New Roman" w:eastAsia="Times New Roman" w:hAnsi="Times New Roman" w:cs="Times New Roman"/>
          <w:b/>
          <w:bCs/>
          <w:color w:val="000000" w:themeColor="text1"/>
          <w:sz w:val="22"/>
          <w:szCs w:val="22"/>
          <w:shd w:val="clear" w:color="auto" w:fill="FFFFFF"/>
        </w:rPr>
        <w:t>Quadro 1</w:t>
      </w:r>
      <w:r w:rsidRPr="00191606">
        <w:rPr>
          <w:rFonts w:ascii="Times New Roman" w:eastAsia="Times New Roman" w:hAnsi="Times New Roman" w:cs="Times New Roman"/>
          <w:color w:val="000000" w:themeColor="text1"/>
          <w:sz w:val="22"/>
          <w:szCs w:val="22"/>
          <w:shd w:val="clear" w:color="auto" w:fill="FFFFFF"/>
        </w:rPr>
        <w:t xml:space="preserve"> </w:t>
      </w:r>
      <w:r w:rsidR="001047AE" w:rsidRPr="00191606">
        <w:rPr>
          <w:rFonts w:ascii="Times New Roman" w:eastAsia="Times New Roman" w:hAnsi="Times New Roman" w:cs="Times New Roman"/>
          <w:color w:val="000000" w:themeColor="text1"/>
          <w:sz w:val="22"/>
          <w:szCs w:val="22"/>
          <w:shd w:val="clear" w:color="auto" w:fill="FFFFFF"/>
        </w:rPr>
        <w:t>–</w:t>
      </w:r>
      <w:r w:rsidRPr="00191606">
        <w:rPr>
          <w:rFonts w:ascii="Times New Roman" w:eastAsia="Times New Roman" w:hAnsi="Times New Roman" w:cs="Times New Roman"/>
          <w:color w:val="000000" w:themeColor="text1"/>
          <w:sz w:val="22"/>
          <w:szCs w:val="22"/>
          <w:shd w:val="clear" w:color="auto" w:fill="FFFFFF"/>
        </w:rPr>
        <w:t xml:space="preserve"> </w:t>
      </w:r>
      <w:r w:rsidR="001047AE" w:rsidRPr="00191606">
        <w:rPr>
          <w:rFonts w:ascii="Times New Roman" w:eastAsia="Times New Roman" w:hAnsi="Times New Roman" w:cs="Times New Roman"/>
          <w:color w:val="000000" w:themeColor="text1"/>
          <w:sz w:val="22"/>
          <w:szCs w:val="22"/>
          <w:shd w:val="clear" w:color="auto" w:fill="FFFFFF"/>
        </w:rPr>
        <w:t>Três dos aspectos</w:t>
      </w:r>
      <w:r w:rsidR="00C63B59" w:rsidRPr="00191606">
        <w:rPr>
          <w:rFonts w:ascii="Times New Roman" w:eastAsia="Times New Roman" w:hAnsi="Times New Roman" w:cs="Times New Roman"/>
          <w:color w:val="000000" w:themeColor="text1"/>
          <w:sz w:val="22"/>
          <w:szCs w:val="22"/>
          <w:shd w:val="clear" w:color="auto" w:fill="FFFFFF"/>
        </w:rPr>
        <w:t xml:space="preserve"> do plano de ação</w:t>
      </w:r>
    </w:p>
    <w:tbl>
      <w:tblPr>
        <w:tblStyle w:val="Tabelacomgrade"/>
        <w:tblW w:w="9067" w:type="dxa"/>
        <w:tblLook w:val="04A0" w:firstRow="1" w:lastRow="0" w:firstColumn="1" w:lastColumn="0" w:noHBand="0" w:noVBand="1"/>
      </w:tblPr>
      <w:tblGrid>
        <w:gridCol w:w="1713"/>
        <w:gridCol w:w="1233"/>
        <w:gridCol w:w="1123"/>
        <w:gridCol w:w="1894"/>
        <w:gridCol w:w="1554"/>
        <w:gridCol w:w="1550"/>
      </w:tblGrid>
      <w:tr w:rsidR="005423BA" w:rsidRPr="00191606" w14:paraId="3F191BD3" w14:textId="77777777" w:rsidTr="00493CB9">
        <w:tc>
          <w:tcPr>
            <w:tcW w:w="1713" w:type="dxa"/>
            <w:shd w:val="clear" w:color="auto" w:fill="EDEDED" w:themeFill="accent3" w:themeFillTint="33"/>
          </w:tcPr>
          <w:p w14:paraId="203E70AB" w14:textId="7C17AC14" w:rsidR="0010707A" w:rsidRPr="00191606" w:rsidRDefault="0010707A" w:rsidP="00C63B59">
            <w:pPr>
              <w:jc w:val="center"/>
              <w:rPr>
                <w:rFonts w:ascii="Times New Roman" w:hAnsi="Times New Roman" w:cs="Times New Roman"/>
                <w:b/>
                <w:bCs/>
                <w:color w:val="000000" w:themeColor="text1"/>
                <w:sz w:val="20"/>
                <w:szCs w:val="20"/>
              </w:rPr>
            </w:pPr>
            <w:r w:rsidRPr="00191606">
              <w:rPr>
                <w:rFonts w:ascii="Times New Roman" w:hAnsi="Times New Roman" w:cs="Times New Roman"/>
                <w:b/>
                <w:bCs/>
                <w:color w:val="000000" w:themeColor="text1"/>
                <w:sz w:val="20"/>
                <w:szCs w:val="20"/>
              </w:rPr>
              <w:t>ASPECTOS</w:t>
            </w:r>
          </w:p>
        </w:tc>
        <w:tc>
          <w:tcPr>
            <w:tcW w:w="1233" w:type="dxa"/>
            <w:shd w:val="clear" w:color="auto" w:fill="EDEDED" w:themeFill="accent3" w:themeFillTint="33"/>
          </w:tcPr>
          <w:p w14:paraId="167522B2" w14:textId="3D4080CB" w:rsidR="0010707A" w:rsidRPr="00191606" w:rsidRDefault="0010707A" w:rsidP="00C63B59">
            <w:pPr>
              <w:jc w:val="center"/>
              <w:rPr>
                <w:rFonts w:ascii="Times New Roman" w:hAnsi="Times New Roman" w:cs="Times New Roman"/>
                <w:b/>
                <w:bCs/>
                <w:color w:val="000000" w:themeColor="text1"/>
                <w:sz w:val="20"/>
                <w:szCs w:val="20"/>
              </w:rPr>
            </w:pPr>
            <w:r w:rsidRPr="00191606">
              <w:rPr>
                <w:rFonts w:ascii="Times New Roman" w:hAnsi="Times New Roman" w:cs="Times New Roman"/>
                <w:b/>
                <w:bCs/>
                <w:color w:val="000000" w:themeColor="text1"/>
                <w:sz w:val="20"/>
                <w:szCs w:val="20"/>
              </w:rPr>
              <w:t>CAUSA</w:t>
            </w:r>
          </w:p>
        </w:tc>
        <w:tc>
          <w:tcPr>
            <w:tcW w:w="1123" w:type="dxa"/>
            <w:shd w:val="clear" w:color="auto" w:fill="EDEDED" w:themeFill="accent3" w:themeFillTint="33"/>
          </w:tcPr>
          <w:p w14:paraId="26C0C096" w14:textId="6E99CB94" w:rsidR="0010707A" w:rsidRPr="00191606" w:rsidRDefault="0010707A" w:rsidP="00C63B59">
            <w:pPr>
              <w:jc w:val="center"/>
              <w:rPr>
                <w:rFonts w:ascii="Times New Roman" w:hAnsi="Times New Roman" w:cs="Times New Roman"/>
                <w:b/>
                <w:bCs/>
                <w:color w:val="000000" w:themeColor="text1"/>
                <w:sz w:val="20"/>
                <w:szCs w:val="20"/>
              </w:rPr>
            </w:pPr>
            <w:r w:rsidRPr="00191606">
              <w:rPr>
                <w:rFonts w:ascii="Times New Roman" w:hAnsi="Times New Roman" w:cs="Times New Roman"/>
                <w:b/>
                <w:bCs/>
                <w:color w:val="000000" w:themeColor="text1"/>
                <w:sz w:val="20"/>
                <w:szCs w:val="20"/>
              </w:rPr>
              <w:t>AÇÃO</w:t>
            </w:r>
          </w:p>
        </w:tc>
        <w:tc>
          <w:tcPr>
            <w:tcW w:w="1894" w:type="dxa"/>
            <w:shd w:val="clear" w:color="auto" w:fill="EDEDED" w:themeFill="accent3" w:themeFillTint="33"/>
          </w:tcPr>
          <w:p w14:paraId="4BA8FDA1" w14:textId="1D23D2D2" w:rsidR="0010707A" w:rsidRPr="00191606" w:rsidRDefault="0010707A" w:rsidP="00C63B59">
            <w:pPr>
              <w:jc w:val="center"/>
              <w:rPr>
                <w:rFonts w:ascii="Times New Roman" w:hAnsi="Times New Roman" w:cs="Times New Roman"/>
                <w:b/>
                <w:bCs/>
                <w:color w:val="000000" w:themeColor="text1"/>
                <w:sz w:val="20"/>
                <w:szCs w:val="20"/>
              </w:rPr>
            </w:pPr>
            <w:r w:rsidRPr="00191606">
              <w:rPr>
                <w:rFonts w:ascii="Times New Roman" w:hAnsi="Times New Roman" w:cs="Times New Roman"/>
                <w:b/>
                <w:bCs/>
                <w:color w:val="000000" w:themeColor="text1"/>
                <w:sz w:val="20"/>
                <w:szCs w:val="20"/>
              </w:rPr>
              <w:t>PROCEDIMENTO</w:t>
            </w:r>
          </w:p>
        </w:tc>
        <w:tc>
          <w:tcPr>
            <w:tcW w:w="1554" w:type="dxa"/>
            <w:shd w:val="clear" w:color="auto" w:fill="EDEDED" w:themeFill="accent3" w:themeFillTint="33"/>
          </w:tcPr>
          <w:p w14:paraId="2D16D9BD" w14:textId="697DC417" w:rsidR="0010707A" w:rsidRPr="00191606" w:rsidRDefault="0010707A" w:rsidP="00C63B59">
            <w:pPr>
              <w:jc w:val="center"/>
              <w:rPr>
                <w:rFonts w:ascii="Times New Roman" w:hAnsi="Times New Roman" w:cs="Times New Roman"/>
                <w:b/>
                <w:bCs/>
                <w:color w:val="000000" w:themeColor="text1"/>
                <w:sz w:val="20"/>
                <w:szCs w:val="20"/>
              </w:rPr>
            </w:pPr>
            <w:r w:rsidRPr="00191606">
              <w:rPr>
                <w:rFonts w:ascii="Times New Roman" w:hAnsi="Times New Roman" w:cs="Times New Roman"/>
                <w:b/>
                <w:bCs/>
                <w:color w:val="000000" w:themeColor="text1"/>
                <w:sz w:val="20"/>
                <w:szCs w:val="20"/>
              </w:rPr>
              <w:t>CENÁRIO INICIAL</w:t>
            </w:r>
          </w:p>
        </w:tc>
        <w:tc>
          <w:tcPr>
            <w:tcW w:w="1550" w:type="dxa"/>
            <w:shd w:val="clear" w:color="auto" w:fill="EDEDED" w:themeFill="accent3" w:themeFillTint="33"/>
          </w:tcPr>
          <w:p w14:paraId="60ABEFBD" w14:textId="1352ABBA" w:rsidR="0010707A" w:rsidRPr="00191606" w:rsidRDefault="0010707A" w:rsidP="00C63B59">
            <w:pPr>
              <w:jc w:val="center"/>
              <w:rPr>
                <w:rFonts w:ascii="Times New Roman" w:hAnsi="Times New Roman" w:cs="Times New Roman"/>
                <w:b/>
                <w:bCs/>
                <w:color w:val="000000" w:themeColor="text1"/>
                <w:sz w:val="20"/>
                <w:szCs w:val="20"/>
              </w:rPr>
            </w:pPr>
            <w:r w:rsidRPr="00191606">
              <w:rPr>
                <w:rFonts w:ascii="Times New Roman" w:hAnsi="Times New Roman" w:cs="Times New Roman"/>
                <w:b/>
                <w:bCs/>
                <w:color w:val="000000" w:themeColor="text1"/>
                <w:sz w:val="20"/>
                <w:szCs w:val="20"/>
              </w:rPr>
              <w:t>CENÁRIO PRETENDIDO</w:t>
            </w:r>
          </w:p>
        </w:tc>
      </w:tr>
      <w:tr w:rsidR="00DF1298" w:rsidRPr="00191606" w14:paraId="509B74D4" w14:textId="77777777" w:rsidTr="00493CB9">
        <w:tc>
          <w:tcPr>
            <w:tcW w:w="1713" w:type="dxa"/>
            <w:shd w:val="clear" w:color="auto" w:fill="F2F2F2" w:themeFill="background1" w:themeFillShade="F2"/>
          </w:tcPr>
          <w:p w14:paraId="483FE088" w14:textId="4FCBF43E" w:rsidR="00DF1298" w:rsidRPr="00191606" w:rsidRDefault="00DF1298" w:rsidP="00C63B59">
            <w:pPr>
              <w:jc w:val="center"/>
              <w:rPr>
                <w:rFonts w:ascii="Times New Roman" w:hAnsi="Times New Roman" w:cs="Times New Roman"/>
                <w:b/>
                <w:color w:val="000000" w:themeColor="text1"/>
                <w:sz w:val="20"/>
                <w:szCs w:val="20"/>
              </w:rPr>
            </w:pPr>
            <w:r w:rsidRPr="00191606">
              <w:rPr>
                <w:rFonts w:ascii="Times New Roman" w:hAnsi="Times New Roman" w:cs="Times New Roman"/>
                <w:b/>
                <w:color w:val="000000" w:themeColor="text1"/>
                <w:sz w:val="20"/>
                <w:szCs w:val="20"/>
              </w:rPr>
              <w:t>Cuidado de Si, bem-estar e saúde</w:t>
            </w:r>
          </w:p>
        </w:tc>
        <w:tc>
          <w:tcPr>
            <w:tcW w:w="1233" w:type="dxa"/>
          </w:tcPr>
          <w:p w14:paraId="5595A6DC" w14:textId="04B39B8F" w:rsidR="00DF1298" w:rsidRPr="00191606" w:rsidRDefault="00DF1298" w:rsidP="00C63B59">
            <w:pPr>
              <w:jc w:val="both"/>
              <w:rPr>
                <w:rFonts w:ascii="Times New Roman" w:hAnsi="Times New Roman" w:cs="Times New Roman"/>
                <w:b/>
                <w:bCs/>
                <w:color w:val="000000" w:themeColor="text1"/>
                <w:sz w:val="20"/>
                <w:szCs w:val="20"/>
              </w:rPr>
            </w:pPr>
          </w:p>
        </w:tc>
        <w:tc>
          <w:tcPr>
            <w:tcW w:w="1123" w:type="dxa"/>
          </w:tcPr>
          <w:p w14:paraId="692F1D83" w14:textId="3AD47C5C" w:rsidR="00DF1298" w:rsidRPr="00191606" w:rsidRDefault="00DF1298" w:rsidP="00C63B59">
            <w:pPr>
              <w:jc w:val="both"/>
              <w:rPr>
                <w:rFonts w:ascii="Times New Roman" w:hAnsi="Times New Roman" w:cs="Times New Roman"/>
                <w:b/>
                <w:bCs/>
                <w:color w:val="000000" w:themeColor="text1"/>
                <w:sz w:val="20"/>
                <w:szCs w:val="20"/>
              </w:rPr>
            </w:pPr>
          </w:p>
        </w:tc>
        <w:tc>
          <w:tcPr>
            <w:tcW w:w="1894" w:type="dxa"/>
          </w:tcPr>
          <w:p w14:paraId="4F8C1164" w14:textId="10056A87" w:rsidR="00DF1298" w:rsidRPr="00191606" w:rsidRDefault="00DF1298" w:rsidP="00C63B59">
            <w:pPr>
              <w:jc w:val="both"/>
              <w:rPr>
                <w:rFonts w:ascii="Times New Roman" w:hAnsi="Times New Roman" w:cs="Times New Roman"/>
                <w:b/>
                <w:bCs/>
                <w:color w:val="000000" w:themeColor="text1"/>
                <w:sz w:val="20"/>
                <w:szCs w:val="20"/>
              </w:rPr>
            </w:pPr>
          </w:p>
        </w:tc>
        <w:tc>
          <w:tcPr>
            <w:tcW w:w="1554" w:type="dxa"/>
          </w:tcPr>
          <w:p w14:paraId="4B840B42" w14:textId="20D00C32" w:rsidR="00DF1298" w:rsidRPr="00191606" w:rsidRDefault="00DF1298" w:rsidP="00C63B59">
            <w:pPr>
              <w:jc w:val="both"/>
              <w:rPr>
                <w:rFonts w:ascii="Times New Roman" w:hAnsi="Times New Roman" w:cs="Times New Roman"/>
                <w:b/>
                <w:bCs/>
                <w:color w:val="000000" w:themeColor="text1"/>
                <w:sz w:val="20"/>
                <w:szCs w:val="20"/>
              </w:rPr>
            </w:pPr>
          </w:p>
        </w:tc>
        <w:tc>
          <w:tcPr>
            <w:tcW w:w="1550" w:type="dxa"/>
          </w:tcPr>
          <w:p w14:paraId="23B0CC54" w14:textId="2FA67E7B" w:rsidR="00DF1298" w:rsidRPr="00191606" w:rsidRDefault="00DF1298" w:rsidP="00C63B59">
            <w:pPr>
              <w:jc w:val="both"/>
              <w:rPr>
                <w:rFonts w:ascii="Times New Roman" w:hAnsi="Times New Roman" w:cs="Times New Roman"/>
                <w:b/>
                <w:bCs/>
                <w:color w:val="000000" w:themeColor="text1"/>
                <w:sz w:val="20"/>
                <w:szCs w:val="20"/>
              </w:rPr>
            </w:pPr>
          </w:p>
        </w:tc>
      </w:tr>
      <w:tr w:rsidR="005423BA" w:rsidRPr="00191606" w14:paraId="2202050F" w14:textId="77777777" w:rsidTr="00493CB9">
        <w:tc>
          <w:tcPr>
            <w:tcW w:w="1713" w:type="dxa"/>
            <w:shd w:val="clear" w:color="auto" w:fill="F2F2F2" w:themeFill="background1" w:themeFillShade="F2"/>
          </w:tcPr>
          <w:p w14:paraId="382994B2" w14:textId="150561FA" w:rsidR="005423BA" w:rsidRPr="00191606" w:rsidRDefault="005423BA" w:rsidP="00C63B59">
            <w:pPr>
              <w:jc w:val="center"/>
              <w:rPr>
                <w:rFonts w:ascii="Times New Roman" w:hAnsi="Times New Roman" w:cs="Times New Roman"/>
                <w:b/>
                <w:color w:val="000000" w:themeColor="text1"/>
                <w:sz w:val="20"/>
                <w:szCs w:val="20"/>
              </w:rPr>
            </w:pPr>
            <w:r w:rsidRPr="00191606">
              <w:rPr>
                <w:rFonts w:ascii="Times New Roman" w:hAnsi="Times New Roman" w:cs="Times New Roman"/>
                <w:b/>
                <w:sz w:val="20"/>
                <w:szCs w:val="20"/>
              </w:rPr>
              <w:t>Questões étnico-raciais</w:t>
            </w:r>
          </w:p>
        </w:tc>
        <w:tc>
          <w:tcPr>
            <w:tcW w:w="1233" w:type="dxa"/>
          </w:tcPr>
          <w:p w14:paraId="2E3A3DFE" w14:textId="77777777" w:rsidR="005423BA" w:rsidRPr="00191606" w:rsidRDefault="005423BA" w:rsidP="00C63B59">
            <w:pPr>
              <w:jc w:val="both"/>
              <w:rPr>
                <w:rFonts w:ascii="Times New Roman" w:hAnsi="Times New Roman" w:cs="Times New Roman"/>
                <w:b/>
                <w:bCs/>
                <w:color w:val="000000" w:themeColor="text1"/>
                <w:sz w:val="20"/>
                <w:szCs w:val="20"/>
              </w:rPr>
            </w:pPr>
          </w:p>
        </w:tc>
        <w:tc>
          <w:tcPr>
            <w:tcW w:w="1123" w:type="dxa"/>
          </w:tcPr>
          <w:p w14:paraId="0B68FE23" w14:textId="77777777" w:rsidR="005423BA" w:rsidRPr="00191606" w:rsidRDefault="005423BA" w:rsidP="00C63B59">
            <w:pPr>
              <w:jc w:val="both"/>
              <w:rPr>
                <w:rFonts w:ascii="Times New Roman" w:hAnsi="Times New Roman" w:cs="Times New Roman"/>
                <w:b/>
                <w:bCs/>
                <w:color w:val="000000" w:themeColor="text1"/>
                <w:sz w:val="20"/>
                <w:szCs w:val="20"/>
              </w:rPr>
            </w:pPr>
          </w:p>
        </w:tc>
        <w:tc>
          <w:tcPr>
            <w:tcW w:w="1894" w:type="dxa"/>
          </w:tcPr>
          <w:p w14:paraId="55EA356B" w14:textId="77777777" w:rsidR="005423BA" w:rsidRPr="00191606" w:rsidRDefault="005423BA" w:rsidP="00C63B59">
            <w:pPr>
              <w:jc w:val="both"/>
              <w:rPr>
                <w:rFonts w:ascii="Times New Roman" w:hAnsi="Times New Roman" w:cs="Times New Roman"/>
                <w:b/>
                <w:bCs/>
                <w:color w:val="000000" w:themeColor="text1"/>
                <w:sz w:val="20"/>
                <w:szCs w:val="20"/>
              </w:rPr>
            </w:pPr>
          </w:p>
        </w:tc>
        <w:tc>
          <w:tcPr>
            <w:tcW w:w="1554" w:type="dxa"/>
          </w:tcPr>
          <w:p w14:paraId="15102643" w14:textId="77777777" w:rsidR="005423BA" w:rsidRPr="00191606" w:rsidRDefault="005423BA" w:rsidP="00C63B59">
            <w:pPr>
              <w:jc w:val="both"/>
              <w:rPr>
                <w:rFonts w:ascii="Times New Roman" w:hAnsi="Times New Roman" w:cs="Times New Roman"/>
                <w:b/>
                <w:bCs/>
                <w:color w:val="000000" w:themeColor="text1"/>
                <w:sz w:val="20"/>
                <w:szCs w:val="20"/>
              </w:rPr>
            </w:pPr>
          </w:p>
        </w:tc>
        <w:tc>
          <w:tcPr>
            <w:tcW w:w="1550" w:type="dxa"/>
          </w:tcPr>
          <w:p w14:paraId="27988A65" w14:textId="77777777" w:rsidR="005423BA" w:rsidRPr="00191606" w:rsidRDefault="005423BA" w:rsidP="00C63B59">
            <w:pPr>
              <w:jc w:val="both"/>
              <w:rPr>
                <w:rFonts w:ascii="Times New Roman" w:hAnsi="Times New Roman" w:cs="Times New Roman"/>
                <w:b/>
                <w:bCs/>
                <w:color w:val="000000" w:themeColor="text1"/>
                <w:sz w:val="20"/>
                <w:szCs w:val="20"/>
              </w:rPr>
            </w:pPr>
          </w:p>
        </w:tc>
      </w:tr>
      <w:tr w:rsidR="00493CB9" w:rsidRPr="00191606" w14:paraId="0610F799" w14:textId="77777777" w:rsidTr="00493CB9">
        <w:tc>
          <w:tcPr>
            <w:tcW w:w="1713" w:type="dxa"/>
            <w:shd w:val="clear" w:color="auto" w:fill="F2F2F2" w:themeFill="background1" w:themeFillShade="F2"/>
          </w:tcPr>
          <w:p w14:paraId="7826AED7" w14:textId="53F76187" w:rsidR="005423BA" w:rsidRPr="00191606" w:rsidRDefault="005423BA" w:rsidP="005423BA">
            <w:pPr>
              <w:jc w:val="center"/>
              <w:rPr>
                <w:rFonts w:ascii="Times New Roman" w:hAnsi="Times New Roman" w:cs="Times New Roman"/>
                <w:b/>
                <w:sz w:val="20"/>
                <w:szCs w:val="20"/>
              </w:rPr>
            </w:pPr>
            <w:r w:rsidRPr="00191606">
              <w:rPr>
                <w:rFonts w:ascii="Times New Roman" w:hAnsi="Times New Roman" w:cs="Times New Roman"/>
                <w:b/>
                <w:sz w:val="20"/>
                <w:szCs w:val="20"/>
              </w:rPr>
              <w:t>protocolos de segurança</w:t>
            </w:r>
          </w:p>
        </w:tc>
        <w:tc>
          <w:tcPr>
            <w:tcW w:w="1233" w:type="dxa"/>
          </w:tcPr>
          <w:p w14:paraId="7F0E61F1" w14:textId="77777777" w:rsidR="005423BA" w:rsidRPr="00191606" w:rsidRDefault="005423BA" w:rsidP="005423BA">
            <w:pPr>
              <w:jc w:val="both"/>
              <w:rPr>
                <w:rFonts w:ascii="Times New Roman" w:hAnsi="Times New Roman" w:cs="Times New Roman"/>
                <w:b/>
                <w:bCs/>
                <w:color w:val="000000" w:themeColor="text1"/>
                <w:sz w:val="20"/>
                <w:szCs w:val="20"/>
              </w:rPr>
            </w:pPr>
          </w:p>
        </w:tc>
        <w:tc>
          <w:tcPr>
            <w:tcW w:w="1123" w:type="dxa"/>
          </w:tcPr>
          <w:p w14:paraId="65D053DC" w14:textId="77777777" w:rsidR="005423BA" w:rsidRPr="00191606" w:rsidRDefault="005423BA" w:rsidP="005423BA">
            <w:pPr>
              <w:jc w:val="both"/>
              <w:rPr>
                <w:rFonts w:ascii="Times New Roman" w:hAnsi="Times New Roman" w:cs="Times New Roman"/>
                <w:b/>
                <w:bCs/>
                <w:color w:val="000000" w:themeColor="text1"/>
                <w:sz w:val="20"/>
                <w:szCs w:val="20"/>
              </w:rPr>
            </w:pPr>
          </w:p>
        </w:tc>
        <w:tc>
          <w:tcPr>
            <w:tcW w:w="1894" w:type="dxa"/>
          </w:tcPr>
          <w:p w14:paraId="042DFBC3" w14:textId="77777777" w:rsidR="005423BA" w:rsidRPr="00191606" w:rsidRDefault="005423BA" w:rsidP="005423BA">
            <w:pPr>
              <w:jc w:val="both"/>
              <w:rPr>
                <w:rFonts w:ascii="Times New Roman" w:hAnsi="Times New Roman" w:cs="Times New Roman"/>
                <w:b/>
                <w:bCs/>
                <w:color w:val="000000" w:themeColor="text1"/>
                <w:sz w:val="20"/>
                <w:szCs w:val="20"/>
              </w:rPr>
            </w:pPr>
          </w:p>
        </w:tc>
        <w:tc>
          <w:tcPr>
            <w:tcW w:w="1554" w:type="dxa"/>
          </w:tcPr>
          <w:p w14:paraId="73201D56" w14:textId="77777777" w:rsidR="005423BA" w:rsidRPr="00191606" w:rsidRDefault="005423BA" w:rsidP="005423BA">
            <w:pPr>
              <w:jc w:val="both"/>
              <w:rPr>
                <w:rFonts w:ascii="Times New Roman" w:hAnsi="Times New Roman" w:cs="Times New Roman"/>
                <w:b/>
                <w:bCs/>
                <w:color w:val="000000" w:themeColor="text1"/>
                <w:sz w:val="20"/>
                <w:szCs w:val="20"/>
              </w:rPr>
            </w:pPr>
          </w:p>
        </w:tc>
        <w:tc>
          <w:tcPr>
            <w:tcW w:w="1550" w:type="dxa"/>
          </w:tcPr>
          <w:p w14:paraId="3212609B" w14:textId="77777777" w:rsidR="005423BA" w:rsidRPr="00191606" w:rsidRDefault="005423BA" w:rsidP="005423BA">
            <w:pPr>
              <w:jc w:val="both"/>
              <w:rPr>
                <w:rFonts w:ascii="Times New Roman" w:hAnsi="Times New Roman" w:cs="Times New Roman"/>
                <w:b/>
                <w:bCs/>
                <w:color w:val="000000" w:themeColor="text1"/>
                <w:sz w:val="20"/>
                <w:szCs w:val="20"/>
              </w:rPr>
            </w:pPr>
          </w:p>
        </w:tc>
      </w:tr>
    </w:tbl>
    <w:p w14:paraId="089A4788" w14:textId="77777777" w:rsidR="0010707A" w:rsidRPr="00191606" w:rsidRDefault="0010707A" w:rsidP="00A238D7">
      <w:pPr>
        <w:spacing w:line="360" w:lineRule="auto"/>
        <w:ind w:firstLine="720"/>
        <w:jc w:val="both"/>
        <w:rPr>
          <w:rFonts w:ascii="Times New Roman" w:hAnsi="Times New Roman" w:cs="Times New Roman"/>
          <w:b/>
          <w:bCs/>
          <w:color w:val="000000" w:themeColor="text1"/>
        </w:rPr>
      </w:pPr>
    </w:p>
    <w:p w14:paraId="209A4176" w14:textId="77777777" w:rsidR="00493CB9" w:rsidRPr="00191606" w:rsidRDefault="00493CB9" w:rsidP="00493CB9">
      <w:pPr>
        <w:pStyle w:val="PargrafodaLista"/>
        <w:spacing w:line="360" w:lineRule="auto"/>
        <w:ind w:left="0" w:firstLine="614"/>
        <w:jc w:val="both"/>
        <w:rPr>
          <w:rFonts w:ascii="Times New Roman" w:hAnsi="Times New Roman" w:cs="Times New Roman"/>
        </w:rPr>
      </w:pPr>
      <w:r w:rsidRPr="00191606">
        <w:rPr>
          <w:rFonts w:ascii="Times New Roman" w:hAnsi="Times New Roman" w:cs="Times New Roman"/>
          <w:b/>
        </w:rPr>
        <w:t>Questões étnico-raciais</w:t>
      </w:r>
    </w:p>
    <w:p w14:paraId="2878DD99" w14:textId="77777777" w:rsidR="00493CB9" w:rsidRPr="00191606" w:rsidRDefault="00493CB9" w:rsidP="00493CB9">
      <w:pPr>
        <w:pStyle w:val="PargrafodaLista"/>
        <w:spacing w:after="160" w:line="360" w:lineRule="auto"/>
        <w:ind w:left="0" w:firstLine="614"/>
        <w:jc w:val="both"/>
        <w:rPr>
          <w:rFonts w:ascii="Times New Roman" w:hAnsi="Times New Roman" w:cs="Times New Roman"/>
        </w:rPr>
      </w:pPr>
      <w:r w:rsidRPr="00191606">
        <w:rPr>
          <w:rFonts w:ascii="Times New Roman" w:hAnsi="Times New Roman" w:cs="Times New Roman"/>
          <w:bCs/>
          <w:color w:val="000000" w:themeColor="text1"/>
        </w:rPr>
        <w:t xml:space="preserve">Sob este aspecto, a causa raiz era a de </w:t>
      </w:r>
      <w:r w:rsidRPr="00191606">
        <w:rPr>
          <w:rFonts w:ascii="Times New Roman" w:hAnsi="Times New Roman" w:cs="Times New Roman"/>
        </w:rPr>
        <w:t xml:space="preserve">estudantes sem identificar as referências das culturas afrodescendentes no cotidiano. Para atender a esta demanda foi organizada a semana sobre a valorização étnica com o tema “A africanidade presente na nossa vida hoje”. </w:t>
      </w:r>
    </w:p>
    <w:p w14:paraId="21059362" w14:textId="15CDDFE5" w:rsidR="00493CB9" w:rsidRPr="00191606" w:rsidRDefault="00493CB9" w:rsidP="00D95BE7">
      <w:pPr>
        <w:pStyle w:val="PargrafodaLista"/>
        <w:spacing w:line="360" w:lineRule="auto"/>
        <w:ind w:left="0" w:firstLine="614"/>
        <w:jc w:val="both"/>
        <w:rPr>
          <w:rFonts w:ascii="Times New Roman" w:hAnsi="Times New Roman" w:cs="Times New Roman"/>
        </w:rPr>
      </w:pPr>
      <w:r w:rsidRPr="00191606">
        <w:rPr>
          <w:rFonts w:ascii="Times New Roman" w:hAnsi="Times New Roman" w:cs="Times New Roman"/>
        </w:rPr>
        <w:lastRenderedPageBreak/>
        <w:t>Tendo procedimento a elaboração e apresentação aos alunos de videoaula com a temática referências da africanidade nas vidas dos estudantes, bem como a realização de roda de conversas sobre as referências africanas no nosso dia a dia.</w:t>
      </w:r>
    </w:p>
    <w:p w14:paraId="28D6CF6D" w14:textId="77777777" w:rsidR="00D95BE7" w:rsidRPr="00191606" w:rsidRDefault="00D95BE7" w:rsidP="00D95BE7">
      <w:pPr>
        <w:pStyle w:val="PargrafodaLista"/>
        <w:spacing w:line="360" w:lineRule="auto"/>
        <w:ind w:left="0" w:firstLine="614"/>
        <w:jc w:val="both"/>
        <w:rPr>
          <w:rFonts w:ascii="Times New Roman" w:hAnsi="Times New Roman" w:cs="Times New Roman"/>
        </w:rPr>
      </w:pPr>
    </w:p>
    <w:p w14:paraId="3123ED63" w14:textId="7C5B4A8F" w:rsidR="00D95BE7" w:rsidRPr="00191606" w:rsidRDefault="00D95BE7" w:rsidP="00D95BE7">
      <w:pPr>
        <w:pStyle w:val="NormalWeb"/>
        <w:spacing w:before="0" w:beforeAutospacing="0" w:after="0" w:afterAutospacing="0"/>
        <w:jc w:val="center"/>
      </w:pPr>
      <w:r w:rsidRPr="00191606">
        <w:rPr>
          <w:sz w:val="22"/>
          <w:szCs w:val="22"/>
        </w:rPr>
        <w:t xml:space="preserve">Figura 2 – </w:t>
      </w:r>
      <w:r w:rsidR="00C40A63" w:rsidRPr="00191606">
        <w:rPr>
          <w:sz w:val="22"/>
          <w:szCs w:val="22"/>
        </w:rPr>
        <w:t xml:space="preserve">Slides da aula </w:t>
      </w:r>
      <w:r w:rsidRPr="00191606">
        <w:rPr>
          <w:sz w:val="22"/>
          <w:szCs w:val="22"/>
        </w:rPr>
        <w:t>que se desdobrou em roda de conversa com os estudantes</w:t>
      </w:r>
    </w:p>
    <w:p w14:paraId="6095F6F9" w14:textId="77777777" w:rsidR="007F755F" w:rsidRPr="00191606" w:rsidRDefault="009D6976" w:rsidP="007F755F">
      <w:pPr>
        <w:pStyle w:val="NormalWeb"/>
        <w:keepNext/>
        <w:spacing w:before="0" w:beforeAutospacing="0" w:after="0" w:afterAutospacing="0"/>
        <w:jc w:val="center"/>
      </w:pPr>
      <w:r w:rsidRPr="00191606">
        <w:rPr>
          <w:noProof/>
        </w:rPr>
        <w:drawing>
          <wp:inline distT="0" distB="0" distL="0" distR="0" wp14:anchorId="10A141B2" wp14:editId="3F0E755C">
            <wp:extent cx="3120899" cy="2423160"/>
            <wp:effectExtent l="0" t="0" r="3810" b="0"/>
            <wp:docPr id="1360049624" name="Imagem 2" descr="Imagem contendo nove slides utilizado em aula expositiva sobre a conquista da liberdade sobre os afrodescendentes escravisados e a influência africana no nosso cotid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049624" name="Imagem 2" descr="Imagem contendo nove slides utilizado em aula expositiva sobre a conquista da liberdade sobre os afrodescendentes escravisados e a influência africana no nosso cotidia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8286" cy="2444424"/>
                    </a:xfrm>
                    <a:prstGeom prst="rect">
                      <a:avLst/>
                    </a:prstGeom>
                    <a:noFill/>
                    <a:ln>
                      <a:noFill/>
                    </a:ln>
                  </pic:spPr>
                </pic:pic>
              </a:graphicData>
            </a:graphic>
          </wp:inline>
        </w:drawing>
      </w:r>
    </w:p>
    <w:p w14:paraId="1561F49A" w14:textId="17429B4B" w:rsidR="009D6976" w:rsidRPr="00191606" w:rsidRDefault="007F755F" w:rsidP="007F755F">
      <w:pPr>
        <w:pStyle w:val="Legenda"/>
        <w:jc w:val="center"/>
        <w:rPr>
          <w:rFonts w:ascii="Times New Roman" w:hAnsi="Times New Roman" w:cs="Times New Roman"/>
        </w:rPr>
      </w:pPr>
      <w:r w:rsidRPr="00191606">
        <w:rPr>
          <w:rFonts w:ascii="Times New Roman" w:hAnsi="Times New Roman" w:cs="Times New Roman"/>
        </w:rPr>
        <w:t>Fonte: Acervo da professora responsável pelo projeto.</w:t>
      </w:r>
    </w:p>
    <w:p w14:paraId="14A5B459" w14:textId="77777777" w:rsidR="002D0373" w:rsidRPr="00191606" w:rsidRDefault="002D0373" w:rsidP="00D95BE7">
      <w:pPr>
        <w:pStyle w:val="NormalWeb"/>
        <w:spacing w:before="0" w:beforeAutospacing="0" w:after="0" w:afterAutospacing="0"/>
        <w:jc w:val="center"/>
      </w:pPr>
    </w:p>
    <w:p w14:paraId="56388A79" w14:textId="3C4EAD5F" w:rsidR="009D6976" w:rsidRPr="00191606" w:rsidRDefault="007F755F" w:rsidP="00D95BE7">
      <w:pPr>
        <w:pStyle w:val="NormalWeb"/>
        <w:spacing w:before="0" w:beforeAutospacing="0" w:after="0" w:afterAutospacing="0"/>
        <w:jc w:val="center"/>
        <w:rPr>
          <w:sz w:val="22"/>
          <w:szCs w:val="22"/>
        </w:rPr>
      </w:pPr>
      <w:r w:rsidRPr="00191606">
        <w:rPr>
          <w:sz w:val="22"/>
          <w:szCs w:val="22"/>
        </w:rPr>
        <w:t>Figura 2</w:t>
      </w:r>
      <w:r w:rsidR="00E21ABB" w:rsidRPr="00191606">
        <w:rPr>
          <w:sz w:val="22"/>
          <w:szCs w:val="22"/>
        </w:rPr>
        <w:t xml:space="preserve"> </w:t>
      </w:r>
      <w:r w:rsidR="002D0373" w:rsidRPr="00191606">
        <w:rPr>
          <w:sz w:val="22"/>
          <w:szCs w:val="22"/>
        </w:rPr>
        <w:t>–</w:t>
      </w:r>
      <w:r w:rsidR="00E21ABB" w:rsidRPr="00191606">
        <w:rPr>
          <w:sz w:val="22"/>
          <w:szCs w:val="22"/>
        </w:rPr>
        <w:t xml:space="preserve"> </w:t>
      </w:r>
      <w:r w:rsidR="002D0373" w:rsidRPr="00191606">
        <w:rPr>
          <w:sz w:val="22"/>
          <w:szCs w:val="22"/>
        </w:rPr>
        <w:t>Aula expositiva</w:t>
      </w:r>
      <w:r w:rsidR="00D95BE7" w:rsidRPr="00191606">
        <w:rPr>
          <w:sz w:val="22"/>
          <w:szCs w:val="22"/>
        </w:rPr>
        <w:t xml:space="preserve"> que se desdobrou em roda de conversa com os estudantes</w:t>
      </w:r>
    </w:p>
    <w:p w14:paraId="3316A980" w14:textId="77777777" w:rsidR="007F755F" w:rsidRPr="00191606" w:rsidRDefault="002F70BC" w:rsidP="007F755F">
      <w:pPr>
        <w:pStyle w:val="NormalWeb"/>
        <w:keepNext/>
        <w:spacing w:before="0" w:beforeAutospacing="0" w:after="0" w:afterAutospacing="0"/>
        <w:jc w:val="center"/>
      </w:pPr>
      <w:r w:rsidRPr="00191606">
        <w:rPr>
          <w:noProof/>
        </w:rPr>
        <w:drawing>
          <wp:inline distT="0" distB="0" distL="0" distR="0" wp14:anchorId="19DD36B4" wp14:editId="22FD9206">
            <wp:extent cx="1587807" cy="2117135"/>
            <wp:effectExtent l="57150" t="38100" r="50800" b="54610"/>
            <wp:docPr id="1891472098" name="Imagem 3" descr="Alunos assistindo aula sobre o tema africanidades, com um slide contendo três figuras de comidas. São elas moqueca, vatapá e feijo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472098" name="Imagem 3" descr="Alunos assistindo aula sobre o tema africanidades, com um slide contendo três figuras de comidas. São elas moqueca, vatapá e feijoa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7852" cy="2130529"/>
                    </a:xfrm>
                    <a:prstGeom prst="rect">
                      <a:avLst/>
                    </a:prstGeom>
                    <a:noFill/>
                    <a:ln>
                      <a:noFill/>
                    </a:ln>
                    <a:scene3d>
                      <a:camera prst="orthographicFront"/>
                      <a:lightRig rig="threePt" dir="t"/>
                    </a:scene3d>
                    <a:sp3d>
                      <a:bevelT/>
                    </a:sp3d>
                  </pic:spPr>
                </pic:pic>
              </a:graphicData>
            </a:graphic>
          </wp:inline>
        </w:drawing>
      </w:r>
    </w:p>
    <w:p w14:paraId="5688598D" w14:textId="7CA988CE" w:rsidR="002F70BC" w:rsidRPr="00191606" w:rsidRDefault="007F755F" w:rsidP="007F755F">
      <w:pPr>
        <w:pStyle w:val="Legenda"/>
        <w:jc w:val="center"/>
        <w:rPr>
          <w:rFonts w:ascii="Times New Roman" w:hAnsi="Times New Roman" w:cs="Times New Roman"/>
          <w:i w:val="0"/>
          <w:iCs w:val="0"/>
        </w:rPr>
      </w:pPr>
      <w:r w:rsidRPr="00191606">
        <w:rPr>
          <w:rFonts w:ascii="Times New Roman" w:hAnsi="Times New Roman" w:cs="Times New Roman"/>
          <w:i w:val="0"/>
          <w:iCs w:val="0"/>
        </w:rPr>
        <w:t>Fonte: Acervo da professora responsável pelo projeto.</w:t>
      </w:r>
    </w:p>
    <w:p w14:paraId="782DAA9A" w14:textId="06A81D8C" w:rsidR="00493CB9" w:rsidRPr="00191606" w:rsidRDefault="00493CB9" w:rsidP="00493CB9">
      <w:pPr>
        <w:pStyle w:val="PargrafodaLista"/>
        <w:spacing w:after="160" w:line="360" w:lineRule="auto"/>
        <w:ind w:left="0" w:firstLine="614"/>
        <w:jc w:val="both"/>
        <w:rPr>
          <w:rFonts w:ascii="Times New Roman" w:hAnsi="Times New Roman" w:cs="Times New Roman"/>
        </w:rPr>
      </w:pPr>
      <w:r w:rsidRPr="00191606">
        <w:rPr>
          <w:rFonts w:ascii="Times New Roman" w:hAnsi="Times New Roman" w:cs="Times New Roman"/>
        </w:rPr>
        <w:t>O cenário inicial era o de alunos que não se reconheciam como afrodescendentes, tampouco identificam as referências africanas</w:t>
      </w:r>
      <w:r w:rsidR="00DF1298" w:rsidRPr="00191606">
        <w:rPr>
          <w:rFonts w:ascii="Times New Roman" w:hAnsi="Times New Roman" w:cs="Times New Roman"/>
        </w:rPr>
        <w:t xml:space="preserve"> ou indígenas</w:t>
      </w:r>
      <w:r w:rsidRPr="00191606">
        <w:rPr>
          <w:rFonts w:ascii="Times New Roman" w:hAnsi="Times New Roman" w:cs="Times New Roman"/>
        </w:rPr>
        <w:t xml:space="preserve"> no dia a dia, seus saberes e cultura.</w:t>
      </w:r>
      <w:r w:rsidR="00DF1298" w:rsidRPr="00191606">
        <w:rPr>
          <w:rFonts w:ascii="Times New Roman" w:hAnsi="Times New Roman" w:cs="Times New Roman"/>
        </w:rPr>
        <w:t xml:space="preserve"> O resultado foi a promoção de familiaridade com as referências afrodescendentes no nosso cotidiano. </w:t>
      </w:r>
    </w:p>
    <w:p w14:paraId="76F3D63B" w14:textId="036E9ABC" w:rsidR="00DF1298" w:rsidRPr="00191606" w:rsidRDefault="00DF1298" w:rsidP="00493CB9">
      <w:pPr>
        <w:pStyle w:val="PargrafodaLista"/>
        <w:spacing w:after="160" w:line="360" w:lineRule="auto"/>
        <w:ind w:left="0" w:firstLine="614"/>
        <w:jc w:val="both"/>
        <w:rPr>
          <w:rFonts w:ascii="Times New Roman" w:hAnsi="Times New Roman" w:cs="Times New Roman"/>
          <w:b/>
          <w:color w:val="000000" w:themeColor="text1"/>
        </w:rPr>
      </w:pPr>
      <w:r w:rsidRPr="00191606">
        <w:rPr>
          <w:rFonts w:ascii="Times New Roman" w:hAnsi="Times New Roman" w:cs="Times New Roman"/>
          <w:b/>
          <w:color w:val="000000" w:themeColor="text1"/>
        </w:rPr>
        <w:lastRenderedPageBreak/>
        <w:t>Cuidado de Si, bem-estar e saúde</w:t>
      </w:r>
    </w:p>
    <w:p w14:paraId="79667147" w14:textId="15D0B96A" w:rsidR="00DF1298" w:rsidRPr="00191606" w:rsidRDefault="00DF1298" w:rsidP="00493CB9">
      <w:pPr>
        <w:pStyle w:val="PargrafodaLista"/>
        <w:spacing w:after="160" w:line="360" w:lineRule="auto"/>
        <w:ind w:left="0" w:firstLine="614"/>
        <w:jc w:val="both"/>
        <w:rPr>
          <w:rFonts w:ascii="Times New Roman" w:hAnsi="Times New Roman" w:cs="Times New Roman"/>
          <w:color w:val="000000" w:themeColor="text1"/>
        </w:rPr>
      </w:pPr>
      <w:r w:rsidRPr="00191606">
        <w:rPr>
          <w:rFonts w:ascii="Times New Roman" w:hAnsi="Times New Roman" w:cs="Times New Roman"/>
        </w:rPr>
        <w:t xml:space="preserve">Nesta dimensão, a causa inicial </w:t>
      </w:r>
      <w:r w:rsidRPr="00191606">
        <w:rPr>
          <w:rFonts w:ascii="Times New Roman" w:hAnsi="Times New Roman" w:cs="Times New Roman"/>
          <w:color w:val="000000" w:themeColor="text1"/>
        </w:rPr>
        <w:t>era o contexto de estudantes que ainda não apresentavam a compreensão de que fazem parte do ambiente e precisavam terem consigo e nos espaços que interagiam ações de autocuidado e cuidados com os diferentes ambientes.</w:t>
      </w:r>
      <w:r w:rsidR="0092513C" w:rsidRPr="00191606">
        <w:rPr>
          <w:rFonts w:ascii="Times New Roman" w:hAnsi="Times New Roman" w:cs="Times New Roman"/>
          <w:color w:val="000000" w:themeColor="text1"/>
        </w:rPr>
        <w:t xml:space="preserve"> Assim, os procedimentos foram os seguintes:</w:t>
      </w:r>
    </w:p>
    <w:p w14:paraId="05E1B8CD" w14:textId="77777777" w:rsidR="0092513C" w:rsidRPr="00191606" w:rsidRDefault="0092513C" w:rsidP="0092513C">
      <w:pPr>
        <w:pStyle w:val="PargrafodaLista"/>
        <w:numPr>
          <w:ilvl w:val="0"/>
          <w:numId w:val="9"/>
        </w:numPr>
        <w:spacing w:after="160" w:line="259" w:lineRule="auto"/>
        <w:ind w:left="709" w:hanging="283"/>
        <w:rPr>
          <w:rFonts w:ascii="Times New Roman" w:hAnsi="Times New Roman" w:cs="Times New Roman"/>
          <w:color w:val="000000" w:themeColor="text1"/>
        </w:rPr>
      </w:pPr>
      <w:r w:rsidRPr="00191606">
        <w:rPr>
          <w:rFonts w:ascii="Times New Roman" w:hAnsi="Times New Roman" w:cs="Times New Roman"/>
          <w:color w:val="000000" w:themeColor="text1"/>
        </w:rPr>
        <w:t xml:space="preserve">Confeccionando, com o uso de feltro e materiais recicláveis, o jogo em formato de trilha; </w:t>
      </w:r>
    </w:p>
    <w:p w14:paraId="38938823" w14:textId="77777777" w:rsidR="0092513C" w:rsidRPr="00191606" w:rsidRDefault="0092513C" w:rsidP="0092513C">
      <w:pPr>
        <w:pStyle w:val="PargrafodaLista"/>
        <w:numPr>
          <w:ilvl w:val="0"/>
          <w:numId w:val="9"/>
        </w:numPr>
        <w:spacing w:after="160" w:line="259" w:lineRule="auto"/>
        <w:ind w:left="709" w:hanging="283"/>
        <w:rPr>
          <w:rFonts w:ascii="Times New Roman" w:hAnsi="Times New Roman" w:cs="Times New Roman"/>
          <w:color w:val="000000" w:themeColor="text1"/>
        </w:rPr>
      </w:pPr>
      <w:r w:rsidRPr="00191606">
        <w:rPr>
          <w:rFonts w:ascii="Times New Roman" w:hAnsi="Times New Roman" w:cs="Times New Roman"/>
          <w:color w:val="000000" w:themeColor="text1"/>
        </w:rPr>
        <w:t>Explicando as regras do jogo para os alunos das turmas de Educação Especial;</w:t>
      </w:r>
    </w:p>
    <w:p w14:paraId="1D6B246D" w14:textId="0F512F62" w:rsidR="0092513C" w:rsidRPr="00191606" w:rsidRDefault="0092513C" w:rsidP="0092513C">
      <w:pPr>
        <w:pStyle w:val="PargrafodaLista"/>
        <w:numPr>
          <w:ilvl w:val="0"/>
          <w:numId w:val="9"/>
        </w:numPr>
        <w:spacing w:after="160" w:line="259" w:lineRule="auto"/>
        <w:ind w:left="709" w:hanging="283"/>
        <w:rPr>
          <w:rFonts w:ascii="Times New Roman" w:hAnsi="Times New Roman" w:cs="Times New Roman"/>
          <w:color w:val="000000" w:themeColor="text1"/>
        </w:rPr>
      </w:pPr>
      <w:r w:rsidRPr="00191606">
        <w:rPr>
          <w:rFonts w:ascii="Times New Roman" w:hAnsi="Times New Roman" w:cs="Times New Roman"/>
          <w:color w:val="000000" w:themeColor="text1"/>
        </w:rPr>
        <w:t>Jogando com as duas turmas de Classe Especial da unidade escolar.</w:t>
      </w:r>
    </w:p>
    <w:p w14:paraId="0794FFE9" w14:textId="77777777" w:rsidR="000A2E61" w:rsidRPr="00191606" w:rsidRDefault="000A2E61" w:rsidP="000A2E61">
      <w:pPr>
        <w:pStyle w:val="PargrafodaLista"/>
        <w:spacing w:after="160" w:line="259" w:lineRule="auto"/>
        <w:ind w:left="709"/>
        <w:rPr>
          <w:rFonts w:ascii="Times New Roman" w:hAnsi="Times New Roman" w:cs="Times New Roman"/>
          <w:color w:val="000000" w:themeColor="text1"/>
        </w:rPr>
      </w:pPr>
    </w:p>
    <w:p w14:paraId="1F029698" w14:textId="3655B04F" w:rsidR="00F960C6" w:rsidRPr="00191606" w:rsidRDefault="00C820CF" w:rsidP="000A2E61">
      <w:pPr>
        <w:spacing w:after="160" w:line="259" w:lineRule="auto"/>
        <w:jc w:val="center"/>
        <w:rPr>
          <w:rFonts w:ascii="Times New Roman" w:hAnsi="Times New Roman" w:cs="Times New Roman"/>
        </w:rPr>
      </w:pPr>
      <w:r w:rsidRPr="00191606">
        <w:rPr>
          <w:rFonts w:ascii="Times New Roman" w:hAnsi="Times New Roman" w:cs="Times New Roman"/>
          <w:color w:val="000000" w:themeColor="text1"/>
          <w:sz w:val="22"/>
          <w:szCs w:val="22"/>
        </w:rPr>
        <w:t xml:space="preserve">Figura </w:t>
      </w:r>
      <w:r w:rsidR="000A2E61" w:rsidRPr="00191606">
        <w:rPr>
          <w:rFonts w:ascii="Times New Roman" w:hAnsi="Times New Roman" w:cs="Times New Roman"/>
          <w:color w:val="000000" w:themeColor="text1"/>
          <w:sz w:val="22"/>
          <w:szCs w:val="22"/>
        </w:rPr>
        <w:t>3</w:t>
      </w:r>
      <w:r w:rsidRPr="00191606">
        <w:rPr>
          <w:rFonts w:ascii="Times New Roman" w:hAnsi="Times New Roman" w:cs="Times New Roman"/>
          <w:color w:val="000000" w:themeColor="text1"/>
          <w:sz w:val="22"/>
          <w:szCs w:val="22"/>
        </w:rPr>
        <w:t xml:space="preserve"> </w:t>
      </w:r>
      <w:r w:rsidR="000A2E61" w:rsidRPr="00191606">
        <w:rPr>
          <w:rFonts w:ascii="Times New Roman" w:hAnsi="Times New Roman" w:cs="Times New Roman"/>
          <w:color w:val="000000" w:themeColor="text1"/>
          <w:sz w:val="22"/>
          <w:szCs w:val="22"/>
        </w:rPr>
        <w:t>–</w:t>
      </w:r>
      <w:r w:rsidRPr="00191606">
        <w:rPr>
          <w:rFonts w:ascii="Times New Roman" w:hAnsi="Times New Roman" w:cs="Times New Roman"/>
          <w:color w:val="000000" w:themeColor="text1"/>
          <w:sz w:val="22"/>
          <w:szCs w:val="22"/>
        </w:rPr>
        <w:t xml:space="preserve"> </w:t>
      </w:r>
      <w:r w:rsidR="000A2E61" w:rsidRPr="00191606">
        <w:rPr>
          <w:rFonts w:ascii="Times New Roman" w:hAnsi="Times New Roman" w:cs="Times New Roman"/>
          <w:color w:val="000000" w:themeColor="text1"/>
          <w:sz w:val="22"/>
          <w:szCs w:val="22"/>
        </w:rPr>
        <w:t>Iniciando o uso do jogo intitulado Na trilha da Educação Ambiental</w:t>
      </w:r>
      <w:r w:rsidR="00476636" w:rsidRPr="00191606">
        <w:rPr>
          <w:rFonts w:ascii="Times New Roman" w:hAnsi="Times New Roman" w:cs="Times New Roman"/>
          <w:noProof/>
        </w:rPr>
        <w:drawing>
          <wp:inline distT="0" distB="0" distL="0" distR="0" wp14:anchorId="6FA6316A" wp14:editId="45CCAE89">
            <wp:extent cx="3197139" cy="1330436"/>
            <wp:effectExtent l="57150" t="57150" r="41910" b="41275"/>
            <wp:docPr id="1457762204" name="Imagem 4" descr="Jovens alunos sentados ao redor de um jogo feito em feltro e materiais reciclados com a professora dando as instruçõ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762204" name="Imagem 4" descr="Jovens alunos sentados ao redor de um jogo feito em feltro e materiais reciclados com a professora dando as instruções."/>
                    <pic:cNvPicPr>
                      <a:picLocks noChangeAspect="1" noChangeArrowheads="1"/>
                    </pic:cNvPicPr>
                  </pic:nvPicPr>
                  <pic:blipFill rotWithShape="1">
                    <a:blip r:embed="rId10">
                      <a:extLst>
                        <a:ext uri="{28A0092B-C50C-407E-A947-70E740481C1C}">
                          <a14:useLocalDpi xmlns:a14="http://schemas.microsoft.com/office/drawing/2010/main" val="0"/>
                        </a:ext>
                      </a:extLst>
                    </a:blip>
                    <a:srcRect l="18985" t="55724" r="61368" b="29725"/>
                    <a:stretch/>
                  </pic:blipFill>
                  <pic:spPr bwMode="auto">
                    <a:xfrm>
                      <a:off x="0" y="0"/>
                      <a:ext cx="3222678" cy="1341064"/>
                    </a:xfrm>
                    <a:prstGeom prst="rect">
                      <a:avLst/>
                    </a:prstGeom>
                    <a:noFill/>
                    <a:ln>
                      <a:noFill/>
                    </a:ln>
                    <a:scene3d>
                      <a:camera prst="orthographicFront"/>
                      <a:lightRig rig="threePt" dir="t"/>
                    </a:scene3d>
                    <a:sp3d>
                      <a:bevelT/>
                    </a:sp3d>
                    <a:extLst>
                      <a:ext uri="{53640926-AAD7-44D8-BBD7-CCE9431645EC}">
                        <a14:shadowObscured xmlns:a14="http://schemas.microsoft.com/office/drawing/2010/main"/>
                      </a:ext>
                    </a:extLst>
                  </pic:spPr>
                </pic:pic>
              </a:graphicData>
            </a:graphic>
          </wp:inline>
        </w:drawing>
      </w:r>
    </w:p>
    <w:p w14:paraId="55C2A5E5" w14:textId="557EEE8A" w:rsidR="00476636" w:rsidRPr="00191606" w:rsidRDefault="00F960C6" w:rsidP="000A2E61">
      <w:pPr>
        <w:pStyle w:val="Legenda"/>
        <w:spacing w:after="0"/>
        <w:jc w:val="center"/>
        <w:rPr>
          <w:rFonts w:ascii="Times New Roman" w:hAnsi="Times New Roman" w:cs="Times New Roman"/>
        </w:rPr>
      </w:pPr>
      <w:r w:rsidRPr="00191606">
        <w:rPr>
          <w:rFonts w:ascii="Times New Roman" w:hAnsi="Times New Roman" w:cs="Times New Roman"/>
        </w:rPr>
        <w:t>Fonte: Acervo da professora responsável pelo projeto.</w:t>
      </w:r>
    </w:p>
    <w:p w14:paraId="5FD98538" w14:textId="77777777" w:rsidR="00DE652F" w:rsidRPr="00191606" w:rsidRDefault="00DE652F" w:rsidP="00DE652F">
      <w:pPr>
        <w:rPr>
          <w:rFonts w:ascii="Times New Roman" w:hAnsi="Times New Roman" w:cs="Times New Roman"/>
        </w:rPr>
      </w:pPr>
    </w:p>
    <w:p w14:paraId="0E32C4E6" w14:textId="40FA8F6B" w:rsidR="0092513C" w:rsidRPr="00191606" w:rsidRDefault="0092513C" w:rsidP="0092513C">
      <w:pPr>
        <w:pStyle w:val="PargrafodaLista"/>
        <w:spacing w:after="160" w:line="360" w:lineRule="auto"/>
        <w:ind w:left="284" w:firstLine="425"/>
        <w:rPr>
          <w:rFonts w:ascii="Times New Roman" w:hAnsi="Times New Roman" w:cs="Times New Roman"/>
          <w:color w:val="000000" w:themeColor="text1"/>
          <w:sz w:val="20"/>
          <w:szCs w:val="20"/>
        </w:rPr>
      </w:pPr>
      <w:r w:rsidRPr="00191606">
        <w:rPr>
          <w:rFonts w:ascii="Times New Roman" w:hAnsi="Times New Roman" w:cs="Times New Roman"/>
          <w:color w:val="000000" w:themeColor="text1"/>
        </w:rPr>
        <w:t>Por meio do lúdico, mas dotado de intenção pedagógica, como em todas as dimensões, ações e procedimentos, foi oportunizado que aprendessem sobre autocuidados e cuidados com o meio ambiente, bem como que tenham um meio diferente de expressar suas compreensões sobre a temática</w:t>
      </w:r>
      <w:r w:rsidRPr="00191606">
        <w:rPr>
          <w:rFonts w:ascii="Times New Roman" w:hAnsi="Times New Roman" w:cs="Times New Roman"/>
          <w:color w:val="000000" w:themeColor="text1"/>
          <w:sz w:val="20"/>
          <w:szCs w:val="20"/>
        </w:rPr>
        <w:t>.</w:t>
      </w:r>
    </w:p>
    <w:p w14:paraId="411D5D51" w14:textId="77777777" w:rsidR="0092513C" w:rsidRPr="00191606" w:rsidRDefault="0092513C" w:rsidP="00493CB9">
      <w:pPr>
        <w:pStyle w:val="PargrafodaLista"/>
        <w:spacing w:line="360" w:lineRule="auto"/>
        <w:ind w:left="0" w:firstLine="614"/>
        <w:jc w:val="both"/>
        <w:rPr>
          <w:rFonts w:ascii="Times New Roman" w:hAnsi="Times New Roman" w:cs="Times New Roman"/>
          <w:b/>
        </w:rPr>
      </w:pPr>
    </w:p>
    <w:p w14:paraId="5715D5C5" w14:textId="730926AB" w:rsidR="00493CB9" w:rsidRPr="00191606" w:rsidRDefault="00DF1298" w:rsidP="00493CB9">
      <w:pPr>
        <w:pStyle w:val="PargrafodaLista"/>
        <w:spacing w:line="360" w:lineRule="auto"/>
        <w:ind w:left="0" w:firstLine="614"/>
        <w:jc w:val="both"/>
        <w:rPr>
          <w:rFonts w:ascii="Times New Roman" w:hAnsi="Times New Roman" w:cs="Times New Roman"/>
          <w:b/>
        </w:rPr>
      </w:pPr>
      <w:r w:rsidRPr="00191606">
        <w:rPr>
          <w:rFonts w:ascii="Times New Roman" w:hAnsi="Times New Roman" w:cs="Times New Roman"/>
          <w:b/>
        </w:rPr>
        <w:t>P</w:t>
      </w:r>
      <w:r w:rsidR="00493CB9" w:rsidRPr="00191606">
        <w:rPr>
          <w:rFonts w:ascii="Times New Roman" w:hAnsi="Times New Roman" w:cs="Times New Roman"/>
          <w:b/>
        </w:rPr>
        <w:t>rotocolos de segurança</w:t>
      </w:r>
    </w:p>
    <w:p w14:paraId="430EDB5D" w14:textId="7C310F61" w:rsidR="0092513C" w:rsidRPr="00191606" w:rsidRDefault="0092513C" w:rsidP="00493CB9">
      <w:pPr>
        <w:pStyle w:val="PargrafodaLista"/>
        <w:spacing w:line="360" w:lineRule="auto"/>
        <w:ind w:left="0" w:firstLine="614"/>
        <w:jc w:val="both"/>
        <w:rPr>
          <w:rFonts w:ascii="Times New Roman" w:hAnsi="Times New Roman" w:cs="Times New Roman"/>
        </w:rPr>
      </w:pPr>
      <w:r w:rsidRPr="00191606">
        <w:rPr>
          <w:rFonts w:ascii="Times New Roman" w:hAnsi="Times New Roman" w:cs="Times New Roman"/>
        </w:rPr>
        <w:t>Falta de familiaridade dos estudantes e, possivelmente, seus familiares com possibilidades de prevenção de acidentes domésticos. Para viabilizar a superação desta demanda específica de aprendizagem foram adotados os seguintes procedimentos:</w:t>
      </w:r>
    </w:p>
    <w:p w14:paraId="6BA9078B" w14:textId="77777777" w:rsidR="0092513C" w:rsidRPr="00191606" w:rsidRDefault="0092513C" w:rsidP="0092513C">
      <w:pPr>
        <w:pStyle w:val="PargrafodaLista"/>
        <w:numPr>
          <w:ilvl w:val="0"/>
          <w:numId w:val="7"/>
        </w:numPr>
        <w:jc w:val="both"/>
        <w:rPr>
          <w:rFonts w:ascii="Times New Roman" w:hAnsi="Times New Roman" w:cs="Times New Roman"/>
        </w:rPr>
      </w:pPr>
      <w:r w:rsidRPr="00191606">
        <w:rPr>
          <w:rFonts w:ascii="Times New Roman" w:hAnsi="Times New Roman" w:cs="Times New Roman"/>
        </w:rPr>
        <w:t>Apresentando imagens (desenhos) cenas de acidentes domésticos para que os alunos das turmas de Educação Especial expressem suas percepções;</w:t>
      </w:r>
    </w:p>
    <w:p w14:paraId="76AA65C2" w14:textId="77777777" w:rsidR="0092513C" w:rsidRPr="00191606" w:rsidRDefault="0092513C" w:rsidP="0092513C">
      <w:pPr>
        <w:pStyle w:val="PargrafodaLista"/>
        <w:jc w:val="both"/>
        <w:rPr>
          <w:rFonts w:ascii="Times New Roman" w:hAnsi="Times New Roman" w:cs="Times New Roman"/>
        </w:rPr>
      </w:pPr>
    </w:p>
    <w:p w14:paraId="4E9352CF" w14:textId="77777777" w:rsidR="0092513C" w:rsidRPr="00191606" w:rsidRDefault="0092513C" w:rsidP="0092513C">
      <w:pPr>
        <w:pStyle w:val="PargrafodaLista"/>
        <w:numPr>
          <w:ilvl w:val="0"/>
          <w:numId w:val="7"/>
        </w:numPr>
        <w:jc w:val="both"/>
        <w:rPr>
          <w:rFonts w:ascii="Times New Roman" w:hAnsi="Times New Roman" w:cs="Times New Roman"/>
        </w:rPr>
      </w:pPr>
      <w:r w:rsidRPr="00191606">
        <w:rPr>
          <w:rFonts w:ascii="Times New Roman" w:hAnsi="Times New Roman" w:cs="Times New Roman"/>
        </w:rPr>
        <w:t>Realizando roda de conversa a partir de imagens sobre como é possível que acidentes domésticos sejam evitados;</w:t>
      </w:r>
    </w:p>
    <w:p w14:paraId="08428C49" w14:textId="77777777" w:rsidR="0092513C" w:rsidRPr="00191606" w:rsidRDefault="0092513C" w:rsidP="0092513C">
      <w:pPr>
        <w:jc w:val="both"/>
        <w:rPr>
          <w:rFonts w:ascii="Times New Roman" w:hAnsi="Times New Roman" w:cs="Times New Roman"/>
        </w:rPr>
      </w:pPr>
    </w:p>
    <w:p w14:paraId="67C66E30" w14:textId="02E5D8A7" w:rsidR="00E76761" w:rsidRPr="00191606" w:rsidRDefault="0092513C" w:rsidP="00F4315C">
      <w:pPr>
        <w:pStyle w:val="PargrafodaLista"/>
        <w:numPr>
          <w:ilvl w:val="0"/>
          <w:numId w:val="7"/>
        </w:numPr>
        <w:jc w:val="both"/>
        <w:rPr>
          <w:rFonts w:ascii="Times New Roman" w:hAnsi="Times New Roman" w:cs="Times New Roman"/>
        </w:rPr>
      </w:pPr>
      <w:r w:rsidRPr="00191606">
        <w:rPr>
          <w:rFonts w:ascii="Times New Roman" w:hAnsi="Times New Roman" w:cs="Times New Roman"/>
        </w:rPr>
        <w:t>Elaborando um folder sobre a importância da prevenção de acidentes domésticos, junto com os estudantes das turmas de Educação Especial.</w:t>
      </w:r>
    </w:p>
    <w:p w14:paraId="77E40860" w14:textId="77777777" w:rsidR="00E76761" w:rsidRPr="00191606" w:rsidRDefault="00E76761" w:rsidP="00567E67">
      <w:pPr>
        <w:pStyle w:val="PargrafodaLista"/>
        <w:rPr>
          <w:rFonts w:ascii="Times New Roman" w:hAnsi="Times New Roman" w:cs="Times New Roman"/>
        </w:rPr>
      </w:pPr>
    </w:p>
    <w:p w14:paraId="766829E0" w14:textId="77777777" w:rsidR="00E76761" w:rsidRPr="00191606" w:rsidRDefault="00E76761" w:rsidP="00567E67">
      <w:pPr>
        <w:pStyle w:val="PargrafodaLista"/>
        <w:rPr>
          <w:rFonts w:ascii="Times New Roman" w:hAnsi="Times New Roman" w:cs="Times New Roman"/>
        </w:rPr>
      </w:pPr>
    </w:p>
    <w:p w14:paraId="6635A311" w14:textId="23410C97" w:rsidR="00567E67" w:rsidRPr="00191606" w:rsidRDefault="00E76761" w:rsidP="007C6812">
      <w:pPr>
        <w:pStyle w:val="PargrafodaLista"/>
        <w:jc w:val="center"/>
        <w:rPr>
          <w:rFonts w:ascii="Times New Roman" w:hAnsi="Times New Roman" w:cs="Times New Roman"/>
          <w:noProof/>
        </w:rPr>
      </w:pPr>
      <w:r w:rsidRPr="00191606">
        <w:rPr>
          <w:rFonts w:ascii="Times New Roman" w:hAnsi="Times New Roman" w:cs="Times New Roman"/>
        </w:rPr>
        <w:t xml:space="preserve">Figura 3 </w:t>
      </w:r>
      <w:r w:rsidR="005F5981" w:rsidRPr="00191606">
        <w:rPr>
          <w:rFonts w:ascii="Times New Roman" w:hAnsi="Times New Roman" w:cs="Times New Roman"/>
        </w:rPr>
        <w:t>–</w:t>
      </w:r>
      <w:r w:rsidRPr="00191606">
        <w:rPr>
          <w:rFonts w:ascii="Times New Roman" w:hAnsi="Times New Roman" w:cs="Times New Roman"/>
        </w:rPr>
        <w:t xml:space="preserve"> </w:t>
      </w:r>
      <w:r w:rsidR="005F5981" w:rsidRPr="00191606">
        <w:rPr>
          <w:rFonts w:ascii="Times New Roman" w:hAnsi="Times New Roman" w:cs="Times New Roman"/>
        </w:rPr>
        <w:t xml:space="preserve">O folder com </w:t>
      </w:r>
      <w:r w:rsidR="005F5981" w:rsidRPr="00191606">
        <w:rPr>
          <w:rFonts w:ascii="Times New Roman" w:hAnsi="Times New Roman" w:cs="Times New Roman"/>
          <w:sz w:val="22"/>
          <w:szCs w:val="22"/>
        </w:rPr>
        <w:t xml:space="preserve">instruções para </w:t>
      </w:r>
      <w:r w:rsidR="0033770A" w:rsidRPr="00191606">
        <w:rPr>
          <w:rFonts w:ascii="Times New Roman" w:hAnsi="Times New Roman" w:cs="Times New Roman"/>
          <w:sz w:val="22"/>
          <w:szCs w:val="22"/>
        </w:rPr>
        <w:t>prevenção de acidentes domésticos elaborado pelos estudantes com orientação da professora</w:t>
      </w:r>
    </w:p>
    <w:p w14:paraId="5E2FF4B8" w14:textId="5B3B7C96" w:rsidR="007C6812" w:rsidRPr="00191606" w:rsidRDefault="007C6812" w:rsidP="007C6812">
      <w:pPr>
        <w:pStyle w:val="PargrafodaLista"/>
        <w:jc w:val="center"/>
        <w:rPr>
          <w:rFonts w:ascii="Times New Roman" w:hAnsi="Times New Roman" w:cs="Times New Roman"/>
        </w:rPr>
      </w:pPr>
      <w:r w:rsidRPr="00191606">
        <w:rPr>
          <w:rFonts w:ascii="Times New Roman" w:hAnsi="Times New Roman" w:cs="Times New Roman"/>
          <w:noProof/>
        </w:rPr>
        <w:drawing>
          <wp:inline distT="0" distB="0" distL="0" distR="0" wp14:anchorId="14275C4A" wp14:editId="3CBB31F7">
            <wp:extent cx="2864029" cy="1675734"/>
            <wp:effectExtent l="38100" t="57150" r="50800" b="39370"/>
            <wp:docPr id="1545409093" name="Imagem 6" descr="Imagem de três fôlderes de instruções sobre a prevenção de acidentes domésticos e as mãos de jovens ou adultos sobre uma m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09093" name="Imagem 6" descr="Imagem de três fôlderes de instruções sobre a prevenção de acidentes domésticos e as mãos de jovens ou adultos sobre uma mesa."/>
                    <pic:cNvPicPr>
                      <a:picLocks noChangeAspect="1" noChangeArrowheads="1"/>
                    </pic:cNvPicPr>
                  </pic:nvPicPr>
                  <pic:blipFill rotWithShape="1">
                    <a:blip r:embed="rId11">
                      <a:extLst>
                        <a:ext uri="{28A0092B-C50C-407E-A947-70E740481C1C}">
                          <a14:useLocalDpi xmlns:a14="http://schemas.microsoft.com/office/drawing/2010/main" val="0"/>
                        </a:ext>
                      </a:extLst>
                    </a:blip>
                    <a:srcRect l="4553" t="64512" r="46709" b="6972"/>
                    <a:stretch/>
                  </pic:blipFill>
                  <pic:spPr bwMode="auto">
                    <a:xfrm>
                      <a:off x="0" y="0"/>
                      <a:ext cx="2882805" cy="1686720"/>
                    </a:xfrm>
                    <a:prstGeom prst="rect">
                      <a:avLst/>
                    </a:prstGeom>
                    <a:noFill/>
                    <a:ln>
                      <a:noFill/>
                    </a:ln>
                    <a:scene3d>
                      <a:camera prst="orthographicFront"/>
                      <a:lightRig rig="threePt" dir="t"/>
                    </a:scene3d>
                    <a:sp3d>
                      <a:bevelT/>
                    </a:sp3d>
                    <a:extLst>
                      <a:ext uri="{53640926-AAD7-44D8-BBD7-CCE9431645EC}">
                        <a14:shadowObscured xmlns:a14="http://schemas.microsoft.com/office/drawing/2010/main"/>
                      </a:ext>
                    </a:extLst>
                  </pic:spPr>
                </pic:pic>
              </a:graphicData>
            </a:graphic>
          </wp:inline>
        </w:drawing>
      </w:r>
    </w:p>
    <w:p w14:paraId="6CF8D977" w14:textId="66F55B2B" w:rsidR="00567E67" w:rsidRPr="00191606" w:rsidRDefault="00567E67" w:rsidP="00567E67">
      <w:pPr>
        <w:pStyle w:val="Legenda"/>
        <w:jc w:val="center"/>
        <w:rPr>
          <w:rFonts w:ascii="Times New Roman" w:hAnsi="Times New Roman" w:cs="Times New Roman"/>
        </w:rPr>
      </w:pPr>
      <w:r w:rsidRPr="00191606">
        <w:rPr>
          <w:rFonts w:ascii="Times New Roman" w:hAnsi="Times New Roman" w:cs="Times New Roman"/>
        </w:rPr>
        <w:t>Fonte: Acervo da professora responsável pelo projeto.</w:t>
      </w:r>
    </w:p>
    <w:p w14:paraId="1E294448" w14:textId="77777777" w:rsidR="00567E67" w:rsidRPr="00191606" w:rsidRDefault="00567E67" w:rsidP="00567E67">
      <w:pPr>
        <w:pStyle w:val="PargrafodaLista"/>
        <w:jc w:val="both"/>
        <w:rPr>
          <w:rFonts w:ascii="Times New Roman" w:hAnsi="Times New Roman" w:cs="Times New Roman"/>
        </w:rPr>
      </w:pPr>
    </w:p>
    <w:p w14:paraId="0890CF16" w14:textId="178A5ECA" w:rsidR="0002035B" w:rsidRPr="00191606" w:rsidRDefault="0002035B" w:rsidP="00493CB9">
      <w:pPr>
        <w:pStyle w:val="PargrafodaLista"/>
        <w:spacing w:line="360" w:lineRule="auto"/>
        <w:ind w:left="0" w:firstLine="614"/>
        <w:jc w:val="both"/>
        <w:rPr>
          <w:rFonts w:ascii="Times New Roman" w:hAnsi="Times New Roman" w:cs="Times New Roman"/>
        </w:rPr>
      </w:pPr>
      <w:r w:rsidRPr="00191606">
        <w:rPr>
          <w:rFonts w:ascii="Times New Roman" w:eastAsia="Times New Roman" w:hAnsi="Times New Roman" w:cs="Times New Roman"/>
        </w:rPr>
        <w:t xml:space="preserve">Por meio das ações que contemplassem a esta dimensão </w:t>
      </w:r>
      <w:r w:rsidRPr="00191606">
        <w:rPr>
          <w:rFonts w:ascii="Times New Roman" w:hAnsi="Times New Roman" w:cs="Times New Roman"/>
        </w:rPr>
        <w:t>foi possível promover momentos nos quais fossem apresentadas possibilidades de prevenção de acidentes domésticos e, com os estudantes escolhendo as imagens e participando de todo o processo de elaboração do folder com instruções sobre a importância da prevenção de acidentes domésticos, deu aos estudantes o protagonismo e autonomia que precisam conhecer e serem vistos como capazes de exercer.</w:t>
      </w:r>
    </w:p>
    <w:p w14:paraId="237BA52F" w14:textId="77777777" w:rsidR="00F960C6" w:rsidRPr="00191606" w:rsidRDefault="00F960C6" w:rsidP="00493CB9">
      <w:pPr>
        <w:pStyle w:val="PargrafodaLista"/>
        <w:spacing w:line="360" w:lineRule="auto"/>
        <w:ind w:left="0" w:firstLine="614"/>
        <w:jc w:val="both"/>
        <w:rPr>
          <w:rFonts w:ascii="Times New Roman" w:hAnsi="Times New Roman" w:cs="Times New Roman"/>
        </w:rPr>
      </w:pPr>
    </w:p>
    <w:p w14:paraId="1375EF65" w14:textId="03ABC0DE" w:rsidR="0002035B" w:rsidRPr="00191606" w:rsidRDefault="0002035B" w:rsidP="004C0354">
      <w:pPr>
        <w:pStyle w:val="PargrafodaLista"/>
        <w:spacing w:line="360" w:lineRule="auto"/>
        <w:ind w:left="0"/>
        <w:jc w:val="both"/>
        <w:rPr>
          <w:rFonts w:ascii="Times New Roman" w:hAnsi="Times New Roman" w:cs="Times New Roman"/>
          <w:b/>
          <w:bCs/>
        </w:rPr>
      </w:pPr>
      <w:r w:rsidRPr="00191606">
        <w:rPr>
          <w:rFonts w:ascii="Times New Roman" w:hAnsi="Times New Roman" w:cs="Times New Roman"/>
          <w:b/>
          <w:bCs/>
        </w:rPr>
        <w:t>Conclusão</w:t>
      </w:r>
    </w:p>
    <w:p w14:paraId="3E78DAEA" w14:textId="133A4B48" w:rsidR="0002035B" w:rsidRPr="00191606" w:rsidRDefault="0002035B" w:rsidP="00493CB9">
      <w:pPr>
        <w:pStyle w:val="PargrafodaLista"/>
        <w:spacing w:line="360" w:lineRule="auto"/>
        <w:ind w:left="0" w:firstLine="614"/>
        <w:jc w:val="both"/>
        <w:rPr>
          <w:rFonts w:ascii="Times New Roman" w:hAnsi="Times New Roman" w:cs="Times New Roman"/>
        </w:rPr>
      </w:pPr>
      <w:r w:rsidRPr="00191606">
        <w:rPr>
          <w:rFonts w:ascii="Times New Roman" w:hAnsi="Times New Roman" w:cs="Times New Roman"/>
        </w:rPr>
        <w:t>Como forma de superar os moldes de educação meritocrática e classificatória, o plano de ação, enquanto desdobramento de um projeto de apoio à aprendizagem, viabilizou a valorização da autonomia e o aumento de pertencimento dos estudantes participantes com a rotina e o espaço escolar.</w:t>
      </w:r>
    </w:p>
    <w:p w14:paraId="62DE59CD" w14:textId="308401A3" w:rsidR="00B62989" w:rsidRPr="00191606" w:rsidRDefault="0002035B" w:rsidP="00493CB9">
      <w:pPr>
        <w:pStyle w:val="PargrafodaLista"/>
        <w:spacing w:line="360" w:lineRule="auto"/>
        <w:ind w:left="0" w:firstLine="614"/>
        <w:jc w:val="both"/>
        <w:rPr>
          <w:rFonts w:ascii="Times New Roman" w:hAnsi="Times New Roman" w:cs="Times New Roman"/>
        </w:rPr>
      </w:pPr>
      <w:r w:rsidRPr="00191606">
        <w:rPr>
          <w:rFonts w:ascii="Times New Roman" w:hAnsi="Times New Roman" w:cs="Times New Roman"/>
        </w:rPr>
        <w:t xml:space="preserve">As ideias aqui apresentadas de forma alguma têm a pretensão de defender a matrícula ou o retorno de estudantes em Classes Especiais, mas </w:t>
      </w:r>
      <w:r w:rsidR="00B62989" w:rsidRPr="00191606">
        <w:rPr>
          <w:rFonts w:ascii="Times New Roman" w:hAnsi="Times New Roman" w:cs="Times New Roman"/>
        </w:rPr>
        <w:t xml:space="preserve">destacar que o que imprime o rótulo de uma escola inclusiva são as ações que ali ocorrem. Práticas pedagógicas homogeneizadoras, que são conduzidas como uma turma se tratasse apenas de um modelo de aluno, um aluno idealizado e </w:t>
      </w:r>
      <w:r w:rsidR="00B62989" w:rsidRPr="00191606">
        <w:rPr>
          <w:rFonts w:ascii="Times New Roman" w:hAnsi="Times New Roman" w:cs="Times New Roman"/>
        </w:rPr>
        <w:lastRenderedPageBreak/>
        <w:t>irreal, não estão comprometidas com a inteireza do humano, tampouco com o desenvolvimento social e acadêmico que cabem à escola promover.</w:t>
      </w:r>
    </w:p>
    <w:p w14:paraId="0559D04C" w14:textId="72576788" w:rsidR="0002035B" w:rsidRPr="00191606" w:rsidRDefault="00B62989" w:rsidP="00493CB9">
      <w:pPr>
        <w:pStyle w:val="PargrafodaLista"/>
        <w:spacing w:line="360" w:lineRule="auto"/>
        <w:ind w:left="0" w:firstLine="614"/>
        <w:jc w:val="both"/>
        <w:rPr>
          <w:rFonts w:ascii="Times New Roman" w:hAnsi="Times New Roman" w:cs="Times New Roman"/>
        </w:rPr>
      </w:pPr>
      <w:r w:rsidRPr="00191606">
        <w:rPr>
          <w:rFonts w:ascii="Times New Roman" w:hAnsi="Times New Roman" w:cs="Times New Roman"/>
        </w:rPr>
        <w:t xml:space="preserve"> Vale pontuar que estamos na terceira década deste século e, embora as discussões, as produções acadêmicas e a legislação nacional sejam bem consistentes, ainda perdura na educação brasileira o modelo de escola onde o estudante com deficiência intelectual precisa adequar-se e que, mesmo com certos aportes tecnológicos</w:t>
      </w:r>
      <w:r w:rsidR="009662AE" w:rsidRPr="00191606">
        <w:rPr>
          <w:rFonts w:ascii="Times New Roman" w:hAnsi="Times New Roman" w:cs="Times New Roman"/>
        </w:rPr>
        <w:t>,</w:t>
      </w:r>
      <w:r w:rsidRPr="00191606">
        <w:rPr>
          <w:rFonts w:ascii="Times New Roman" w:hAnsi="Times New Roman" w:cs="Times New Roman"/>
        </w:rPr>
        <w:t xml:space="preserve"> é engessada pela velha prática da exclusão e, principalmente por políticas públicas desconectadas da realidade.</w:t>
      </w:r>
    </w:p>
    <w:p w14:paraId="06308E7D" w14:textId="00340F51" w:rsidR="00B93036" w:rsidRPr="00191606" w:rsidRDefault="001A557B" w:rsidP="00191606">
      <w:pPr>
        <w:pStyle w:val="PargrafodaLista"/>
        <w:spacing w:afterLines="40" w:after="96" w:line="360" w:lineRule="auto"/>
        <w:ind w:left="0" w:firstLine="614"/>
        <w:contextualSpacing w:val="0"/>
        <w:jc w:val="both"/>
        <w:rPr>
          <w:rFonts w:ascii="Times New Roman" w:hAnsi="Times New Roman" w:cs="Times New Roman"/>
          <w:color w:val="000000" w:themeColor="text1"/>
        </w:rPr>
      </w:pPr>
      <w:r w:rsidRPr="00191606">
        <w:rPr>
          <w:rFonts w:ascii="Times New Roman" w:hAnsi="Times New Roman" w:cs="Times New Roman"/>
          <w:color w:val="000000" w:themeColor="text1"/>
        </w:rPr>
        <w:t>Atrelar os dados identificados do projeto aos princípios e diretrizes do DUA possibilitou favorecer a disseminação de práticas comprometidas com a igualdade e com uma educação de fato para todos, inspirada por uma visão humanista da educação e do desenvolvimento</w:t>
      </w:r>
      <w:r w:rsidR="00085F61" w:rsidRPr="00191606">
        <w:rPr>
          <w:rFonts w:ascii="Times New Roman" w:hAnsi="Times New Roman" w:cs="Times New Roman"/>
          <w:color w:val="000000" w:themeColor="text1"/>
        </w:rPr>
        <w:t>.</w:t>
      </w:r>
    </w:p>
    <w:p w14:paraId="02C2127E" w14:textId="04326DD9" w:rsidR="00FD2628" w:rsidRPr="00191606" w:rsidRDefault="00B93036" w:rsidP="00191606">
      <w:pPr>
        <w:pStyle w:val="PargrafodaLista"/>
        <w:spacing w:afterLines="40" w:after="96" w:line="360" w:lineRule="auto"/>
        <w:ind w:left="0"/>
        <w:contextualSpacing w:val="0"/>
        <w:jc w:val="both"/>
        <w:rPr>
          <w:rFonts w:ascii="Times New Roman" w:hAnsi="Times New Roman" w:cs="Times New Roman"/>
          <w:b/>
          <w:bCs/>
          <w:color w:val="000000" w:themeColor="text1"/>
        </w:rPr>
      </w:pPr>
      <w:r w:rsidRPr="00191606">
        <w:rPr>
          <w:rFonts w:ascii="Times New Roman" w:hAnsi="Times New Roman" w:cs="Times New Roman"/>
          <w:b/>
          <w:bCs/>
          <w:color w:val="000000" w:themeColor="text1"/>
        </w:rPr>
        <w:t>Referências</w:t>
      </w:r>
    </w:p>
    <w:p w14:paraId="7E795505" w14:textId="77777777" w:rsidR="006A5871" w:rsidRPr="00191606" w:rsidRDefault="006A5871" w:rsidP="00191606">
      <w:pPr>
        <w:spacing w:beforeLines="20" w:before="48"/>
        <w:rPr>
          <w:rFonts w:ascii="Times New Roman" w:hAnsi="Times New Roman" w:cs="Times New Roman"/>
          <w:color w:val="000000" w:themeColor="text1"/>
          <w:sz w:val="22"/>
          <w:szCs w:val="22"/>
        </w:rPr>
      </w:pPr>
      <w:r w:rsidRPr="00191606">
        <w:rPr>
          <w:rFonts w:ascii="Times New Roman" w:hAnsi="Times New Roman" w:cs="Times New Roman"/>
          <w:color w:val="000000" w:themeColor="text1"/>
          <w:sz w:val="22"/>
          <w:szCs w:val="22"/>
        </w:rPr>
        <w:t xml:space="preserve">BRASIL. </w:t>
      </w:r>
      <w:r w:rsidRPr="00191606">
        <w:rPr>
          <w:rFonts w:ascii="Times New Roman" w:hAnsi="Times New Roman" w:cs="Times New Roman"/>
          <w:bCs/>
          <w:i/>
          <w:color w:val="000000" w:themeColor="text1"/>
          <w:sz w:val="22"/>
          <w:szCs w:val="22"/>
        </w:rPr>
        <w:t>Convenção sobre os Direitos da Pessoa com Deficiência</w:t>
      </w:r>
      <w:r w:rsidRPr="00191606">
        <w:rPr>
          <w:rFonts w:ascii="Times New Roman" w:hAnsi="Times New Roman" w:cs="Times New Roman"/>
          <w:b/>
          <w:color w:val="000000" w:themeColor="text1"/>
          <w:sz w:val="22"/>
          <w:szCs w:val="22"/>
        </w:rPr>
        <w:t>.</w:t>
      </w:r>
      <w:r w:rsidRPr="00191606">
        <w:rPr>
          <w:rFonts w:ascii="Times New Roman" w:hAnsi="Times New Roman" w:cs="Times New Roman"/>
          <w:color w:val="000000" w:themeColor="text1"/>
          <w:sz w:val="22"/>
          <w:szCs w:val="22"/>
        </w:rPr>
        <w:t xml:space="preserve"> Brasília: SEDH/ CNIPPD: 2007.</w:t>
      </w:r>
    </w:p>
    <w:p w14:paraId="0FBF99D4" w14:textId="77777777" w:rsidR="006A5871" w:rsidRPr="00191606" w:rsidRDefault="006A5871" w:rsidP="00191606">
      <w:pPr>
        <w:spacing w:beforeLines="20" w:before="48"/>
        <w:rPr>
          <w:rFonts w:ascii="Times New Roman" w:hAnsi="Times New Roman" w:cs="Times New Roman"/>
          <w:color w:val="000000" w:themeColor="text1"/>
          <w:sz w:val="22"/>
          <w:szCs w:val="22"/>
        </w:rPr>
      </w:pPr>
    </w:p>
    <w:p w14:paraId="447D1AFA" w14:textId="77777777" w:rsidR="006A5871" w:rsidRPr="00191606" w:rsidRDefault="006A5871" w:rsidP="00191606">
      <w:pPr>
        <w:spacing w:beforeLines="20" w:before="48"/>
        <w:rPr>
          <w:rFonts w:ascii="Times New Roman" w:hAnsi="Times New Roman" w:cs="Times New Roman"/>
          <w:color w:val="000000" w:themeColor="text1"/>
          <w:sz w:val="22"/>
          <w:szCs w:val="22"/>
          <w:shd w:val="clear" w:color="auto" w:fill="FFFFFF"/>
        </w:rPr>
      </w:pPr>
      <w:r w:rsidRPr="00191606">
        <w:rPr>
          <w:rFonts w:ascii="Times New Roman" w:hAnsi="Times New Roman" w:cs="Times New Roman"/>
          <w:color w:val="000000" w:themeColor="text1"/>
          <w:sz w:val="22"/>
          <w:szCs w:val="22"/>
          <w:shd w:val="clear" w:color="auto" w:fill="FFFFFF"/>
        </w:rPr>
        <w:t xml:space="preserve">______. Ministério da Educação. Lei nº 13.146, julho de 2015. </w:t>
      </w:r>
      <w:r w:rsidRPr="00191606">
        <w:rPr>
          <w:rFonts w:ascii="Times New Roman" w:hAnsi="Times New Roman" w:cs="Times New Roman"/>
          <w:i/>
          <w:iCs/>
          <w:color w:val="000000" w:themeColor="text1"/>
          <w:sz w:val="22"/>
          <w:szCs w:val="22"/>
          <w:shd w:val="clear" w:color="auto" w:fill="FFFFFF"/>
        </w:rPr>
        <w:t>Institui a Lei Brasileira de Inclusão da Pessoa com Deficiência (Estatuto da Pessoa com Deficiência</w:t>
      </w:r>
      <w:r w:rsidRPr="00191606">
        <w:rPr>
          <w:rFonts w:ascii="Times New Roman" w:hAnsi="Times New Roman" w:cs="Times New Roman"/>
          <w:color w:val="000000" w:themeColor="text1"/>
          <w:sz w:val="22"/>
          <w:szCs w:val="22"/>
          <w:shd w:val="clear" w:color="auto" w:fill="FFFFFF"/>
        </w:rPr>
        <w:t>). Brasília: Presidência da República, 2015.</w:t>
      </w:r>
    </w:p>
    <w:p w14:paraId="7A3DEB28" w14:textId="77777777" w:rsidR="00797027" w:rsidRPr="00191606" w:rsidRDefault="00797027" w:rsidP="00191606">
      <w:pPr>
        <w:spacing w:beforeLines="20" w:before="48"/>
        <w:rPr>
          <w:rFonts w:ascii="Times New Roman" w:hAnsi="Times New Roman" w:cs="Times New Roman"/>
          <w:color w:val="000000" w:themeColor="text1"/>
          <w:sz w:val="22"/>
          <w:szCs w:val="22"/>
          <w:shd w:val="clear" w:color="auto" w:fill="FFFFFF"/>
        </w:rPr>
      </w:pPr>
    </w:p>
    <w:p w14:paraId="3FFB3000" w14:textId="77777777" w:rsidR="007A5E36" w:rsidRPr="00191606" w:rsidRDefault="00797027" w:rsidP="00191606">
      <w:pPr>
        <w:shd w:val="clear" w:color="auto" w:fill="FFFFFF"/>
        <w:spacing w:beforeLines="20" w:before="48"/>
        <w:textAlignment w:val="baseline"/>
        <w:rPr>
          <w:rFonts w:ascii="Times New Roman" w:hAnsi="Times New Roman" w:cs="Times New Roman"/>
          <w:color w:val="000000" w:themeColor="text1"/>
          <w:sz w:val="22"/>
          <w:szCs w:val="22"/>
        </w:rPr>
      </w:pPr>
      <w:r w:rsidRPr="00191606">
        <w:rPr>
          <w:rFonts w:ascii="Times New Roman" w:hAnsi="Times New Roman" w:cs="Times New Roman"/>
          <w:color w:val="000000" w:themeColor="text1"/>
          <w:sz w:val="22"/>
          <w:szCs w:val="22"/>
        </w:rPr>
        <w:t>DUTRA, F. B. S.; REDIG, A. G. Dossiê</w:t>
      </w:r>
      <w:r w:rsidRPr="00191606">
        <w:rPr>
          <w:rFonts w:ascii="Times New Roman" w:hAnsi="Times New Roman" w:cs="Times New Roman"/>
          <w:i/>
          <w:color w:val="000000" w:themeColor="text1"/>
          <w:sz w:val="22"/>
          <w:szCs w:val="22"/>
        </w:rPr>
        <w:t>:  Inclusão escolar de pessoas com deficiência.</w:t>
      </w:r>
      <w:r w:rsidRPr="00191606">
        <w:rPr>
          <w:rFonts w:ascii="Times New Roman" w:hAnsi="Times New Roman" w:cs="Times New Roman"/>
          <w:color w:val="000000" w:themeColor="text1"/>
          <w:sz w:val="22"/>
          <w:szCs w:val="22"/>
        </w:rPr>
        <w:t xml:space="preserve"> Revista Espaço Acadêmico n. 205. Jun. 2018. Disponível em: &lt; </w:t>
      </w:r>
      <w:hyperlink r:id="rId12" w:history="1">
        <w:r w:rsidRPr="00191606">
          <w:rPr>
            <w:rStyle w:val="Hyperlink"/>
            <w:rFonts w:ascii="Times New Roman" w:hAnsi="Times New Roman" w:cs="Times New Roman"/>
            <w:color w:val="000000" w:themeColor="text1"/>
            <w:sz w:val="22"/>
            <w:szCs w:val="22"/>
          </w:rPr>
          <w:t>http://periodicos.uem.br/ojs/index.php/EspacoAcademico/article/view/43298</w:t>
        </w:r>
      </w:hyperlink>
      <w:r w:rsidRPr="00191606">
        <w:rPr>
          <w:rFonts w:ascii="Times New Roman" w:hAnsi="Times New Roman" w:cs="Times New Roman"/>
          <w:color w:val="000000" w:themeColor="text1"/>
          <w:sz w:val="22"/>
          <w:szCs w:val="22"/>
        </w:rPr>
        <w:t xml:space="preserve">&gt;. Acesso em: 14 </w:t>
      </w:r>
    </w:p>
    <w:p w14:paraId="7BB93ECF" w14:textId="71CEED6A" w:rsidR="00797027" w:rsidRPr="00191606" w:rsidRDefault="0073358E" w:rsidP="00191606">
      <w:pPr>
        <w:shd w:val="clear" w:color="auto" w:fill="FFFFFF"/>
        <w:spacing w:beforeLines="20" w:before="48"/>
        <w:textAlignment w:val="baseline"/>
        <w:rPr>
          <w:rFonts w:ascii="Times New Roman" w:hAnsi="Times New Roman" w:cs="Times New Roman"/>
          <w:color w:val="000000" w:themeColor="text1"/>
          <w:sz w:val="22"/>
          <w:szCs w:val="22"/>
        </w:rPr>
      </w:pPr>
      <w:r w:rsidRPr="00191606">
        <w:rPr>
          <w:rFonts w:ascii="Times New Roman" w:hAnsi="Times New Roman" w:cs="Times New Roman"/>
          <w:color w:val="000000" w:themeColor="text1"/>
          <w:sz w:val="22"/>
          <w:szCs w:val="22"/>
        </w:rPr>
        <w:t>maio</w:t>
      </w:r>
      <w:r w:rsidR="00797027" w:rsidRPr="00191606">
        <w:rPr>
          <w:rFonts w:ascii="Times New Roman" w:hAnsi="Times New Roman" w:cs="Times New Roman"/>
          <w:color w:val="000000" w:themeColor="text1"/>
          <w:sz w:val="22"/>
          <w:szCs w:val="22"/>
        </w:rPr>
        <w:t>. 202</w:t>
      </w:r>
      <w:r w:rsidRPr="00191606">
        <w:rPr>
          <w:rFonts w:ascii="Times New Roman" w:hAnsi="Times New Roman" w:cs="Times New Roman"/>
          <w:color w:val="000000" w:themeColor="text1"/>
          <w:sz w:val="22"/>
          <w:szCs w:val="22"/>
        </w:rPr>
        <w:t>4</w:t>
      </w:r>
      <w:r w:rsidR="00797027" w:rsidRPr="00191606">
        <w:rPr>
          <w:rFonts w:ascii="Times New Roman" w:hAnsi="Times New Roman" w:cs="Times New Roman"/>
          <w:color w:val="000000" w:themeColor="text1"/>
          <w:sz w:val="22"/>
          <w:szCs w:val="22"/>
        </w:rPr>
        <w:t>.</w:t>
      </w:r>
    </w:p>
    <w:p w14:paraId="554393F3" w14:textId="77777777" w:rsidR="007A5E36" w:rsidRPr="00191606" w:rsidRDefault="007A5E36" w:rsidP="00191606">
      <w:pPr>
        <w:shd w:val="clear" w:color="auto" w:fill="FFFFFF"/>
        <w:spacing w:beforeLines="20" w:before="48"/>
        <w:textAlignment w:val="baseline"/>
        <w:rPr>
          <w:rFonts w:ascii="Times New Roman" w:hAnsi="Times New Roman" w:cs="Times New Roman"/>
          <w:color w:val="000000" w:themeColor="text1"/>
          <w:sz w:val="22"/>
          <w:szCs w:val="22"/>
        </w:rPr>
      </w:pPr>
    </w:p>
    <w:p w14:paraId="79817176" w14:textId="77777777" w:rsidR="007A5E36" w:rsidRPr="00191606" w:rsidRDefault="007A5E36" w:rsidP="00191606">
      <w:pPr>
        <w:pStyle w:val="Text"/>
        <w:spacing w:line="240" w:lineRule="auto"/>
        <w:ind w:firstLine="0"/>
        <w:jc w:val="left"/>
        <w:rPr>
          <w:color w:val="000000" w:themeColor="text1"/>
          <w:sz w:val="22"/>
          <w:szCs w:val="22"/>
          <w:lang w:val="pt-BR" w:eastAsia="zh-CN"/>
        </w:rPr>
      </w:pPr>
      <w:r w:rsidRPr="00191606">
        <w:rPr>
          <w:color w:val="000000" w:themeColor="text1"/>
          <w:sz w:val="22"/>
          <w:szCs w:val="22"/>
          <w:lang w:eastAsia="zh-CN"/>
        </w:rPr>
        <w:t xml:space="preserve">NELSON, L. L. </w:t>
      </w:r>
      <w:r w:rsidRPr="00191606">
        <w:rPr>
          <w:bCs/>
          <w:i/>
          <w:iCs/>
          <w:color w:val="000000" w:themeColor="text1"/>
          <w:sz w:val="22"/>
          <w:szCs w:val="22"/>
          <w:lang w:eastAsia="zh-CN"/>
        </w:rPr>
        <w:t>Design and delivery: planning and teaching using universal design for learning</w:t>
      </w:r>
      <w:r w:rsidRPr="00191606">
        <w:rPr>
          <w:b/>
          <w:color w:val="000000" w:themeColor="text1"/>
          <w:sz w:val="22"/>
          <w:szCs w:val="22"/>
          <w:lang w:eastAsia="zh-CN"/>
        </w:rPr>
        <w:t>.</w:t>
      </w:r>
      <w:r w:rsidRPr="00191606">
        <w:rPr>
          <w:color w:val="000000" w:themeColor="text1"/>
          <w:sz w:val="22"/>
          <w:szCs w:val="22"/>
          <w:lang w:eastAsia="zh-CN"/>
        </w:rPr>
        <w:t xml:space="preserve"> </w:t>
      </w:r>
      <w:r w:rsidRPr="00191606">
        <w:rPr>
          <w:color w:val="000000" w:themeColor="text1"/>
          <w:sz w:val="22"/>
          <w:szCs w:val="22"/>
          <w:lang w:val="pt-BR" w:eastAsia="zh-CN"/>
        </w:rPr>
        <w:t xml:space="preserve">Paul. H. </w:t>
      </w:r>
      <w:proofErr w:type="spellStart"/>
      <w:r w:rsidRPr="00191606">
        <w:rPr>
          <w:color w:val="000000" w:themeColor="text1"/>
          <w:sz w:val="22"/>
          <w:szCs w:val="22"/>
          <w:lang w:val="pt-BR" w:eastAsia="zh-CN"/>
        </w:rPr>
        <w:t>Brookes</w:t>
      </w:r>
      <w:proofErr w:type="spellEnd"/>
      <w:r w:rsidRPr="00191606">
        <w:rPr>
          <w:color w:val="000000" w:themeColor="text1"/>
          <w:sz w:val="22"/>
          <w:szCs w:val="22"/>
          <w:lang w:val="pt-BR" w:eastAsia="zh-CN"/>
        </w:rPr>
        <w:t xml:space="preserve"> </w:t>
      </w:r>
      <w:proofErr w:type="spellStart"/>
      <w:r w:rsidRPr="00191606">
        <w:rPr>
          <w:color w:val="000000" w:themeColor="text1"/>
          <w:sz w:val="22"/>
          <w:szCs w:val="22"/>
          <w:lang w:val="pt-BR" w:eastAsia="zh-CN"/>
        </w:rPr>
        <w:t>Publishing</w:t>
      </w:r>
      <w:proofErr w:type="spellEnd"/>
      <w:r w:rsidRPr="00191606">
        <w:rPr>
          <w:color w:val="000000" w:themeColor="text1"/>
          <w:sz w:val="22"/>
          <w:szCs w:val="22"/>
          <w:lang w:val="pt-BR" w:eastAsia="zh-CN"/>
        </w:rPr>
        <w:t xml:space="preserve"> Co. 2013. 151p.</w:t>
      </w:r>
    </w:p>
    <w:p w14:paraId="75EAC0C9" w14:textId="77777777" w:rsidR="007A5E36" w:rsidRPr="00191606" w:rsidRDefault="007A5E36" w:rsidP="00191606">
      <w:pPr>
        <w:pStyle w:val="Text"/>
        <w:spacing w:line="240" w:lineRule="auto"/>
        <w:ind w:firstLine="0"/>
        <w:jc w:val="left"/>
        <w:rPr>
          <w:color w:val="000000" w:themeColor="text1"/>
          <w:sz w:val="22"/>
          <w:szCs w:val="22"/>
          <w:lang w:val="pt-BR" w:eastAsia="zh-CN"/>
        </w:rPr>
      </w:pPr>
    </w:p>
    <w:p w14:paraId="49F2E837" w14:textId="77777777" w:rsidR="007A5E36" w:rsidRPr="00191606" w:rsidRDefault="007A5E36" w:rsidP="00191606">
      <w:pPr>
        <w:pStyle w:val="Text"/>
        <w:spacing w:beforeLines="20" w:before="48" w:line="240" w:lineRule="auto"/>
        <w:ind w:firstLine="0"/>
        <w:jc w:val="left"/>
        <w:rPr>
          <w:color w:val="000000" w:themeColor="text1"/>
          <w:sz w:val="22"/>
          <w:szCs w:val="22"/>
          <w:lang w:val="pt-BR" w:eastAsia="zh-CN"/>
        </w:rPr>
      </w:pPr>
      <w:r w:rsidRPr="00191606">
        <w:rPr>
          <w:color w:val="000000" w:themeColor="text1"/>
          <w:sz w:val="22"/>
          <w:szCs w:val="22"/>
          <w:lang w:val="pt-BR" w:eastAsia="zh-CN"/>
        </w:rPr>
        <w:t xml:space="preserve">NUNES, C.; MADUREIRA, I. </w:t>
      </w:r>
      <w:r w:rsidRPr="00191606">
        <w:rPr>
          <w:i/>
          <w:color w:val="000000" w:themeColor="text1"/>
          <w:sz w:val="22"/>
          <w:szCs w:val="22"/>
          <w:lang w:val="pt-BR" w:eastAsia="zh-CN"/>
        </w:rPr>
        <w:t>Desenho Universal para a Aprendizagem: Construindo práticas pedagógicas inclusivas.</w:t>
      </w:r>
      <w:r w:rsidRPr="00191606">
        <w:rPr>
          <w:color w:val="000000" w:themeColor="text1"/>
          <w:sz w:val="22"/>
          <w:szCs w:val="22"/>
          <w:lang w:val="pt-BR" w:eastAsia="zh-CN"/>
        </w:rPr>
        <w:t xml:space="preserve"> In: Da Investigação às Práticas, 5(2),2015, p. 126 - 143. </w:t>
      </w:r>
    </w:p>
    <w:p w14:paraId="153C0BA4" w14:textId="77777777" w:rsidR="00E03493" w:rsidRPr="00191606" w:rsidRDefault="00E03493" w:rsidP="00191606">
      <w:pPr>
        <w:pStyle w:val="Standard"/>
        <w:snapToGrid w:val="0"/>
        <w:spacing w:after="0" w:line="240" w:lineRule="auto"/>
        <w:ind w:right="57"/>
        <w:rPr>
          <w:rFonts w:ascii="Times New Roman" w:hAnsi="Times New Roman" w:cs="Times New Roman"/>
          <w:color w:val="000000" w:themeColor="text1"/>
        </w:rPr>
      </w:pPr>
      <w:r w:rsidRPr="00191606">
        <w:rPr>
          <w:rFonts w:ascii="Times New Roman" w:hAnsi="Times New Roman" w:cs="Times New Roman"/>
          <w:color w:val="000000" w:themeColor="text1"/>
          <w:lang w:val="en-US"/>
        </w:rPr>
        <w:t xml:space="preserve">ROSE, D. H.; MEYER, A. </w:t>
      </w:r>
      <w:r w:rsidRPr="00191606">
        <w:rPr>
          <w:rFonts w:ascii="Times New Roman" w:hAnsi="Times New Roman" w:cs="Times New Roman"/>
          <w:bCs/>
          <w:i/>
          <w:iCs/>
          <w:color w:val="000000" w:themeColor="text1"/>
          <w:lang w:val="en-US"/>
        </w:rPr>
        <w:t>Teaching every student in the digital age: Universal design for learning.</w:t>
      </w:r>
      <w:r w:rsidRPr="00191606">
        <w:rPr>
          <w:rFonts w:ascii="Times New Roman" w:hAnsi="Times New Roman" w:cs="Times New Roman"/>
          <w:color w:val="000000" w:themeColor="text1"/>
          <w:lang w:val="en-US"/>
        </w:rPr>
        <w:t xml:space="preserve"> </w:t>
      </w:r>
      <w:r w:rsidRPr="00191606">
        <w:rPr>
          <w:rFonts w:ascii="Times New Roman" w:hAnsi="Times New Roman" w:cs="Times New Roman"/>
          <w:color w:val="000000" w:themeColor="text1"/>
        </w:rPr>
        <w:t>Alexandria: ASCD. 2002.</w:t>
      </w:r>
    </w:p>
    <w:p w14:paraId="1799B31E" w14:textId="77777777" w:rsidR="006A5871" w:rsidRPr="00191606" w:rsidRDefault="006A5871" w:rsidP="00191606">
      <w:pPr>
        <w:pStyle w:val="PargrafodaLista"/>
        <w:ind w:left="0"/>
        <w:contextualSpacing w:val="0"/>
        <w:rPr>
          <w:rFonts w:ascii="Times New Roman" w:hAnsi="Times New Roman" w:cs="Times New Roman"/>
          <w:color w:val="000000" w:themeColor="text1"/>
          <w:sz w:val="22"/>
          <w:szCs w:val="22"/>
        </w:rPr>
      </w:pPr>
    </w:p>
    <w:p w14:paraId="3EAEE851" w14:textId="1B333C36" w:rsidR="00A40DFB" w:rsidRPr="00191606" w:rsidRDefault="00A40DFB" w:rsidP="00191606">
      <w:pPr>
        <w:pStyle w:val="PargrafodaLista"/>
        <w:ind w:left="0"/>
        <w:contextualSpacing w:val="0"/>
        <w:rPr>
          <w:rFonts w:ascii="Times New Roman" w:hAnsi="Times New Roman" w:cs="Times New Roman"/>
          <w:color w:val="000000" w:themeColor="text1"/>
          <w:sz w:val="22"/>
          <w:szCs w:val="22"/>
        </w:rPr>
      </w:pPr>
      <w:r w:rsidRPr="00191606">
        <w:rPr>
          <w:rFonts w:ascii="Times New Roman" w:hAnsi="Times New Roman" w:cs="Times New Roman"/>
          <w:color w:val="000000" w:themeColor="text1"/>
          <w:sz w:val="22"/>
          <w:szCs w:val="22"/>
        </w:rPr>
        <w:t>SOUZA, M. M</w:t>
      </w:r>
      <w:r w:rsidRPr="00191606">
        <w:rPr>
          <w:rFonts w:ascii="Times New Roman" w:hAnsi="Times New Roman" w:cs="Times New Roman"/>
          <w:b/>
          <w:bCs/>
          <w:color w:val="000000" w:themeColor="text1"/>
          <w:sz w:val="22"/>
          <w:szCs w:val="22"/>
        </w:rPr>
        <w:t xml:space="preserve">. </w:t>
      </w:r>
      <w:r w:rsidRPr="00191606">
        <w:rPr>
          <w:rFonts w:ascii="Times New Roman" w:hAnsi="Times New Roman" w:cs="Times New Roman"/>
          <w:color w:val="000000" w:themeColor="text1"/>
          <w:sz w:val="22"/>
          <w:szCs w:val="22"/>
        </w:rPr>
        <w:t>M.</w:t>
      </w:r>
      <w:r w:rsidRPr="00191606">
        <w:rPr>
          <w:rFonts w:ascii="Times New Roman" w:hAnsi="Times New Roman" w:cs="Times New Roman"/>
          <w:b/>
          <w:bCs/>
          <w:color w:val="000000" w:themeColor="text1"/>
          <w:sz w:val="22"/>
          <w:szCs w:val="22"/>
        </w:rPr>
        <w:t xml:space="preserve"> </w:t>
      </w:r>
      <w:r w:rsidRPr="00191606">
        <w:rPr>
          <w:rFonts w:ascii="Times New Roman" w:hAnsi="Times New Roman" w:cs="Times New Roman"/>
          <w:i/>
          <w:iCs/>
          <w:color w:val="000000" w:themeColor="text1"/>
          <w:sz w:val="22"/>
          <w:szCs w:val="22"/>
        </w:rPr>
        <w:t>Deficiência Intelectual e Adequações Pedagógicas: Uma perspectiva a partir do Desenho Universal para Aprendizagem</w:t>
      </w:r>
      <w:r w:rsidRPr="00191606">
        <w:rPr>
          <w:rFonts w:ascii="Times New Roman" w:hAnsi="Times New Roman" w:cs="Times New Roman"/>
          <w:b/>
          <w:bCs/>
          <w:color w:val="000000" w:themeColor="text1"/>
          <w:sz w:val="22"/>
          <w:szCs w:val="22"/>
        </w:rPr>
        <w:t>.</w:t>
      </w:r>
      <w:r w:rsidRPr="00191606">
        <w:rPr>
          <w:rFonts w:ascii="Times New Roman" w:hAnsi="Times New Roman" w:cs="Times New Roman"/>
          <w:color w:val="000000" w:themeColor="text1"/>
          <w:sz w:val="22"/>
          <w:szCs w:val="22"/>
        </w:rPr>
        <w:t xml:space="preserve"> Niterói: 2018. 182 f. Dissertação – Mestrado Profissional em Diversidade e Inclusão – Universidade Federal Fluminense, 2018.</w:t>
      </w:r>
    </w:p>
    <w:p w14:paraId="1BF91BDF" w14:textId="77777777" w:rsidR="00A40DFB" w:rsidRPr="00191606" w:rsidRDefault="00A40DFB" w:rsidP="00191606">
      <w:pPr>
        <w:snapToGrid w:val="0"/>
        <w:rPr>
          <w:rFonts w:ascii="Times New Roman" w:hAnsi="Times New Roman" w:cs="Times New Roman"/>
          <w:color w:val="000000" w:themeColor="text1"/>
          <w:sz w:val="22"/>
          <w:szCs w:val="22"/>
          <w:lang w:val="en-US"/>
        </w:rPr>
      </w:pPr>
    </w:p>
    <w:p w14:paraId="1ECC911C" w14:textId="22CFE10B" w:rsidR="00FD2628" w:rsidRPr="00191606" w:rsidRDefault="00FD2628" w:rsidP="00191606">
      <w:pPr>
        <w:snapToGrid w:val="0"/>
        <w:rPr>
          <w:rFonts w:ascii="Times New Roman" w:hAnsi="Times New Roman" w:cs="Times New Roman"/>
          <w:color w:val="000000" w:themeColor="text1"/>
          <w:sz w:val="22"/>
          <w:szCs w:val="22"/>
          <w:lang w:val="en-US"/>
        </w:rPr>
      </w:pPr>
      <w:r w:rsidRPr="00191606">
        <w:rPr>
          <w:rFonts w:ascii="Times New Roman" w:hAnsi="Times New Roman" w:cs="Times New Roman"/>
          <w:color w:val="000000" w:themeColor="text1"/>
          <w:sz w:val="22"/>
          <w:szCs w:val="22"/>
          <w:lang w:val="en-US"/>
        </w:rPr>
        <w:t xml:space="preserve">UNESCO. </w:t>
      </w:r>
      <w:r w:rsidRPr="00191606">
        <w:rPr>
          <w:rFonts w:ascii="Times New Roman" w:hAnsi="Times New Roman" w:cs="Times New Roman"/>
          <w:i/>
          <w:color w:val="000000" w:themeColor="text1"/>
          <w:sz w:val="22"/>
          <w:szCs w:val="22"/>
          <w:lang w:val="en-US"/>
        </w:rPr>
        <w:t>A guide for ensuring inclusion and equity in education</w:t>
      </w:r>
      <w:r w:rsidRPr="00191606">
        <w:rPr>
          <w:rFonts w:ascii="Times New Roman" w:hAnsi="Times New Roman" w:cs="Times New Roman"/>
          <w:color w:val="000000" w:themeColor="text1"/>
          <w:sz w:val="22"/>
          <w:szCs w:val="22"/>
          <w:lang w:val="en-US"/>
        </w:rPr>
        <w:t>. Paris: United Nations Educational, Scientific and Cultural Organization, 2017.</w:t>
      </w:r>
    </w:p>
    <w:p w14:paraId="045743C7" w14:textId="77777777" w:rsidR="00A40DFB" w:rsidRPr="00191606" w:rsidRDefault="00A40DFB" w:rsidP="00191606">
      <w:pPr>
        <w:snapToGrid w:val="0"/>
        <w:rPr>
          <w:rFonts w:ascii="Times New Roman" w:hAnsi="Times New Roman" w:cs="Times New Roman"/>
          <w:color w:val="000000" w:themeColor="text1"/>
          <w:sz w:val="22"/>
          <w:szCs w:val="22"/>
          <w:lang w:val="en-US"/>
        </w:rPr>
      </w:pPr>
    </w:p>
    <w:p w14:paraId="5356AD89" w14:textId="77777777" w:rsidR="00B93036" w:rsidRPr="00191606" w:rsidRDefault="00B93036" w:rsidP="00191606">
      <w:pPr>
        <w:snapToGrid w:val="0"/>
        <w:rPr>
          <w:rFonts w:ascii="Times New Roman" w:hAnsi="Times New Roman" w:cs="Times New Roman"/>
          <w:color w:val="000000" w:themeColor="text1"/>
          <w:sz w:val="22"/>
          <w:szCs w:val="22"/>
        </w:rPr>
      </w:pPr>
    </w:p>
    <w:p w14:paraId="0294672D" w14:textId="39B4420D" w:rsidR="00B93036" w:rsidRPr="00191606" w:rsidRDefault="00B93036" w:rsidP="00191606">
      <w:pPr>
        <w:snapToGrid w:val="0"/>
        <w:rPr>
          <w:rFonts w:ascii="Times New Roman" w:hAnsi="Times New Roman" w:cs="Times New Roman"/>
          <w:color w:val="000000" w:themeColor="text1"/>
          <w:sz w:val="22"/>
          <w:szCs w:val="22"/>
        </w:rPr>
      </w:pPr>
      <w:r w:rsidRPr="00191606">
        <w:rPr>
          <w:rFonts w:ascii="Times New Roman" w:hAnsi="Times New Roman" w:cs="Times New Roman"/>
          <w:color w:val="000000" w:themeColor="text1"/>
          <w:sz w:val="22"/>
          <w:szCs w:val="22"/>
        </w:rPr>
        <w:t>VIGOTSTKI, L. S</w:t>
      </w:r>
      <w:r w:rsidRPr="00191606">
        <w:rPr>
          <w:rFonts w:ascii="Times New Roman" w:hAnsi="Times New Roman" w:cs="Times New Roman"/>
          <w:i/>
          <w:iCs/>
          <w:color w:val="000000" w:themeColor="text1"/>
          <w:sz w:val="22"/>
          <w:szCs w:val="22"/>
        </w:rPr>
        <w:t xml:space="preserve">. Pensamento e linguagem. </w:t>
      </w:r>
      <w:r w:rsidRPr="00191606">
        <w:rPr>
          <w:rFonts w:ascii="Times New Roman" w:hAnsi="Times New Roman" w:cs="Times New Roman"/>
          <w:color w:val="000000" w:themeColor="text1"/>
          <w:sz w:val="22"/>
          <w:szCs w:val="22"/>
        </w:rPr>
        <w:t>São Paulo: Martins Fontes, 1995.</w:t>
      </w:r>
    </w:p>
    <w:p w14:paraId="2317B10F" w14:textId="77777777" w:rsidR="003347AE" w:rsidRPr="00191606" w:rsidRDefault="003347AE" w:rsidP="00191606">
      <w:pPr>
        <w:snapToGrid w:val="0"/>
        <w:rPr>
          <w:rFonts w:ascii="Times New Roman" w:hAnsi="Times New Roman" w:cs="Times New Roman"/>
          <w:color w:val="000000" w:themeColor="text1"/>
          <w:sz w:val="22"/>
          <w:szCs w:val="22"/>
        </w:rPr>
      </w:pPr>
    </w:p>
    <w:p w14:paraId="66F0860D" w14:textId="77777777" w:rsidR="003347AE" w:rsidRPr="00191606" w:rsidRDefault="003347AE" w:rsidP="00191606">
      <w:pPr>
        <w:snapToGrid w:val="0"/>
        <w:spacing w:beforeLines="20" w:before="48"/>
        <w:rPr>
          <w:rFonts w:ascii="Times New Roman" w:hAnsi="Times New Roman" w:cs="Times New Roman"/>
          <w:bCs/>
          <w:color w:val="000000" w:themeColor="text1"/>
          <w:sz w:val="22"/>
          <w:szCs w:val="22"/>
        </w:rPr>
      </w:pPr>
      <w:r w:rsidRPr="00191606">
        <w:rPr>
          <w:rFonts w:ascii="Times New Roman" w:hAnsi="Times New Roman" w:cs="Times New Roman"/>
          <w:color w:val="000000" w:themeColor="text1"/>
          <w:sz w:val="22"/>
          <w:szCs w:val="22"/>
        </w:rPr>
        <w:t>_________</w:t>
      </w:r>
      <w:r w:rsidRPr="00191606">
        <w:rPr>
          <w:rFonts w:ascii="Times New Roman" w:hAnsi="Times New Roman" w:cs="Times New Roman"/>
          <w:bCs/>
          <w:color w:val="000000" w:themeColor="text1"/>
          <w:sz w:val="22"/>
          <w:szCs w:val="22"/>
        </w:rPr>
        <w:t xml:space="preserve">. </w:t>
      </w:r>
      <w:r w:rsidRPr="00191606">
        <w:rPr>
          <w:rFonts w:ascii="Times New Roman" w:hAnsi="Times New Roman" w:cs="Times New Roman"/>
          <w:i/>
          <w:color w:val="000000" w:themeColor="text1"/>
          <w:sz w:val="22"/>
          <w:szCs w:val="22"/>
        </w:rPr>
        <w:t>Desenho Universal para Aprendizagem na perspectiva da Inclusão Escolar:</w:t>
      </w:r>
      <w:r w:rsidRPr="00191606">
        <w:rPr>
          <w:rFonts w:ascii="Times New Roman" w:hAnsi="Times New Roman" w:cs="Times New Roman"/>
          <w:color w:val="000000" w:themeColor="text1"/>
          <w:sz w:val="22"/>
          <w:szCs w:val="22"/>
        </w:rPr>
        <w:t xml:space="preserve"> Potencialidades e limites de uma formação colaborativa. 2018. São Carlos: UFSCAR, 298 f. Tese (Doutorado) – Programa de Pós-Graduação em Educação Especial, Centro de Ciências Humanas, Universidade Federal de São Carlos, São Carlos, 2018.</w:t>
      </w:r>
    </w:p>
    <w:p w14:paraId="2B053A25" w14:textId="77777777" w:rsidR="00B93036" w:rsidRPr="00191606" w:rsidRDefault="00B93036" w:rsidP="00191606">
      <w:pPr>
        <w:pStyle w:val="PargrafodaLista"/>
        <w:spacing w:afterLines="40" w:after="96"/>
        <w:ind w:left="0"/>
        <w:contextualSpacing w:val="0"/>
        <w:jc w:val="both"/>
        <w:rPr>
          <w:rFonts w:ascii="Times New Roman" w:eastAsia="Times New Roman" w:hAnsi="Times New Roman" w:cs="Times New Roman"/>
          <w:b/>
          <w:bCs/>
          <w:sz w:val="22"/>
          <w:szCs w:val="22"/>
        </w:rPr>
      </w:pPr>
    </w:p>
    <w:sectPr w:rsidR="00B93036" w:rsidRPr="00191606" w:rsidSect="00972F3C">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5ACF8" w14:textId="77777777" w:rsidR="00306C1B" w:rsidRDefault="00306C1B">
      <w:r>
        <w:separator/>
      </w:r>
    </w:p>
  </w:endnote>
  <w:endnote w:type="continuationSeparator" w:id="0">
    <w:p w14:paraId="40DE9D39" w14:textId="77777777" w:rsidR="00306C1B" w:rsidRDefault="0030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F161A" w14:textId="77777777" w:rsidR="002D6B1B" w:rsidRDefault="002D6B1B">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E48FE" w14:textId="77777777" w:rsidR="002D6B1B" w:rsidRDefault="002D6B1B">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83EFF" w14:textId="77777777" w:rsidR="002D6B1B" w:rsidRDefault="002D6B1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19885" w14:textId="77777777" w:rsidR="00306C1B" w:rsidRDefault="00306C1B">
      <w:r>
        <w:separator/>
      </w:r>
    </w:p>
  </w:footnote>
  <w:footnote w:type="continuationSeparator" w:id="0">
    <w:p w14:paraId="54F95A08" w14:textId="77777777" w:rsidR="00306C1B" w:rsidRDefault="00306C1B">
      <w:r>
        <w:continuationSeparator/>
      </w:r>
    </w:p>
  </w:footnote>
  <w:footnote w:id="1">
    <w:p w14:paraId="2FBAC821" w14:textId="1ED3A640" w:rsidR="00BA7529" w:rsidRPr="00417895" w:rsidRDefault="00BA7529" w:rsidP="00BA7529">
      <w:pPr>
        <w:pStyle w:val="Textodenotaderodap"/>
        <w:jc w:val="both"/>
        <w:rPr>
          <w:rFonts w:ascii="Times New Roman" w:hAnsi="Times New Roman"/>
          <w:color w:val="000000"/>
          <w:sz w:val="18"/>
          <w:szCs w:val="18"/>
        </w:rPr>
      </w:pPr>
      <w:r w:rsidRPr="00417895">
        <w:rPr>
          <w:rStyle w:val="Refdenotaderodap"/>
          <w:rFonts w:ascii="Times New Roman" w:hAnsi="Times New Roman"/>
          <w:sz w:val="18"/>
          <w:szCs w:val="18"/>
        </w:rPr>
        <w:footnoteRef/>
      </w:r>
      <w:r w:rsidRPr="00417895">
        <w:rPr>
          <w:rFonts w:ascii="Times New Roman" w:hAnsi="Times New Roman"/>
          <w:sz w:val="18"/>
          <w:szCs w:val="18"/>
        </w:rPr>
        <w:t xml:space="preserve"> </w:t>
      </w:r>
      <w:r w:rsidRPr="00417895">
        <w:rPr>
          <w:rFonts w:ascii="Times New Roman" w:hAnsi="Times New Roman"/>
          <w:color w:val="000000"/>
          <w:sz w:val="18"/>
          <w:szCs w:val="18"/>
        </w:rPr>
        <w:t xml:space="preserve">Deficiências física, intelectual, múltipla, visual e auditiva, altas habilidades/superdotação e Transtornos do Espectro Autista, que engloba Autismo, Síndromes de Asperger e de Rett, Transtornos do desenvolvimento e Transtorno </w:t>
      </w:r>
      <w:proofErr w:type="spellStart"/>
      <w:r w:rsidRPr="00417895">
        <w:rPr>
          <w:rFonts w:ascii="Times New Roman" w:hAnsi="Times New Roman"/>
          <w:color w:val="000000"/>
          <w:sz w:val="18"/>
          <w:szCs w:val="18"/>
        </w:rPr>
        <w:t>Desintegrativo</w:t>
      </w:r>
      <w:proofErr w:type="spellEnd"/>
      <w:r w:rsidRPr="00417895">
        <w:rPr>
          <w:rFonts w:ascii="Times New Roman" w:hAnsi="Times New Roman"/>
          <w:color w:val="000000"/>
          <w:sz w:val="18"/>
          <w:szCs w:val="18"/>
        </w:rPr>
        <w:t xml:space="preserve"> da</w:t>
      </w:r>
      <w:r w:rsidRPr="00417895">
        <w:rPr>
          <w:rFonts w:ascii="Times New Roman" w:hAnsi="Times New Roman"/>
          <w:color w:val="000000"/>
          <w:sz w:val="18"/>
          <w:szCs w:val="18"/>
          <w:shd w:val="clear" w:color="auto" w:fill="FFFFFF"/>
        </w:rPr>
        <w:t xml:space="preserve"> Infância de acordo com a Política Nacional de Educação Especial na perspectiva Inclusiva (BRASIL, 200</w:t>
      </w:r>
      <w:r w:rsidR="006A5871">
        <w:rPr>
          <w:rFonts w:ascii="Times New Roman" w:hAnsi="Times New Roman"/>
          <w:color w:val="000000"/>
          <w:sz w:val="18"/>
          <w:szCs w:val="18"/>
          <w:shd w:val="clear" w:color="auto" w:fill="FFFFFF"/>
        </w:rPr>
        <w:t>7</w:t>
      </w:r>
      <w:r>
        <w:rPr>
          <w:rFonts w:ascii="Times New Roman" w:hAnsi="Times New Roman"/>
          <w:color w:val="000000"/>
          <w:sz w:val="18"/>
          <w:szCs w:val="18"/>
          <w:shd w:val="clear" w:color="auto" w:fill="FFFFFF"/>
        </w:rPr>
        <w:t>; BRASIL, 2015</w:t>
      </w:r>
      <w:r w:rsidRPr="00417895">
        <w:rPr>
          <w:rFonts w:ascii="Times New Roman" w:hAnsi="Times New Roman"/>
          <w:color w:val="000000"/>
          <w:sz w:val="18"/>
          <w:szCs w:val="18"/>
          <w:shd w:val="clear" w:color="auto" w:fill="FFFFFF"/>
        </w:rPr>
        <w:t>) e demais legislações e orientações pertinentes.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310C0" w14:textId="77777777" w:rsidR="002D6B1B" w:rsidRDefault="002D6B1B">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35FDB" w14:textId="2980656C" w:rsidR="002D6B1B" w:rsidRDefault="003D5138">
    <w:pPr>
      <w:pBdr>
        <w:top w:val="nil"/>
        <w:left w:val="nil"/>
        <w:bottom w:val="nil"/>
        <w:right w:val="nil"/>
        <w:between w:val="nil"/>
      </w:pBdr>
      <w:tabs>
        <w:tab w:val="center" w:pos="4252"/>
        <w:tab w:val="right" w:pos="8504"/>
        <w:tab w:val="left" w:pos="1872"/>
      </w:tabs>
      <w:rPr>
        <w:color w:val="000000"/>
      </w:rPr>
    </w:pPr>
    <w:r>
      <w:rPr>
        <w:noProof/>
        <w:color w:val="000000"/>
      </w:rPr>
      <w:drawing>
        <wp:inline distT="0" distB="0" distL="0" distR="0" wp14:anchorId="3272A9F9" wp14:editId="704445F7">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9497A" w14:textId="77777777" w:rsidR="002D6B1B" w:rsidRDefault="002D6B1B">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628F"/>
    <w:multiLevelType w:val="hybridMultilevel"/>
    <w:tmpl w:val="D068B1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FF55108"/>
    <w:multiLevelType w:val="hybridMultilevel"/>
    <w:tmpl w:val="EB66434A"/>
    <w:lvl w:ilvl="0" w:tplc="04160001">
      <w:start w:val="1"/>
      <w:numFmt w:val="bullet"/>
      <w:lvlText w:val=""/>
      <w:lvlJc w:val="left"/>
      <w:pPr>
        <w:ind w:left="782" w:hanging="360"/>
      </w:pPr>
      <w:rPr>
        <w:rFonts w:ascii="Symbol" w:hAnsi="Symbol" w:hint="default"/>
      </w:rPr>
    </w:lvl>
    <w:lvl w:ilvl="1" w:tplc="04160003" w:tentative="1">
      <w:start w:val="1"/>
      <w:numFmt w:val="bullet"/>
      <w:lvlText w:val="o"/>
      <w:lvlJc w:val="left"/>
      <w:pPr>
        <w:ind w:left="1502" w:hanging="360"/>
      </w:pPr>
      <w:rPr>
        <w:rFonts w:ascii="Courier New" w:hAnsi="Courier New" w:cs="Courier New" w:hint="default"/>
      </w:rPr>
    </w:lvl>
    <w:lvl w:ilvl="2" w:tplc="04160005" w:tentative="1">
      <w:start w:val="1"/>
      <w:numFmt w:val="bullet"/>
      <w:lvlText w:val=""/>
      <w:lvlJc w:val="left"/>
      <w:pPr>
        <w:ind w:left="2222" w:hanging="360"/>
      </w:pPr>
      <w:rPr>
        <w:rFonts w:ascii="Wingdings" w:hAnsi="Wingdings" w:hint="default"/>
      </w:rPr>
    </w:lvl>
    <w:lvl w:ilvl="3" w:tplc="04160001" w:tentative="1">
      <w:start w:val="1"/>
      <w:numFmt w:val="bullet"/>
      <w:lvlText w:val=""/>
      <w:lvlJc w:val="left"/>
      <w:pPr>
        <w:ind w:left="2942" w:hanging="360"/>
      </w:pPr>
      <w:rPr>
        <w:rFonts w:ascii="Symbol" w:hAnsi="Symbol" w:hint="default"/>
      </w:rPr>
    </w:lvl>
    <w:lvl w:ilvl="4" w:tplc="04160003" w:tentative="1">
      <w:start w:val="1"/>
      <w:numFmt w:val="bullet"/>
      <w:lvlText w:val="o"/>
      <w:lvlJc w:val="left"/>
      <w:pPr>
        <w:ind w:left="3662" w:hanging="360"/>
      </w:pPr>
      <w:rPr>
        <w:rFonts w:ascii="Courier New" w:hAnsi="Courier New" w:cs="Courier New" w:hint="default"/>
      </w:rPr>
    </w:lvl>
    <w:lvl w:ilvl="5" w:tplc="04160005" w:tentative="1">
      <w:start w:val="1"/>
      <w:numFmt w:val="bullet"/>
      <w:lvlText w:val=""/>
      <w:lvlJc w:val="left"/>
      <w:pPr>
        <w:ind w:left="4382" w:hanging="360"/>
      </w:pPr>
      <w:rPr>
        <w:rFonts w:ascii="Wingdings" w:hAnsi="Wingdings" w:hint="default"/>
      </w:rPr>
    </w:lvl>
    <w:lvl w:ilvl="6" w:tplc="04160001" w:tentative="1">
      <w:start w:val="1"/>
      <w:numFmt w:val="bullet"/>
      <w:lvlText w:val=""/>
      <w:lvlJc w:val="left"/>
      <w:pPr>
        <w:ind w:left="5102" w:hanging="360"/>
      </w:pPr>
      <w:rPr>
        <w:rFonts w:ascii="Symbol" w:hAnsi="Symbol" w:hint="default"/>
      </w:rPr>
    </w:lvl>
    <w:lvl w:ilvl="7" w:tplc="04160003" w:tentative="1">
      <w:start w:val="1"/>
      <w:numFmt w:val="bullet"/>
      <w:lvlText w:val="o"/>
      <w:lvlJc w:val="left"/>
      <w:pPr>
        <w:ind w:left="5822" w:hanging="360"/>
      </w:pPr>
      <w:rPr>
        <w:rFonts w:ascii="Courier New" w:hAnsi="Courier New" w:cs="Courier New" w:hint="default"/>
      </w:rPr>
    </w:lvl>
    <w:lvl w:ilvl="8" w:tplc="04160005" w:tentative="1">
      <w:start w:val="1"/>
      <w:numFmt w:val="bullet"/>
      <w:lvlText w:val=""/>
      <w:lvlJc w:val="left"/>
      <w:pPr>
        <w:ind w:left="6542" w:hanging="360"/>
      </w:pPr>
      <w:rPr>
        <w:rFonts w:ascii="Wingdings" w:hAnsi="Wingdings" w:hint="default"/>
      </w:rPr>
    </w:lvl>
  </w:abstractNum>
  <w:abstractNum w:abstractNumId="2" w15:restartNumberingAfterBreak="0">
    <w:nsid w:val="15D95F10"/>
    <w:multiLevelType w:val="hybridMultilevel"/>
    <w:tmpl w:val="A59CD7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911481A"/>
    <w:multiLevelType w:val="multilevel"/>
    <w:tmpl w:val="AB2ADE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2677CA6"/>
    <w:multiLevelType w:val="multilevel"/>
    <w:tmpl w:val="916A13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9D1BC4"/>
    <w:multiLevelType w:val="multilevel"/>
    <w:tmpl w:val="BFA241D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AA27124"/>
    <w:multiLevelType w:val="hybridMultilevel"/>
    <w:tmpl w:val="5A0E4C4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7" w15:restartNumberingAfterBreak="0">
    <w:nsid w:val="5D710068"/>
    <w:multiLevelType w:val="hybridMultilevel"/>
    <w:tmpl w:val="ECC2581A"/>
    <w:lvl w:ilvl="0" w:tplc="04160001">
      <w:start w:val="1"/>
      <w:numFmt w:val="bullet"/>
      <w:lvlText w:val=""/>
      <w:lvlJc w:val="left"/>
      <w:pPr>
        <w:ind w:left="782" w:hanging="360"/>
      </w:pPr>
      <w:rPr>
        <w:rFonts w:ascii="Symbol" w:hAnsi="Symbol" w:hint="default"/>
      </w:rPr>
    </w:lvl>
    <w:lvl w:ilvl="1" w:tplc="04160003" w:tentative="1">
      <w:start w:val="1"/>
      <w:numFmt w:val="bullet"/>
      <w:lvlText w:val="o"/>
      <w:lvlJc w:val="left"/>
      <w:pPr>
        <w:ind w:left="1502" w:hanging="360"/>
      </w:pPr>
      <w:rPr>
        <w:rFonts w:ascii="Courier New" w:hAnsi="Courier New" w:cs="Courier New" w:hint="default"/>
      </w:rPr>
    </w:lvl>
    <w:lvl w:ilvl="2" w:tplc="04160005" w:tentative="1">
      <w:start w:val="1"/>
      <w:numFmt w:val="bullet"/>
      <w:lvlText w:val=""/>
      <w:lvlJc w:val="left"/>
      <w:pPr>
        <w:ind w:left="2222" w:hanging="360"/>
      </w:pPr>
      <w:rPr>
        <w:rFonts w:ascii="Wingdings" w:hAnsi="Wingdings" w:hint="default"/>
      </w:rPr>
    </w:lvl>
    <w:lvl w:ilvl="3" w:tplc="04160001" w:tentative="1">
      <w:start w:val="1"/>
      <w:numFmt w:val="bullet"/>
      <w:lvlText w:val=""/>
      <w:lvlJc w:val="left"/>
      <w:pPr>
        <w:ind w:left="2942" w:hanging="360"/>
      </w:pPr>
      <w:rPr>
        <w:rFonts w:ascii="Symbol" w:hAnsi="Symbol" w:hint="default"/>
      </w:rPr>
    </w:lvl>
    <w:lvl w:ilvl="4" w:tplc="04160003" w:tentative="1">
      <w:start w:val="1"/>
      <w:numFmt w:val="bullet"/>
      <w:lvlText w:val="o"/>
      <w:lvlJc w:val="left"/>
      <w:pPr>
        <w:ind w:left="3662" w:hanging="360"/>
      </w:pPr>
      <w:rPr>
        <w:rFonts w:ascii="Courier New" w:hAnsi="Courier New" w:cs="Courier New" w:hint="default"/>
      </w:rPr>
    </w:lvl>
    <w:lvl w:ilvl="5" w:tplc="04160005" w:tentative="1">
      <w:start w:val="1"/>
      <w:numFmt w:val="bullet"/>
      <w:lvlText w:val=""/>
      <w:lvlJc w:val="left"/>
      <w:pPr>
        <w:ind w:left="4382" w:hanging="360"/>
      </w:pPr>
      <w:rPr>
        <w:rFonts w:ascii="Wingdings" w:hAnsi="Wingdings" w:hint="default"/>
      </w:rPr>
    </w:lvl>
    <w:lvl w:ilvl="6" w:tplc="04160001" w:tentative="1">
      <w:start w:val="1"/>
      <w:numFmt w:val="bullet"/>
      <w:lvlText w:val=""/>
      <w:lvlJc w:val="left"/>
      <w:pPr>
        <w:ind w:left="5102" w:hanging="360"/>
      </w:pPr>
      <w:rPr>
        <w:rFonts w:ascii="Symbol" w:hAnsi="Symbol" w:hint="default"/>
      </w:rPr>
    </w:lvl>
    <w:lvl w:ilvl="7" w:tplc="04160003" w:tentative="1">
      <w:start w:val="1"/>
      <w:numFmt w:val="bullet"/>
      <w:lvlText w:val="o"/>
      <w:lvlJc w:val="left"/>
      <w:pPr>
        <w:ind w:left="5822" w:hanging="360"/>
      </w:pPr>
      <w:rPr>
        <w:rFonts w:ascii="Courier New" w:hAnsi="Courier New" w:cs="Courier New" w:hint="default"/>
      </w:rPr>
    </w:lvl>
    <w:lvl w:ilvl="8" w:tplc="04160005" w:tentative="1">
      <w:start w:val="1"/>
      <w:numFmt w:val="bullet"/>
      <w:lvlText w:val=""/>
      <w:lvlJc w:val="left"/>
      <w:pPr>
        <w:ind w:left="6542" w:hanging="360"/>
      </w:pPr>
      <w:rPr>
        <w:rFonts w:ascii="Wingdings" w:hAnsi="Wingdings" w:hint="default"/>
      </w:rPr>
    </w:lvl>
  </w:abstractNum>
  <w:abstractNum w:abstractNumId="8" w15:restartNumberingAfterBreak="0">
    <w:nsid w:val="750B68C2"/>
    <w:multiLevelType w:val="hybridMultilevel"/>
    <w:tmpl w:val="F0E6520C"/>
    <w:lvl w:ilvl="0" w:tplc="04160001">
      <w:start w:val="1"/>
      <w:numFmt w:val="bullet"/>
      <w:lvlText w:val=""/>
      <w:lvlJc w:val="left"/>
      <w:pPr>
        <w:ind w:left="1636" w:hanging="360"/>
      </w:pPr>
      <w:rPr>
        <w:rFonts w:ascii="Symbol" w:hAnsi="Symbol" w:hint="default"/>
      </w:rPr>
    </w:lvl>
    <w:lvl w:ilvl="1" w:tplc="04160003" w:tentative="1">
      <w:start w:val="1"/>
      <w:numFmt w:val="bullet"/>
      <w:lvlText w:val="o"/>
      <w:lvlJc w:val="left"/>
      <w:pPr>
        <w:ind w:left="2356" w:hanging="360"/>
      </w:pPr>
      <w:rPr>
        <w:rFonts w:ascii="Courier New" w:hAnsi="Courier New" w:cs="Courier New" w:hint="default"/>
      </w:rPr>
    </w:lvl>
    <w:lvl w:ilvl="2" w:tplc="04160005" w:tentative="1">
      <w:start w:val="1"/>
      <w:numFmt w:val="bullet"/>
      <w:lvlText w:val=""/>
      <w:lvlJc w:val="left"/>
      <w:pPr>
        <w:ind w:left="3076" w:hanging="360"/>
      </w:pPr>
      <w:rPr>
        <w:rFonts w:ascii="Wingdings" w:hAnsi="Wingdings" w:hint="default"/>
      </w:rPr>
    </w:lvl>
    <w:lvl w:ilvl="3" w:tplc="04160001" w:tentative="1">
      <w:start w:val="1"/>
      <w:numFmt w:val="bullet"/>
      <w:lvlText w:val=""/>
      <w:lvlJc w:val="left"/>
      <w:pPr>
        <w:ind w:left="3796" w:hanging="360"/>
      </w:pPr>
      <w:rPr>
        <w:rFonts w:ascii="Symbol" w:hAnsi="Symbol" w:hint="default"/>
      </w:rPr>
    </w:lvl>
    <w:lvl w:ilvl="4" w:tplc="04160003" w:tentative="1">
      <w:start w:val="1"/>
      <w:numFmt w:val="bullet"/>
      <w:lvlText w:val="o"/>
      <w:lvlJc w:val="left"/>
      <w:pPr>
        <w:ind w:left="4516" w:hanging="360"/>
      </w:pPr>
      <w:rPr>
        <w:rFonts w:ascii="Courier New" w:hAnsi="Courier New" w:cs="Courier New" w:hint="default"/>
      </w:rPr>
    </w:lvl>
    <w:lvl w:ilvl="5" w:tplc="04160005" w:tentative="1">
      <w:start w:val="1"/>
      <w:numFmt w:val="bullet"/>
      <w:lvlText w:val=""/>
      <w:lvlJc w:val="left"/>
      <w:pPr>
        <w:ind w:left="5236" w:hanging="360"/>
      </w:pPr>
      <w:rPr>
        <w:rFonts w:ascii="Wingdings" w:hAnsi="Wingdings" w:hint="default"/>
      </w:rPr>
    </w:lvl>
    <w:lvl w:ilvl="6" w:tplc="04160001" w:tentative="1">
      <w:start w:val="1"/>
      <w:numFmt w:val="bullet"/>
      <w:lvlText w:val=""/>
      <w:lvlJc w:val="left"/>
      <w:pPr>
        <w:ind w:left="5956" w:hanging="360"/>
      </w:pPr>
      <w:rPr>
        <w:rFonts w:ascii="Symbol" w:hAnsi="Symbol" w:hint="default"/>
      </w:rPr>
    </w:lvl>
    <w:lvl w:ilvl="7" w:tplc="04160003" w:tentative="1">
      <w:start w:val="1"/>
      <w:numFmt w:val="bullet"/>
      <w:lvlText w:val="o"/>
      <w:lvlJc w:val="left"/>
      <w:pPr>
        <w:ind w:left="6676" w:hanging="360"/>
      </w:pPr>
      <w:rPr>
        <w:rFonts w:ascii="Courier New" w:hAnsi="Courier New" w:cs="Courier New" w:hint="default"/>
      </w:rPr>
    </w:lvl>
    <w:lvl w:ilvl="8" w:tplc="04160005" w:tentative="1">
      <w:start w:val="1"/>
      <w:numFmt w:val="bullet"/>
      <w:lvlText w:val=""/>
      <w:lvlJc w:val="left"/>
      <w:pPr>
        <w:ind w:left="7396" w:hanging="360"/>
      </w:pPr>
      <w:rPr>
        <w:rFonts w:ascii="Wingdings" w:hAnsi="Wingdings" w:hint="default"/>
      </w:rPr>
    </w:lvl>
  </w:abstractNum>
  <w:num w:numId="1" w16cid:durableId="209151990">
    <w:abstractNumId w:val="3"/>
  </w:num>
  <w:num w:numId="2" w16cid:durableId="743380297">
    <w:abstractNumId w:val="4"/>
  </w:num>
  <w:num w:numId="3" w16cid:durableId="1156874068">
    <w:abstractNumId w:val="6"/>
  </w:num>
  <w:num w:numId="4" w16cid:durableId="914515699">
    <w:abstractNumId w:val="5"/>
  </w:num>
  <w:num w:numId="5" w16cid:durableId="1712414770">
    <w:abstractNumId w:val="0"/>
  </w:num>
  <w:num w:numId="6" w16cid:durableId="1799910835">
    <w:abstractNumId w:val="8"/>
  </w:num>
  <w:num w:numId="7" w16cid:durableId="1307509356">
    <w:abstractNumId w:val="2"/>
  </w:num>
  <w:num w:numId="8" w16cid:durableId="982083691">
    <w:abstractNumId w:val="1"/>
  </w:num>
  <w:num w:numId="9" w16cid:durableId="7385973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B1B"/>
    <w:rsid w:val="0000770E"/>
    <w:rsid w:val="00015185"/>
    <w:rsid w:val="0002035B"/>
    <w:rsid w:val="00054183"/>
    <w:rsid w:val="00080C6E"/>
    <w:rsid w:val="000845F3"/>
    <w:rsid w:val="000851DB"/>
    <w:rsid w:val="00085F61"/>
    <w:rsid w:val="000919B1"/>
    <w:rsid w:val="000A2E61"/>
    <w:rsid w:val="001047AE"/>
    <w:rsid w:val="0010707A"/>
    <w:rsid w:val="001370FB"/>
    <w:rsid w:val="0016501C"/>
    <w:rsid w:val="00191606"/>
    <w:rsid w:val="001A2D8F"/>
    <w:rsid w:val="001A557B"/>
    <w:rsid w:val="001B2D13"/>
    <w:rsid w:val="001B5913"/>
    <w:rsid w:val="001C1DA6"/>
    <w:rsid w:val="00245FBB"/>
    <w:rsid w:val="00263826"/>
    <w:rsid w:val="00263F00"/>
    <w:rsid w:val="00296823"/>
    <w:rsid w:val="002A6C66"/>
    <w:rsid w:val="002D0373"/>
    <w:rsid w:val="002D6B1B"/>
    <w:rsid w:val="002E32C1"/>
    <w:rsid w:val="002F70BC"/>
    <w:rsid w:val="00306C1B"/>
    <w:rsid w:val="00325563"/>
    <w:rsid w:val="00326338"/>
    <w:rsid w:val="003347AE"/>
    <w:rsid w:val="0033770A"/>
    <w:rsid w:val="00347DA8"/>
    <w:rsid w:val="003510F1"/>
    <w:rsid w:val="003911E0"/>
    <w:rsid w:val="00392F99"/>
    <w:rsid w:val="00395361"/>
    <w:rsid w:val="003A2CA1"/>
    <w:rsid w:val="003D5138"/>
    <w:rsid w:val="003E18C5"/>
    <w:rsid w:val="0046101C"/>
    <w:rsid w:val="00476636"/>
    <w:rsid w:val="00493CB9"/>
    <w:rsid w:val="004A14FC"/>
    <w:rsid w:val="004C0354"/>
    <w:rsid w:val="00504698"/>
    <w:rsid w:val="0050654C"/>
    <w:rsid w:val="00541FA7"/>
    <w:rsid w:val="005423BA"/>
    <w:rsid w:val="0054536C"/>
    <w:rsid w:val="00567E67"/>
    <w:rsid w:val="00570DF9"/>
    <w:rsid w:val="0057251A"/>
    <w:rsid w:val="005A27AE"/>
    <w:rsid w:val="005A6050"/>
    <w:rsid w:val="005F48E4"/>
    <w:rsid w:val="005F5981"/>
    <w:rsid w:val="00653089"/>
    <w:rsid w:val="00667A2A"/>
    <w:rsid w:val="00672CAF"/>
    <w:rsid w:val="006A4A33"/>
    <w:rsid w:val="006A5871"/>
    <w:rsid w:val="006C6964"/>
    <w:rsid w:val="0070070E"/>
    <w:rsid w:val="00725412"/>
    <w:rsid w:val="0073358E"/>
    <w:rsid w:val="00757C32"/>
    <w:rsid w:val="007625EF"/>
    <w:rsid w:val="00785836"/>
    <w:rsid w:val="00797027"/>
    <w:rsid w:val="007A5E36"/>
    <w:rsid w:val="007C6812"/>
    <w:rsid w:val="007D19F1"/>
    <w:rsid w:val="007F709E"/>
    <w:rsid w:val="007F755F"/>
    <w:rsid w:val="00867833"/>
    <w:rsid w:val="00883222"/>
    <w:rsid w:val="008A2609"/>
    <w:rsid w:val="008A3C4F"/>
    <w:rsid w:val="008A4C3D"/>
    <w:rsid w:val="008B62FF"/>
    <w:rsid w:val="00901185"/>
    <w:rsid w:val="009066AB"/>
    <w:rsid w:val="00911C90"/>
    <w:rsid w:val="0092513C"/>
    <w:rsid w:val="009521F0"/>
    <w:rsid w:val="009662AE"/>
    <w:rsid w:val="00972F3C"/>
    <w:rsid w:val="009C2BD6"/>
    <w:rsid w:val="009D2F7C"/>
    <w:rsid w:val="009D6976"/>
    <w:rsid w:val="00A238D7"/>
    <w:rsid w:val="00A40DFB"/>
    <w:rsid w:val="00A57EF8"/>
    <w:rsid w:val="00A63DCE"/>
    <w:rsid w:val="00A71D39"/>
    <w:rsid w:val="00AA63E4"/>
    <w:rsid w:val="00AB52EE"/>
    <w:rsid w:val="00AB7B0F"/>
    <w:rsid w:val="00AC305A"/>
    <w:rsid w:val="00B0741B"/>
    <w:rsid w:val="00B13976"/>
    <w:rsid w:val="00B33AD0"/>
    <w:rsid w:val="00B359FF"/>
    <w:rsid w:val="00B62989"/>
    <w:rsid w:val="00B81A63"/>
    <w:rsid w:val="00B93036"/>
    <w:rsid w:val="00BA7529"/>
    <w:rsid w:val="00C2679B"/>
    <w:rsid w:val="00C31C3A"/>
    <w:rsid w:val="00C40A63"/>
    <w:rsid w:val="00C52818"/>
    <w:rsid w:val="00C56C6A"/>
    <w:rsid w:val="00C63B59"/>
    <w:rsid w:val="00C820CF"/>
    <w:rsid w:val="00CC17EE"/>
    <w:rsid w:val="00CD5998"/>
    <w:rsid w:val="00D272F9"/>
    <w:rsid w:val="00D44498"/>
    <w:rsid w:val="00D61649"/>
    <w:rsid w:val="00D947BE"/>
    <w:rsid w:val="00D95BE7"/>
    <w:rsid w:val="00DE42F7"/>
    <w:rsid w:val="00DE652F"/>
    <w:rsid w:val="00DF1298"/>
    <w:rsid w:val="00E03493"/>
    <w:rsid w:val="00E15025"/>
    <w:rsid w:val="00E21ABB"/>
    <w:rsid w:val="00E76761"/>
    <w:rsid w:val="00E907C2"/>
    <w:rsid w:val="00EB2730"/>
    <w:rsid w:val="00F12FF9"/>
    <w:rsid w:val="00F13088"/>
    <w:rsid w:val="00F13F3D"/>
    <w:rsid w:val="00F22683"/>
    <w:rsid w:val="00F25B71"/>
    <w:rsid w:val="00F960C6"/>
    <w:rsid w:val="00FD2628"/>
    <w:rsid w:val="00FF47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73CC1"/>
  <w15:docId w15:val="{20365F46-0525-45CE-A667-C75788DF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unhideWhenUsed/>
    <w:rsid w:val="00BA7529"/>
    <w:rPr>
      <w:rFonts w:cs="Times New Roman"/>
      <w:sz w:val="20"/>
      <w:szCs w:val="20"/>
      <w:lang w:eastAsia="en-US"/>
    </w:rPr>
  </w:style>
  <w:style w:type="character" w:customStyle="1" w:styleId="TextodenotaderodapChar">
    <w:name w:val="Texto de nota de rodapé Char"/>
    <w:basedOn w:val="Fontepargpadro"/>
    <w:link w:val="Textodenotaderodap"/>
    <w:uiPriority w:val="99"/>
    <w:rsid w:val="00BA7529"/>
    <w:rPr>
      <w:rFonts w:cs="Times New Roman"/>
      <w:sz w:val="20"/>
      <w:szCs w:val="20"/>
      <w:lang w:eastAsia="en-US"/>
    </w:rPr>
  </w:style>
  <w:style w:type="character" w:styleId="Refdenotaderodap">
    <w:name w:val="footnote reference"/>
    <w:uiPriority w:val="99"/>
    <w:semiHidden/>
    <w:unhideWhenUsed/>
    <w:rsid w:val="00BA7529"/>
    <w:rPr>
      <w:vertAlign w:val="superscript"/>
    </w:rPr>
  </w:style>
  <w:style w:type="character" w:styleId="nfase">
    <w:name w:val="Emphasis"/>
    <w:basedOn w:val="Fontepargpadro"/>
    <w:uiPriority w:val="20"/>
    <w:qFormat/>
    <w:rsid w:val="00BA7529"/>
    <w:rPr>
      <w:i/>
      <w:iCs/>
    </w:rPr>
  </w:style>
  <w:style w:type="paragraph" w:customStyle="1" w:styleId="Default">
    <w:name w:val="Default"/>
    <w:uiPriority w:val="99"/>
    <w:rsid w:val="00BA7529"/>
    <w:pPr>
      <w:autoSpaceDE w:val="0"/>
      <w:autoSpaceDN w:val="0"/>
      <w:adjustRightInd w:val="0"/>
    </w:pPr>
    <w:rPr>
      <w:rFonts w:eastAsia="Times New Roman"/>
      <w:color w:val="000000"/>
    </w:rPr>
  </w:style>
  <w:style w:type="table" w:styleId="Tabelacomgrade">
    <w:name w:val="Table Grid"/>
    <w:basedOn w:val="Tabelanormal"/>
    <w:uiPriority w:val="39"/>
    <w:rsid w:val="00107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97027"/>
    <w:rPr>
      <w:color w:val="0563C1" w:themeColor="hyperlink"/>
      <w:u w:val="single"/>
    </w:rPr>
  </w:style>
  <w:style w:type="paragraph" w:customStyle="1" w:styleId="Text">
    <w:name w:val="Text"/>
    <w:basedOn w:val="Normal"/>
    <w:link w:val="TextChar"/>
    <w:rsid w:val="007A5E36"/>
    <w:pPr>
      <w:widowControl w:val="0"/>
      <w:autoSpaceDE w:val="0"/>
      <w:autoSpaceDN w:val="0"/>
      <w:spacing w:line="252" w:lineRule="auto"/>
      <w:ind w:firstLine="202"/>
      <w:jc w:val="both"/>
    </w:pPr>
    <w:rPr>
      <w:rFonts w:ascii="Times New Roman" w:eastAsia="SimSun" w:hAnsi="Times New Roman" w:cs="Times New Roman"/>
      <w:sz w:val="20"/>
      <w:szCs w:val="20"/>
      <w:lang w:val="en-US" w:eastAsia="en-US"/>
    </w:rPr>
  </w:style>
  <w:style w:type="character" w:customStyle="1" w:styleId="TextChar">
    <w:name w:val="Text Char"/>
    <w:link w:val="Text"/>
    <w:rsid w:val="007A5E36"/>
    <w:rPr>
      <w:rFonts w:ascii="Times New Roman" w:eastAsia="SimSun" w:hAnsi="Times New Roman" w:cs="Times New Roman"/>
      <w:sz w:val="20"/>
      <w:szCs w:val="20"/>
      <w:lang w:val="en-US" w:eastAsia="en-US"/>
    </w:rPr>
  </w:style>
  <w:style w:type="paragraph" w:customStyle="1" w:styleId="Standard">
    <w:name w:val="Standard"/>
    <w:rsid w:val="00E03493"/>
    <w:pPr>
      <w:suppressAutoHyphens/>
      <w:spacing w:after="200" w:line="276" w:lineRule="auto"/>
      <w:textAlignment w:val="baseline"/>
    </w:pPr>
    <w:rPr>
      <w:kern w:val="1"/>
      <w:sz w:val="22"/>
      <w:szCs w:val="22"/>
      <w:lang w:eastAsia="zh-CN"/>
    </w:rPr>
  </w:style>
  <w:style w:type="paragraph" w:styleId="Legenda">
    <w:name w:val="caption"/>
    <w:basedOn w:val="Normal"/>
    <w:next w:val="Normal"/>
    <w:uiPriority w:val="35"/>
    <w:unhideWhenUsed/>
    <w:qFormat/>
    <w:rsid w:val="007F755F"/>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03421">
      <w:bodyDiv w:val="1"/>
      <w:marLeft w:val="0"/>
      <w:marRight w:val="0"/>
      <w:marTop w:val="0"/>
      <w:marBottom w:val="0"/>
      <w:divBdr>
        <w:top w:val="none" w:sz="0" w:space="0" w:color="auto"/>
        <w:left w:val="none" w:sz="0" w:space="0" w:color="auto"/>
        <w:bottom w:val="none" w:sz="0" w:space="0" w:color="auto"/>
        <w:right w:val="none" w:sz="0" w:space="0" w:color="auto"/>
      </w:divBdr>
    </w:div>
    <w:div w:id="499346115">
      <w:bodyDiv w:val="1"/>
      <w:marLeft w:val="0"/>
      <w:marRight w:val="0"/>
      <w:marTop w:val="0"/>
      <w:marBottom w:val="0"/>
      <w:divBdr>
        <w:top w:val="none" w:sz="0" w:space="0" w:color="auto"/>
        <w:left w:val="none" w:sz="0" w:space="0" w:color="auto"/>
        <w:bottom w:val="none" w:sz="0" w:space="0" w:color="auto"/>
        <w:right w:val="none" w:sz="0" w:space="0" w:color="auto"/>
      </w:divBdr>
    </w:div>
    <w:div w:id="637734233">
      <w:bodyDiv w:val="1"/>
      <w:marLeft w:val="0"/>
      <w:marRight w:val="0"/>
      <w:marTop w:val="0"/>
      <w:marBottom w:val="0"/>
      <w:divBdr>
        <w:top w:val="none" w:sz="0" w:space="0" w:color="auto"/>
        <w:left w:val="none" w:sz="0" w:space="0" w:color="auto"/>
        <w:bottom w:val="none" w:sz="0" w:space="0" w:color="auto"/>
        <w:right w:val="none" w:sz="0" w:space="0" w:color="auto"/>
      </w:divBdr>
    </w:div>
    <w:div w:id="1033578423">
      <w:bodyDiv w:val="1"/>
      <w:marLeft w:val="0"/>
      <w:marRight w:val="0"/>
      <w:marTop w:val="0"/>
      <w:marBottom w:val="0"/>
      <w:divBdr>
        <w:top w:val="none" w:sz="0" w:space="0" w:color="auto"/>
        <w:left w:val="none" w:sz="0" w:space="0" w:color="auto"/>
        <w:bottom w:val="none" w:sz="0" w:space="0" w:color="auto"/>
        <w:right w:val="none" w:sz="0" w:space="0" w:color="auto"/>
      </w:divBdr>
    </w:div>
    <w:div w:id="1521160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eriodicos.uem.br/ojs/index.php/EspacoAcademico/article/view/43298"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1825</Words>
  <Characters>10555</Characters>
  <Application>Microsoft Office Word</Application>
  <DocSecurity>0</DocSecurity>
  <Lines>239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marisamachado@id.uff.br</cp:lastModifiedBy>
  <cp:revision>3</cp:revision>
  <dcterms:created xsi:type="dcterms:W3CDTF">2024-06-01T02:11:00Z</dcterms:created>
  <dcterms:modified xsi:type="dcterms:W3CDTF">2024-06-01T02:14:00Z</dcterms:modified>
</cp:coreProperties>
</file>