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019CA" w14:textId="4BD55D61" w:rsidR="000B2884" w:rsidRPr="008D0488" w:rsidRDefault="00596292" w:rsidP="0024116E">
      <w:pPr>
        <w:spacing w:after="0" w:line="360" w:lineRule="auto"/>
        <w:jc w:val="center"/>
        <w:rPr>
          <w:rFonts w:ascii="Times New Roman" w:eastAsia="Times New Roman" w:hAnsi="Times New Roman" w:cs="Times New Roman"/>
          <w:b/>
          <w:sz w:val="28"/>
          <w:szCs w:val="28"/>
          <w:lang w:eastAsia="pt-BR"/>
        </w:rPr>
      </w:pPr>
      <w:r w:rsidRPr="008D0488">
        <w:rPr>
          <w:rFonts w:ascii="Times New Roman" w:hAnsi="Times New Roman" w:cs="Times New Roman"/>
          <w:b/>
          <w:caps/>
          <w:sz w:val="28"/>
          <w:szCs w:val="28"/>
        </w:rPr>
        <w:t>O GEOGEBRA CONTRIBUINDO NA FORMAÇÃO INICIAL DE PROFESSORES DE MATEMÁTICA: UM RELATO DE EXPERIÊNCIA NO INTERIOR DO CEARÁ</w:t>
      </w:r>
      <w:r w:rsidRPr="008D0488">
        <w:rPr>
          <w:rFonts w:ascii="Times New Roman" w:eastAsia="Times New Roman" w:hAnsi="Times New Roman" w:cs="Times New Roman"/>
          <w:b/>
          <w:bCs/>
          <w:sz w:val="28"/>
          <w:vertAlign w:val="superscript"/>
          <w:lang w:eastAsia="pt-BR"/>
        </w:rPr>
        <w:t xml:space="preserve"> </w:t>
      </w:r>
    </w:p>
    <w:p w14:paraId="0A50151A" w14:textId="77777777" w:rsidR="005C473F" w:rsidRPr="008D0488" w:rsidRDefault="005C473F" w:rsidP="005C473F">
      <w:pPr>
        <w:spacing w:after="0" w:line="360" w:lineRule="auto"/>
        <w:jc w:val="right"/>
        <w:rPr>
          <w:rFonts w:ascii="Times New Roman" w:eastAsia="Times New Roman" w:hAnsi="Times New Roman" w:cs="Times New Roman"/>
          <w:b/>
          <w:sz w:val="28"/>
          <w:szCs w:val="28"/>
          <w:lang w:eastAsia="pt-BR"/>
        </w:rPr>
      </w:pPr>
    </w:p>
    <w:p w14:paraId="620D19DF" w14:textId="29E57C7C" w:rsidR="000B2884" w:rsidRPr="008D0488" w:rsidRDefault="00596292" w:rsidP="000B2884">
      <w:pPr>
        <w:spacing w:after="0" w:line="240" w:lineRule="auto"/>
        <w:jc w:val="right"/>
        <w:rPr>
          <w:rFonts w:ascii="Times New Roman" w:eastAsia="Times New Roman" w:hAnsi="Times New Roman" w:cs="Times New Roman"/>
          <w:sz w:val="24"/>
          <w:szCs w:val="20"/>
          <w:vertAlign w:val="superscript"/>
          <w:lang w:eastAsia="pt-BR"/>
        </w:rPr>
      </w:pPr>
      <w:r w:rsidRPr="008D0488">
        <w:rPr>
          <w:rFonts w:ascii="Times New Roman" w:eastAsia="Times New Roman" w:hAnsi="Times New Roman" w:cs="Times New Roman"/>
          <w:sz w:val="24"/>
          <w:szCs w:val="20"/>
          <w:lang w:eastAsia="pt-BR"/>
        </w:rPr>
        <w:t>Italândia Ferreira de Azevedo</w:t>
      </w:r>
      <w:r w:rsidR="005C473F" w:rsidRPr="008D0488">
        <w:rPr>
          <w:rFonts w:ascii="Times New Roman" w:eastAsia="Times New Roman" w:hAnsi="Times New Roman" w:cs="Times New Roman"/>
          <w:sz w:val="24"/>
          <w:szCs w:val="20"/>
          <w:lang w:eastAsia="pt-BR"/>
        </w:rPr>
        <w:t xml:space="preserve"> </w:t>
      </w:r>
      <w:r w:rsidR="005C473F" w:rsidRPr="008D0488">
        <w:rPr>
          <w:rFonts w:ascii="Times New Roman" w:eastAsia="Times New Roman" w:hAnsi="Times New Roman" w:cs="Times New Roman"/>
          <w:sz w:val="24"/>
          <w:szCs w:val="20"/>
          <w:vertAlign w:val="superscript"/>
          <w:lang w:eastAsia="pt-BR"/>
        </w:rPr>
        <w:footnoteReference w:id="1"/>
      </w:r>
      <w:r w:rsidR="000B2884" w:rsidRPr="008D0488">
        <w:rPr>
          <w:rFonts w:ascii="Times New Roman" w:eastAsia="Times New Roman" w:hAnsi="Times New Roman" w:cs="Times New Roman"/>
          <w:sz w:val="24"/>
          <w:szCs w:val="20"/>
          <w:lang w:eastAsia="pt-BR"/>
        </w:rPr>
        <w:t xml:space="preserve"> </w:t>
      </w:r>
    </w:p>
    <w:p w14:paraId="2BA6664A" w14:textId="6AF152C3" w:rsidR="000B2884" w:rsidRPr="008D0488" w:rsidRDefault="00596292" w:rsidP="000B2884">
      <w:pPr>
        <w:spacing w:after="0" w:line="240" w:lineRule="auto"/>
        <w:jc w:val="right"/>
        <w:rPr>
          <w:rFonts w:ascii="Times New Roman" w:eastAsia="Times New Roman" w:hAnsi="Times New Roman" w:cs="Times New Roman"/>
          <w:sz w:val="24"/>
          <w:szCs w:val="20"/>
          <w:lang w:eastAsia="pt-BR"/>
        </w:rPr>
      </w:pPr>
      <w:r w:rsidRPr="008D0488">
        <w:rPr>
          <w:rFonts w:ascii="Times New Roman" w:eastAsia="Times New Roman" w:hAnsi="Times New Roman" w:cs="Times New Roman"/>
          <w:sz w:val="24"/>
          <w:szCs w:val="20"/>
          <w:lang w:eastAsia="pt-BR"/>
        </w:rPr>
        <w:t>Wedson Francelino Ribeiro Noronha</w:t>
      </w:r>
      <w:r w:rsidR="000B2884" w:rsidRPr="008D0488">
        <w:rPr>
          <w:rFonts w:ascii="Times New Roman" w:eastAsia="Times New Roman" w:hAnsi="Times New Roman" w:cs="Times New Roman"/>
          <w:sz w:val="24"/>
          <w:szCs w:val="20"/>
          <w:lang w:eastAsia="pt-BR"/>
        </w:rPr>
        <w:t xml:space="preserve"> </w:t>
      </w:r>
      <w:r w:rsidR="000B2884" w:rsidRPr="008D0488">
        <w:rPr>
          <w:rFonts w:ascii="Times New Roman" w:eastAsia="Times New Roman" w:hAnsi="Times New Roman" w:cs="Times New Roman"/>
          <w:sz w:val="24"/>
          <w:szCs w:val="20"/>
          <w:vertAlign w:val="superscript"/>
          <w:lang w:eastAsia="pt-BR"/>
        </w:rPr>
        <w:footnoteReference w:id="2"/>
      </w:r>
    </w:p>
    <w:p w14:paraId="10C94E85" w14:textId="3CF04F68" w:rsidR="000B2884" w:rsidRPr="008D0488" w:rsidRDefault="00596292" w:rsidP="000B2884">
      <w:pPr>
        <w:spacing w:after="0" w:line="240" w:lineRule="auto"/>
        <w:jc w:val="right"/>
        <w:rPr>
          <w:rFonts w:ascii="Times New Roman" w:eastAsia="Times New Roman" w:hAnsi="Times New Roman" w:cs="Times New Roman"/>
          <w:sz w:val="32"/>
          <w:szCs w:val="24"/>
          <w:lang w:eastAsia="pt-BR"/>
        </w:rPr>
      </w:pPr>
      <w:r w:rsidRPr="008D0488">
        <w:rPr>
          <w:rFonts w:ascii="Times New Roman" w:eastAsia="Times New Roman" w:hAnsi="Times New Roman" w:cs="Times New Roman"/>
          <w:sz w:val="24"/>
          <w:szCs w:val="20"/>
          <w:lang w:eastAsia="pt-BR"/>
        </w:rPr>
        <w:t>Francisco Régis Vieira Alves</w:t>
      </w:r>
      <w:r w:rsidR="000B2884" w:rsidRPr="008D0488">
        <w:rPr>
          <w:rFonts w:ascii="Times New Roman" w:eastAsia="Times New Roman" w:hAnsi="Times New Roman" w:cs="Times New Roman"/>
          <w:sz w:val="24"/>
          <w:szCs w:val="20"/>
          <w:lang w:eastAsia="pt-BR"/>
        </w:rPr>
        <w:t xml:space="preserve"> </w:t>
      </w:r>
      <w:r w:rsidR="000B2884" w:rsidRPr="008D0488">
        <w:rPr>
          <w:rFonts w:ascii="Times New Roman" w:eastAsia="Times New Roman" w:hAnsi="Times New Roman" w:cs="Times New Roman"/>
          <w:sz w:val="24"/>
          <w:szCs w:val="20"/>
          <w:vertAlign w:val="superscript"/>
          <w:lang w:eastAsia="pt-BR"/>
        </w:rPr>
        <w:footnoteReference w:id="3"/>
      </w:r>
      <w:r w:rsidR="000B2884" w:rsidRPr="008D0488">
        <w:rPr>
          <w:rFonts w:ascii="Times New Roman" w:eastAsia="Times New Roman" w:hAnsi="Times New Roman" w:cs="Times New Roman"/>
          <w:sz w:val="24"/>
          <w:szCs w:val="20"/>
          <w:lang w:eastAsia="pt-BR"/>
        </w:rPr>
        <w:t xml:space="preserve"> </w:t>
      </w:r>
    </w:p>
    <w:p w14:paraId="15D606EE" w14:textId="77777777" w:rsidR="000B2884" w:rsidRPr="008D0488" w:rsidRDefault="000B2884" w:rsidP="000B2884">
      <w:pPr>
        <w:spacing w:after="0" w:line="360" w:lineRule="auto"/>
        <w:rPr>
          <w:rFonts w:ascii="Times New Roman" w:eastAsia="Times New Roman" w:hAnsi="Times New Roman" w:cs="Times New Roman"/>
          <w:sz w:val="24"/>
          <w:szCs w:val="24"/>
          <w:lang w:eastAsia="pt-BR"/>
        </w:rPr>
      </w:pPr>
    </w:p>
    <w:p w14:paraId="4DC9882D" w14:textId="64B0E3B4" w:rsidR="000B2884" w:rsidRPr="008D0488" w:rsidRDefault="000B2884" w:rsidP="000B2884">
      <w:pPr>
        <w:spacing w:after="0" w:line="240" w:lineRule="auto"/>
        <w:rPr>
          <w:rFonts w:ascii="Times New Roman" w:eastAsia="Times New Roman" w:hAnsi="Times New Roman" w:cs="Times New Roman"/>
          <w:b/>
          <w:sz w:val="24"/>
          <w:szCs w:val="24"/>
          <w:lang w:eastAsia="pt-BR"/>
        </w:rPr>
      </w:pPr>
      <w:r w:rsidRPr="008D0488">
        <w:rPr>
          <w:rFonts w:ascii="Times New Roman" w:eastAsia="Times New Roman" w:hAnsi="Times New Roman" w:cs="Times New Roman"/>
          <w:b/>
          <w:sz w:val="24"/>
          <w:szCs w:val="24"/>
          <w:lang w:eastAsia="pt-BR"/>
        </w:rPr>
        <w:t>RESUMO</w:t>
      </w:r>
    </w:p>
    <w:p w14:paraId="711C4CA0" w14:textId="77777777" w:rsidR="005C473F" w:rsidRPr="008D0488" w:rsidRDefault="005C473F" w:rsidP="000B2884">
      <w:pPr>
        <w:spacing w:after="0" w:line="240" w:lineRule="auto"/>
        <w:rPr>
          <w:rFonts w:ascii="Times New Roman" w:eastAsia="Times New Roman" w:hAnsi="Times New Roman" w:cs="Times New Roman"/>
          <w:bCs/>
          <w:sz w:val="24"/>
          <w:szCs w:val="24"/>
          <w:lang w:eastAsia="pt-BR"/>
        </w:rPr>
      </w:pPr>
    </w:p>
    <w:p w14:paraId="5EF9F926" w14:textId="6BB23B0E" w:rsidR="00142EC3" w:rsidRPr="008D0488" w:rsidRDefault="00142EC3" w:rsidP="00142EC3">
      <w:pPr>
        <w:pStyle w:val="InstituioeEndereo"/>
        <w:pBdr>
          <w:left w:val="none" w:sz="0" w:space="0" w:color="auto"/>
        </w:pBdr>
        <w:ind w:left="0"/>
        <w:jc w:val="both"/>
        <w:rPr>
          <w:b/>
          <w:bCs/>
          <w:sz w:val="24"/>
          <w:szCs w:val="24"/>
        </w:rPr>
      </w:pPr>
      <w:r w:rsidRPr="008D0488">
        <w:rPr>
          <w:rStyle w:val="fontstyle01"/>
          <w:rFonts w:ascii="Times New Roman" w:hAnsi="Times New Roman"/>
          <w:sz w:val="24"/>
          <w:szCs w:val="24"/>
        </w:rPr>
        <w:t>Este trabalho tem como finalidade relatar uma experiência vivenciada a partir da utilização do software Geogebra para formação inicial de professores do curso de Licenciatura em Matemática do PARFOR/UVA.</w:t>
      </w:r>
      <w:r w:rsidRPr="008D0488">
        <w:rPr>
          <w:sz w:val="24"/>
          <w:szCs w:val="24"/>
        </w:rPr>
        <w:t xml:space="preserve"> </w:t>
      </w:r>
      <w:r w:rsidRPr="008D0488">
        <w:rPr>
          <w:rStyle w:val="fontstyle01"/>
          <w:rFonts w:ascii="Times New Roman" w:hAnsi="Times New Roman"/>
          <w:sz w:val="24"/>
          <w:szCs w:val="24"/>
        </w:rPr>
        <w:t>Especificamente, este relato aborda a oficina realizada</w:t>
      </w:r>
      <w:r w:rsidR="00953F8A" w:rsidRPr="008D0488">
        <w:rPr>
          <w:rStyle w:val="fontstyle01"/>
          <w:rFonts w:ascii="Times New Roman" w:hAnsi="Times New Roman"/>
          <w:sz w:val="24"/>
          <w:szCs w:val="24"/>
        </w:rPr>
        <w:t xml:space="preserve"> </w:t>
      </w:r>
      <w:r w:rsidR="00953F8A" w:rsidRPr="008D0488">
        <w:rPr>
          <w:rStyle w:val="fontstyle01"/>
          <w:rFonts w:ascii="Times New Roman" w:hAnsi="Times New Roman"/>
          <w:sz w:val="24"/>
          <w:szCs w:val="24"/>
        </w:rPr>
        <w:t xml:space="preserve">na disciplina </w:t>
      </w:r>
      <w:r w:rsidR="00953F8A" w:rsidRPr="008D0488">
        <w:rPr>
          <w:rStyle w:val="fontstyle01"/>
          <w:rFonts w:ascii="Times New Roman" w:hAnsi="Times New Roman"/>
          <w:sz w:val="24"/>
          <w:szCs w:val="24"/>
        </w:rPr>
        <w:t>de</w:t>
      </w:r>
      <w:r w:rsidR="00953F8A" w:rsidRPr="008D0488">
        <w:rPr>
          <w:rStyle w:val="fontstyle01"/>
          <w:rFonts w:ascii="Times New Roman" w:hAnsi="Times New Roman"/>
          <w:sz w:val="24"/>
          <w:szCs w:val="24"/>
        </w:rPr>
        <w:t xml:space="preserve"> Prática e Metodologia de Ensino</w:t>
      </w:r>
      <w:r w:rsidR="00953F8A" w:rsidRPr="008D0488">
        <w:rPr>
          <w:rStyle w:val="fontstyle01"/>
          <w:rFonts w:ascii="Times New Roman" w:hAnsi="Times New Roman"/>
          <w:sz w:val="24"/>
          <w:szCs w:val="24"/>
        </w:rPr>
        <w:t xml:space="preserve"> que aconteceu na </w:t>
      </w:r>
      <w:r w:rsidRPr="008D0488">
        <w:rPr>
          <w:rStyle w:val="fontstyle01"/>
          <w:rFonts w:ascii="Times New Roman" w:hAnsi="Times New Roman"/>
          <w:sz w:val="24"/>
          <w:szCs w:val="24"/>
        </w:rPr>
        <w:t>Pacujá-CE, região norte do estado, envolvendo 21</w:t>
      </w:r>
      <w:r w:rsidR="00953F8A" w:rsidRPr="008D0488">
        <w:rPr>
          <w:rStyle w:val="fontstyle01"/>
          <w:rFonts w:ascii="Times New Roman" w:hAnsi="Times New Roman"/>
          <w:sz w:val="24"/>
          <w:szCs w:val="24"/>
        </w:rPr>
        <w:t xml:space="preserve"> alunos</w:t>
      </w:r>
      <w:r w:rsidRPr="008D0488">
        <w:rPr>
          <w:rStyle w:val="fontstyle01"/>
          <w:rFonts w:ascii="Times New Roman" w:hAnsi="Times New Roman"/>
          <w:sz w:val="24"/>
          <w:szCs w:val="24"/>
        </w:rPr>
        <w:t>, sob a carga horária de 4 horas de duração.</w:t>
      </w:r>
      <w:r w:rsidRPr="008D0488">
        <w:rPr>
          <w:sz w:val="24"/>
          <w:szCs w:val="24"/>
        </w:rPr>
        <w:t xml:space="preserve"> </w:t>
      </w:r>
      <w:r w:rsidRPr="008D0488">
        <w:rPr>
          <w:rStyle w:val="fontstyle01"/>
          <w:rFonts w:ascii="Times New Roman" w:hAnsi="Times New Roman"/>
          <w:sz w:val="24"/>
          <w:szCs w:val="24"/>
        </w:rPr>
        <w:t>Para realização, foi utilizado um laboratório de informática com 21 computadores com internet e atividades de matemática com assuntos de Geometria Plana e Espacial. Com o desenvolvimento das construções, foi possível afirmar</w:t>
      </w:r>
      <w:r w:rsidRPr="008D0488">
        <w:rPr>
          <w:sz w:val="24"/>
          <w:szCs w:val="24"/>
        </w:rPr>
        <w:t xml:space="preserve"> </w:t>
      </w:r>
      <w:r w:rsidRPr="008D0488">
        <w:rPr>
          <w:rStyle w:val="fontstyle01"/>
          <w:rFonts w:ascii="Times New Roman" w:hAnsi="Times New Roman"/>
          <w:sz w:val="24"/>
          <w:szCs w:val="24"/>
        </w:rPr>
        <w:t>que o sucesso desta oficina repercutiu no desenvolvimento profissional dos futuros professores ao liderem com tecnologias digitais no ensino de Matemática, além de proporcionar um leque de oportunidades para adaptarem suas práticas de ensino e se sentirem mais preparados para sua atividade profissional.</w:t>
      </w:r>
    </w:p>
    <w:p w14:paraId="409C60E6" w14:textId="77777777" w:rsidR="00142EC3" w:rsidRPr="008D0488" w:rsidRDefault="00142EC3" w:rsidP="00142EC3">
      <w:pPr>
        <w:pStyle w:val="InstituioeEndereo"/>
        <w:pBdr>
          <w:left w:val="none" w:sz="0" w:space="0" w:color="auto"/>
        </w:pBdr>
        <w:ind w:left="0"/>
        <w:jc w:val="both"/>
        <w:rPr>
          <w:b/>
          <w:sz w:val="24"/>
          <w:szCs w:val="24"/>
        </w:rPr>
      </w:pPr>
    </w:p>
    <w:p w14:paraId="3C717F8F" w14:textId="66E37F6D" w:rsidR="00142EC3" w:rsidRPr="008D0488" w:rsidRDefault="00654C88" w:rsidP="00142EC3">
      <w:pPr>
        <w:pStyle w:val="InstituioeEndereo"/>
        <w:pBdr>
          <w:left w:val="none" w:sz="0" w:space="0" w:color="auto"/>
        </w:pBdr>
        <w:ind w:left="0"/>
        <w:jc w:val="both"/>
        <w:rPr>
          <w:sz w:val="24"/>
          <w:szCs w:val="24"/>
        </w:rPr>
      </w:pPr>
      <w:r w:rsidRPr="008D0488">
        <w:rPr>
          <w:b/>
          <w:sz w:val="24"/>
          <w:szCs w:val="24"/>
        </w:rPr>
        <w:t>Palavras-chave:</w:t>
      </w:r>
      <w:r w:rsidRPr="008D0488">
        <w:rPr>
          <w:sz w:val="24"/>
          <w:szCs w:val="24"/>
        </w:rPr>
        <w:t xml:space="preserve"> </w:t>
      </w:r>
      <w:r w:rsidR="00142EC3" w:rsidRPr="008D0488">
        <w:rPr>
          <w:iCs/>
          <w:sz w:val="24"/>
          <w:szCs w:val="24"/>
        </w:rPr>
        <w:t>Formação inicial de professores. Desenvolvimento profissional. Tecnologias digitais. Geogebra.</w:t>
      </w:r>
    </w:p>
    <w:p w14:paraId="550FFD47" w14:textId="6937574E" w:rsidR="00654C88" w:rsidRPr="008D0488" w:rsidRDefault="00654C88" w:rsidP="00654C88">
      <w:pPr>
        <w:spacing w:after="0" w:line="360" w:lineRule="auto"/>
        <w:jc w:val="both"/>
        <w:rPr>
          <w:rFonts w:ascii="Times New Roman" w:eastAsia="Times New Roman" w:hAnsi="Times New Roman" w:cs="Times New Roman"/>
          <w:sz w:val="24"/>
          <w:szCs w:val="24"/>
          <w:lang w:eastAsia="pt-BR"/>
        </w:rPr>
      </w:pPr>
    </w:p>
    <w:p w14:paraId="61354E76" w14:textId="77777777" w:rsidR="00654C88" w:rsidRPr="008D0488" w:rsidRDefault="00654C88" w:rsidP="005C473F">
      <w:pPr>
        <w:spacing w:after="0" w:line="240" w:lineRule="auto"/>
        <w:jc w:val="both"/>
        <w:rPr>
          <w:rFonts w:ascii="Times New Roman" w:eastAsia="Times New Roman" w:hAnsi="Times New Roman" w:cs="Times New Roman"/>
          <w:sz w:val="24"/>
          <w:szCs w:val="24"/>
          <w:lang w:eastAsia="pt-BR"/>
        </w:rPr>
      </w:pPr>
    </w:p>
    <w:p w14:paraId="5F2132D4" w14:textId="08F196F8" w:rsidR="000B2884" w:rsidRPr="008D0488" w:rsidRDefault="00654C88" w:rsidP="00654C88">
      <w:pPr>
        <w:spacing w:before="120" w:after="120" w:line="360" w:lineRule="auto"/>
        <w:jc w:val="both"/>
        <w:rPr>
          <w:rStyle w:val="Forte"/>
          <w:rFonts w:ascii="Times New Roman" w:hAnsi="Times New Roman" w:cs="Times New Roman"/>
          <w:sz w:val="24"/>
          <w:szCs w:val="24"/>
        </w:rPr>
      </w:pPr>
      <w:r w:rsidRPr="008D0488">
        <w:rPr>
          <w:rStyle w:val="Forte"/>
          <w:rFonts w:ascii="Times New Roman" w:hAnsi="Times New Roman" w:cs="Times New Roman"/>
          <w:sz w:val="24"/>
          <w:szCs w:val="24"/>
        </w:rPr>
        <w:t>INTRODUÇÃO</w:t>
      </w:r>
    </w:p>
    <w:p w14:paraId="07704D28" w14:textId="5085614F" w:rsidR="00654C88" w:rsidRPr="008D0488" w:rsidRDefault="00654C88" w:rsidP="00654C88">
      <w:pPr>
        <w:spacing w:after="0" w:line="360" w:lineRule="auto"/>
        <w:jc w:val="both"/>
        <w:rPr>
          <w:rFonts w:ascii="Times New Roman" w:eastAsia="Times New Roman" w:hAnsi="Times New Roman" w:cs="Times New Roman"/>
          <w:b/>
          <w:sz w:val="24"/>
          <w:szCs w:val="24"/>
          <w:lang w:eastAsia="pt-BR"/>
        </w:rPr>
      </w:pPr>
    </w:p>
    <w:p w14:paraId="0A4C8351" w14:textId="77777777" w:rsidR="005977C2" w:rsidRPr="008D0488" w:rsidRDefault="005977C2" w:rsidP="000D43A1">
      <w:pPr>
        <w:pStyle w:val="ResumoRevista"/>
        <w:spacing w:after="0" w:line="360" w:lineRule="auto"/>
        <w:rPr>
          <w:rFonts w:ascii="Times New Roman" w:hAnsi="Times New Roman" w:cs="Times New Roman"/>
          <w:sz w:val="24"/>
          <w:szCs w:val="24"/>
        </w:rPr>
      </w:pPr>
      <w:r w:rsidRPr="008D0488">
        <w:rPr>
          <w:rFonts w:ascii="Times New Roman" w:hAnsi="Times New Roman" w:cs="Times New Roman"/>
          <w:sz w:val="24"/>
          <w:szCs w:val="24"/>
        </w:rPr>
        <w:t xml:space="preserve">A formação docente precisa ser um tema bastante trabalhado nos cursos de licenciaturas e nas Secretarias de Educação, pois através das formações, iniciais ou continuadas, é possível desenvolver capacitações na área de ensino e/ou identificar alguma dificuldade enfrentada por profissionais da educação. Outra temática importante que precisa ser aprofundada e estudada é </w:t>
      </w:r>
      <w:r w:rsidRPr="008D0488">
        <w:rPr>
          <w:rFonts w:ascii="Times New Roman" w:hAnsi="Times New Roman" w:cs="Times New Roman"/>
          <w:sz w:val="24"/>
          <w:szCs w:val="24"/>
        </w:rPr>
        <w:lastRenderedPageBreak/>
        <w:t>o desenvolvimento profissional dos professores ou futuros professores. Para Saraiva e Ponte (2003), o estudo de desenvolvimento profissional pode:</w:t>
      </w:r>
    </w:p>
    <w:p w14:paraId="3456820F" w14:textId="77777777" w:rsidR="005977C2" w:rsidRPr="008D0488" w:rsidRDefault="005977C2" w:rsidP="005977C2">
      <w:pPr>
        <w:pStyle w:val="ResumoRevista"/>
        <w:spacing w:after="0" w:line="240" w:lineRule="auto"/>
        <w:rPr>
          <w:rFonts w:ascii="Times New Roman" w:hAnsi="Times New Roman" w:cs="Times New Roman"/>
          <w:sz w:val="24"/>
          <w:szCs w:val="24"/>
        </w:rPr>
      </w:pPr>
    </w:p>
    <w:p w14:paraId="75C845CC" w14:textId="6862A3F6" w:rsidR="005977C2" w:rsidRPr="008D0488" w:rsidRDefault="005977C2" w:rsidP="000D43A1">
      <w:pPr>
        <w:pStyle w:val="ResumoRevista"/>
        <w:spacing w:after="0" w:line="240" w:lineRule="auto"/>
        <w:ind w:left="2268" w:firstLine="0"/>
        <w:rPr>
          <w:rFonts w:ascii="Times New Roman" w:hAnsi="Times New Roman" w:cs="Times New Roman"/>
          <w:sz w:val="20"/>
          <w:szCs w:val="20"/>
        </w:rPr>
      </w:pPr>
      <w:r w:rsidRPr="008D0488">
        <w:rPr>
          <w:rFonts w:ascii="Times New Roman" w:hAnsi="Times New Roman" w:cs="Times New Roman"/>
          <w:color w:val="000000"/>
          <w:sz w:val="20"/>
          <w:szCs w:val="20"/>
          <w:lang w:val="es-ES"/>
        </w:rPr>
        <w:t>Perceber de que modo o professor pode assumir mais integralmente a sua</w:t>
      </w:r>
      <w:r w:rsidR="00C7309D" w:rsidRPr="008D0488">
        <w:rPr>
          <w:rFonts w:ascii="Times New Roman" w:hAnsi="Times New Roman" w:cs="Times New Roman"/>
          <w:color w:val="000000"/>
          <w:sz w:val="20"/>
          <w:szCs w:val="20"/>
          <w:lang w:val="es-ES"/>
        </w:rPr>
        <w:t xml:space="preserve"> </w:t>
      </w:r>
      <w:r w:rsidRPr="008D0488">
        <w:rPr>
          <w:rFonts w:ascii="Times New Roman" w:hAnsi="Times New Roman" w:cs="Times New Roman"/>
          <w:color w:val="000000"/>
          <w:sz w:val="20"/>
          <w:szCs w:val="20"/>
          <w:lang w:val="es-ES"/>
        </w:rPr>
        <w:t>profissionalidade, como pode aprofundar e tornar mais consistente</w:t>
      </w:r>
      <w:r w:rsidR="000D43A1" w:rsidRPr="008D0488">
        <w:rPr>
          <w:rFonts w:ascii="Times New Roman" w:hAnsi="Times New Roman" w:cs="Times New Roman"/>
          <w:color w:val="000000"/>
          <w:sz w:val="20"/>
          <w:szCs w:val="20"/>
          <w:lang w:val="es-ES"/>
        </w:rPr>
        <w:t xml:space="preserve"> </w:t>
      </w:r>
      <w:r w:rsidRPr="008D0488">
        <w:rPr>
          <w:rFonts w:ascii="Times New Roman" w:hAnsi="Times New Roman" w:cs="Times New Roman"/>
          <w:color w:val="000000"/>
          <w:sz w:val="20"/>
          <w:szCs w:val="20"/>
          <w:lang w:val="es-ES"/>
        </w:rPr>
        <w:t>o  seu conhecimento e as suas práticas de ensino é uma condição</w:t>
      </w:r>
      <w:r w:rsidR="000D43A1" w:rsidRPr="008D0488">
        <w:rPr>
          <w:rFonts w:ascii="Times New Roman" w:hAnsi="Times New Roman" w:cs="Times New Roman"/>
          <w:color w:val="000000"/>
          <w:sz w:val="20"/>
          <w:szCs w:val="20"/>
          <w:lang w:val="es-ES"/>
        </w:rPr>
        <w:t xml:space="preserve"> </w:t>
      </w:r>
      <w:r w:rsidRPr="008D0488">
        <w:rPr>
          <w:rFonts w:ascii="Times New Roman" w:hAnsi="Times New Roman" w:cs="Times New Roman"/>
          <w:color w:val="000000"/>
          <w:sz w:val="20"/>
          <w:szCs w:val="20"/>
          <w:lang w:val="es-ES"/>
        </w:rPr>
        <w:t>essencial para a criação de estruturas adequadas de trabalho nas escolas e para a criação de dispositivos de formação mais aperfeiçoados e de maior alcance. (SARAIVA; PONTE, 2003, p. 2).</w:t>
      </w:r>
    </w:p>
    <w:p w14:paraId="1F2AA6D6" w14:textId="77777777" w:rsidR="005977C2" w:rsidRPr="008D0488" w:rsidRDefault="005977C2" w:rsidP="005977C2">
      <w:pPr>
        <w:pStyle w:val="ResumoRevista"/>
        <w:spacing w:after="0" w:line="240" w:lineRule="auto"/>
        <w:rPr>
          <w:rFonts w:ascii="Times New Roman" w:hAnsi="Times New Roman" w:cs="Times New Roman"/>
          <w:sz w:val="24"/>
          <w:szCs w:val="24"/>
        </w:rPr>
      </w:pPr>
    </w:p>
    <w:p w14:paraId="424F1FCE" w14:textId="0B34907F" w:rsidR="005977C2" w:rsidRPr="008D0488" w:rsidRDefault="005977C2" w:rsidP="000D43A1">
      <w:pPr>
        <w:pStyle w:val="ResumoRevista"/>
        <w:spacing w:after="0" w:line="360" w:lineRule="auto"/>
        <w:rPr>
          <w:rFonts w:ascii="Times New Roman" w:hAnsi="Times New Roman" w:cs="Times New Roman"/>
          <w:sz w:val="24"/>
          <w:szCs w:val="24"/>
        </w:rPr>
      </w:pPr>
      <w:r w:rsidRPr="008D0488">
        <w:rPr>
          <w:rFonts w:ascii="Times New Roman" w:hAnsi="Times New Roman" w:cs="Times New Roman"/>
          <w:sz w:val="24"/>
          <w:szCs w:val="24"/>
        </w:rPr>
        <w:t xml:space="preserve">Sendo assim, percebemos que a partir do estudo do desenvolvimento profissional é percebido as necessidades que o professor estar precisando naquele exato momento, oferecendo possibilidades de realizar um trabalho consistente de aperfeiçoamento de conhecimentos e práticas de ensino. </w:t>
      </w:r>
    </w:p>
    <w:p w14:paraId="0E8DC344" w14:textId="3CC0E25D" w:rsidR="00BA1BF6" w:rsidRPr="008D0488" w:rsidRDefault="007134D5" w:rsidP="00BA1BF6">
      <w:pPr>
        <w:spacing w:line="360" w:lineRule="auto"/>
        <w:ind w:firstLine="708"/>
        <w:jc w:val="both"/>
        <w:rPr>
          <w:rFonts w:ascii="Times New Roman" w:hAnsi="Times New Roman" w:cs="Times New Roman"/>
          <w:sz w:val="24"/>
          <w:szCs w:val="24"/>
        </w:rPr>
      </w:pPr>
      <w:r w:rsidRPr="008D0488">
        <w:rPr>
          <w:rFonts w:ascii="Times New Roman" w:hAnsi="Times New Roman" w:cs="Times New Roman"/>
          <w:sz w:val="24"/>
          <w:szCs w:val="24"/>
        </w:rPr>
        <w:t xml:space="preserve">Alves e </w:t>
      </w:r>
      <w:r w:rsidR="00B8763C">
        <w:rPr>
          <w:rFonts w:ascii="Times New Roman" w:hAnsi="Times New Roman" w:cs="Times New Roman"/>
          <w:sz w:val="24"/>
          <w:szCs w:val="24"/>
        </w:rPr>
        <w:t xml:space="preserve">Borges </w:t>
      </w:r>
      <w:r w:rsidRPr="008D0488">
        <w:rPr>
          <w:rFonts w:ascii="Times New Roman" w:hAnsi="Times New Roman" w:cs="Times New Roman"/>
          <w:sz w:val="24"/>
          <w:szCs w:val="24"/>
        </w:rPr>
        <w:t>Neto (2012, p. 45)</w:t>
      </w:r>
      <w:r w:rsidRPr="008D0488">
        <w:rPr>
          <w:rFonts w:ascii="Times New Roman" w:hAnsi="Times New Roman" w:cs="Times New Roman"/>
          <w:sz w:val="24"/>
          <w:szCs w:val="24"/>
        </w:rPr>
        <w:t xml:space="preserve"> traz a seguinte discussão: </w:t>
      </w:r>
      <w:r w:rsidRPr="008D0488">
        <w:rPr>
          <w:rFonts w:ascii="Times New Roman" w:hAnsi="Times New Roman" w:cs="Times New Roman"/>
          <w:sz w:val="24"/>
          <w:szCs w:val="24"/>
        </w:rPr>
        <w:t>“É indiscutível a importância de uma formação específica sólida para um futuro professor de Matemática”, incluindo uma maior preparação voltadas às práticas de ensino, uso das tecnologias e técnicas em resolver problemas.</w:t>
      </w:r>
    </w:p>
    <w:p w14:paraId="7C73F8DC" w14:textId="110CDF70" w:rsidR="00107319" w:rsidRDefault="005977C2" w:rsidP="00F92E80">
      <w:pPr>
        <w:spacing w:line="360" w:lineRule="auto"/>
        <w:ind w:firstLine="708"/>
        <w:jc w:val="both"/>
        <w:rPr>
          <w:rFonts w:ascii="Times New Roman" w:hAnsi="Times New Roman" w:cs="Times New Roman"/>
          <w:sz w:val="24"/>
          <w:szCs w:val="24"/>
        </w:rPr>
      </w:pPr>
      <w:r w:rsidRPr="008D0488">
        <w:rPr>
          <w:rFonts w:ascii="Times New Roman" w:hAnsi="Times New Roman" w:cs="Times New Roman"/>
          <w:sz w:val="24"/>
          <w:szCs w:val="24"/>
        </w:rPr>
        <w:t>As tecnologias digitais estão inseridas no nosso cotidiano através dos Smartphone, tablet, lousa digital, entre outras, podendo elas serem auxiliadas à educação. Estão inseridas também na Base Nacional Comum Curricular (BNCC) como forma de “instituir novos modos de promover a aprendizagem, a interação e o compartilhamento de significados entre professores e estudantes” (BRASIL, 2017, p. 59)</w:t>
      </w:r>
      <w:r w:rsidR="00124958">
        <w:rPr>
          <w:rFonts w:ascii="Times New Roman" w:hAnsi="Times New Roman" w:cs="Times New Roman"/>
          <w:sz w:val="24"/>
          <w:szCs w:val="24"/>
        </w:rPr>
        <w:t xml:space="preserve">. </w:t>
      </w:r>
      <w:bookmarkStart w:id="0" w:name="_GoBack"/>
      <w:bookmarkEnd w:id="0"/>
      <w:proofErr w:type="gramStart"/>
      <w:r w:rsidR="00107319">
        <w:rPr>
          <w:rFonts w:ascii="Times New Roman" w:hAnsi="Times New Roman" w:cs="Times New Roman"/>
          <w:sz w:val="24"/>
          <w:szCs w:val="24"/>
        </w:rPr>
        <w:t>Ela</w:t>
      </w:r>
      <w:proofErr w:type="gramEnd"/>
      <w:r w:rsidR="00107319">
        <w:rPr>
          <w:rFonts w:ascii="Times New Roman" w:hAnsi="Times New Roman" w:cs="Times New Roman"/>
          <w:sz w:val="24"/>
          <w:szCs w:val="24"/>
        </w:rPr>
        <w:t xml:space="preserve"> </w:t>
      </w:r>
      <w:r w:rsidRPr="008D0488">
        <w:rPr>
          <w:rFonts w:ascii="Times New Roman" w:hAnsi="Times New Roman" w:cs="Times New Roman"/>
          <w:sz w:val="24"/>
          <w:szCs w:val="24"/>
        </w:rPr>
        <w:t>est</w:t>
      </w:r>
      <w:r w:rsidR="00107319">
        <w:rPr>
          <w:rFonts w:ascii="Times New Roman" w:hAnsi="Times New Roman" w:cs="Times New Roman"/>
          <w:sz w:val="24"/>
          <w:szCs w:val="24"/>
        </w:rPr>
        <w:t>á</w:t>
      </w:r>
      <w:r w:rsidRPr="008D0488">
        <w:rPr>
          <w:rFonts w:ascii="Times New Roman" w:hAnsi="Times New Roman" w:cs="Times New Roman"/>
          <w:sz w:val="24"/>
          <w:szCs w:val="24"/>
        </w:rPr>
        <w:t xml:space="preserve"> presente</w:t>
      </w:r>
      <w:r w:rsidR="00107319">
        <w:rPr>
          <w:rFonts w:ascii="Times New Roman" w:hAnsi="Times New Roman" w:cs="Times New Roman"/>
          <w:sz w:val="24"/>
          <w:szCs w:val="24"/>
        </w:rPr>
        <w:t xml:space="preserve"> </w:t>
      </w:r>
      <w:r w:rsidRPr="008D0488">
        <w:rPr>
          <w:rFonts w:ascii="Times New Roman" w:hAnsi="Times New Roman" w:cs="Times New Roman"/>
          <w:sz w:val="24"/>
          <w:szCs w:val="24"/>
        </w:rPr>
        <w:t xml:space="preserve">tanto nas competências gerais como nas específicas de todas as áreas de conhecimento. </w:t>
      </w:r>
    </w:p>
    <w:p w14:paraId="4680B0EA" w14:textId="2B903B32" w:rsidR="00107319" w:rsidRDefault="00107319" w:rsidP="00401652">
      <w:pPr>
        <w:spacing w:line="360" w:lineRule="auto"/>
        <w:ind w:firstLine="708"/>
        <w:jc w:val="both"/>
        <w:rPr>
          <w:rStyle w:val="fontstyle01"/>
          <w:rFonts w:ascii="Times New Roman" w:hAnsi="Times New Roman" w:cs="Times New Roman"/>
          <w:color w:val="auto"/>
          <w:sz w:val="24"/>
          <w:szCs w:val="24"/>
        </w:rPr>
      </w:pPr>
      <w:r>
        <w:rPr>
          <w:rFonts w:ascii="Times New Roman" w:hAnsi="Times New Roman" w:cs="Times New Roman"/>
          <w:sz w:val="24"/>
          <w:szCs w:val="24"/>
        </w:rPr>
        <w:t>Olhando e</w:t>
      </w:r>
      <w:r w:rsidR="005977C2" w:rsidRPr="008D0488">
        <w:rPr>
          <w:rFonts w:ascii="Times New Roman" w:hAnsi="Times New Roman" w:cs="Times New Roman"/>
          <w:sz w:val="24"/>
          <w:szCs w:val="24"/>
        </w:rPr>
        <w:t>specific</w:t>
      </w:r>
      <w:r>
        <w:rPr>
          <w:rFonts w:ascii="Times New Roman" w:hAnsi="Times New Roman" w:cs="Times New Roman"/>
          <w:sz w:val="24"/>
          <w:szCs w:val="24"/>
        </w:rPr>
        <w:t>amente</w:t>
      </w:r>
      <w:r w:rsidR="005977C2" w:rsidRPr="008D0488">
        <w:rPr>
          <w:rFonts w:ascii="Times New Roman" w:hAnsi="Times New Roman" w:cs="Times New Roman"/>
          <w:sz w:val="24"/>
          <w:szCs w:val="24"/>
        </w:rPr>
        <w:t xml:space="preserve"> </w:t>
      </w:r>
      <w:r>
        <w:rPr>
          <w:rFonts w:ascii="Times New Roman" w:hAnsi="Times New Roman" w:cs="Times New Roman"/>
          <w:sz w:val="24"/>
          <w:szCs w:val="24"/>
        </w:rPr>
        <w:t xml:space="preserve">para a </w:t>
      </w:r>
      <w:r w:rsidR="005977C2" w:rsidRPr="008D0488">
        <w:rPr>
          <w:rFonts w:ascii="Times New Roman" w:hAnsi="Times New Roman" w:cs="Times New Roman"/>
          <w:sz w:val="24"/>
          <w:szCs w:val="24"/>
        </w:rPr>
        <w:t xml:space="preserve">área de Matemática, temos uma das competências específicas de Matemática para o Ensino Fundamental que fala: “5. Utilizar processos e ferramentas matemáticas, inclusive </w:t>
      </w:r>
      <w:r w:rsidR="005977C2" w:rsidRPr="008D0488">
        <w:rPr>
          <w:rStyle w:val="highlight"/>
          <w:rFonts w:ascii="Times New Roman" w:hAnsi="Times New Roman" w:cs="Times New Roman"/>
          <w:sz w:val="24"/>
          <w:szCs w:val="24"/>
        </w:rPr>
        <w:t>tecnologia</w:t>
      </w:r>
      <w:r w:rsidR="005977C2" w:rsidRPr="008D0488">
        <w:rPr>
          <w:rFonts w:ascii="Times New Roman" w:hAnsi="Times New Roman" w:cs="Times New Roman"/>
          <w:sz w:val="24"/>
          <w:szCs w:val="24"/>
        </w:rPr>
        <w:t xml:space="preserve">s digitais disponíveis, para modelar e resolver problemas cotidianos, sociais e de outras áreas de conhecimento, validando estratégias e resultados” (BRASIL, 2017, p. 265), sendo possível entender que as tecnologias serão de grandes aliadas para o ensino e aprendizagem de </w:t>
      </w:r>
      <w:r w:rsidR="005977C2" w:rsidRPr="00F92E80">
        <w:rPr>
          <w:rFonts w:ascii="Times New Roman" w:hAnsi="Times New Roman" w:cs="Times New Roman"/>
          <w:sz w:val="24"/>
          <w:szCs w:val="24"/>
        </w:rPr>
        <w:t>Matemática.</w:t>
      </w:r>
      <w:r w:rsidR="00F92E80">
        <w:rPr>
          <w:rFonts w:ascii="Times New Roman" w:hAnsi="Times New Roman" w:cs="Times New Roman"/>
          <w:sz w:val="24"/>
          <w:szCs w:val="24"/>
        </w:rPr>
        <w:t xml:space="preserve"> </w:t>
      </w:r>
      <w:r w:rsidR="00F92E80" w:rsidRPr="00F92E80">
        <w:rPr>
          <w:rFonts w:ascii="Times New Roman" w:hAnsi="Times New Roman" w:cs="Times New Roman"/>
          <w:sz w:val="24"/>
          <w:szCs w:val="24"/>
        </w:rPr>
        <w:t>Por isso, a importância da apresentação, uso e manuseio dessas tecnologias na formação inicial do professor de Matemática.</w:t>
      </w:r>
      <w:r w:rsidR="00401652">
        <w:rPr>
          <w:rFonts w:ascii="Times New Roman" w:hAnsi="Times New Roman" w:cs="Times New Roman"/>
          <w:sz w:val="24"/>
          <w:szCs w:val="24"/>
        </w:rPr>
        <w:t xml:space="preserve"> </w:t>
      </w:r>
      <w:r>
        <w:rPr>
          <w:rFonts w:ascii="Times New Roman" w:hAnsi="Times New Roman" w:cs="Times New Roman"/>
          <w:sz w:val="24"/>
          <w:szCs w:val="24"/>
        </w:rPr>
        <w:t>Com isso, u</w:t>
      </w:r>
      <w:r w:rsidR="00F92E80" w:rsidRPr="00F92E80">
        <w:rPr>
          <w:rFonts w:ascii="Times New Roman" w:hAnsi="Times New Roman" w:cs="Times New Roman"/>
          <w:sz w:val="24"/>
          <w:szCs w:val="24"/>
        </w:rPr>
        <w:t xml:space="preserve">ma ferramenta que pode modelar e dinamizar os conteúdos de matemática é o </w:t>
      </w:r>
      <w:r w:rsidR="00F92E80" w:rsidRPr="00F92E80">
        <w:rPr>
          <w:rFonts w:ascii="Times New Roman" w:hAnsi="Times New Roman" w:cs="Times New Roman"/>
          <w:i/>
          <w:iCs/>
          <w:sz w:val="24"/>
          <w:szCs w:val="24"/>
        </w:rPr>
        <w:t>software</w:t>
      </w:r>
      <w:r w:rsidR="00F92E80" w:rsidRPr="00F92E80">
        <w:rPr>
          <w:rFonts w:ascii="Times New Roman" w:hAnsi="Times New Roman" w:cs="Times New Roman"/>
          <w:sz w:val="24"/>
          <w:szCs w:val="24"/>
        </w:rPr>
        <w:t xml:space="preserve"> Geogebra, sendo ele um </w:t>
      </w:r>
      <w:r w:rsidR="00F92E80" w:rsidRPr="00F92E80">
        <w:rPr>
          <w:rFonts w:ascii="Times New Roman" w:hAnsi="Times New Roman" w:cs="Times New Roman"/>
          <w:i/>
          <w:iCs/>
          <w:sz w:val="24"/>
          <w:szCs w:val="24"/>
        </w:rPr>
        <w:t>software</w:t>
      </w:r>
      <w:r w:rsidR="00F92E80" w:rsidRPr="00F92E80">
        <w:rPr>
          <w:rFonts w:ascii="Times New Roman" w:hAnsi="Times New Roman" w:cs="Times New Roman"/>
          <w:sz w:val="24"/>
          <w:szCs w:val="24"/>
        </w:rPr>
        <w:t xml:space="preserve"> educativo, livre e gratuito, voltado para o ensino de Matemática. Nele encontramos ferramentas que trabalham assuntos de Álgebra, Geometria e Cálculo, organizado para ser trabalhado em qualquer nível ou modalidade </w:t>
      </w:r>
      <w:r w:rsidR="00F92E80" w:rsidRPr="00F92E80">
        <w:rPr>
          <w:rFonts w:ascii="Times New Roman" w:hAnsi="Times New Roman" w:cs="Times New Roman"/>
          <w:sz w:val="24"/>
          <w:szCs w:val="24"/>
        </w:rPr>
        <w:lastRenderedPageBreak/>
        <w:t>de ensino. Então, basta o professor explorá-lo usando sua criativa e conceitos matemáticos, para assim, obter um melhor aproveitamento nas aulas de Matemática.</w:t>
      </w:r>
      <w:r w:rsidR="00401652">
        <w:rPr>
          <w:rFonts w:ascii="Times New Roman" w:hAnsi="Times New Roman" w:cs="Times New Roman"/>
          <w:sz w:val="24"/>
          <w:szCs w:val="24"/>
        </w:rPr>
        <w:t xml:space="preserve"> </w:t>
      </w:r>
      <w:r>
        <w:rPr>
          <w:rFonts w:ascii="Times New Roman" w:hAnsi="Times New Roman" w:cs="Times New Roman"/>
          <w:sz w:val="24"/>
          <w:szCs w:val="24"/>
        </w:rPr>
        <w:t>A</w:t>
      </w:r>
      <w:r w:rsidRPr="008D0488">
        <w:rPr>
          <w:rStyle w:val="fontstyle01"/>
          <w:rFonts w:ascii="Times New Roman" w:hAnsi="Times New Roman" w:cs="Times New Roman"/>
          <w:sz w:val="24"/>
          <w:szCs w:val="24"/>
        </w:rPr>
        <w:t>lves (2014, p. 10)</w:t>
      </w:r>
      <w:r>
        <w:rPr>
          <w:rStyle w:val="fontstyle01"/>
          <w:rFonts w:ascii="Times New Roman" w:hAnsi="Times New Roman" w:cs="Times New Roman"/>
          <w:sz w:val="24"/>
          <w:szCs w:val="24"/>
        </w:rPr>
        <w:t xml:space="preserve"> enfatiza que </w:t>
      </w:r>
      <w:r w:rsidRPr="008D0488">
        <w:rPr>
          <w:rStyle w:val="fontstyle01"/>
          <w:rFonts w:ascii="Times New Roman" w:hAnsi="Times New Roman" w:cs="Times New Roman"/>
          <w:sz w:val="24"/>
          <w:szCs w:val="24"/>
        </w:rPr>
        <w:t>os</w:t>
      </w:r>
      <w:r w:rsidRPr="008D0488">
        <w:rPr>
          <w:rFonts w:ascii="Times New Roman" w:hAnsi="Times New Roman" w:cs="Times New Roman"/>
          <w:color w:val="000000"/>
          <w:sz w:val="24"/>
          <w:szCs w:val="24"/>
        </w:rPr>
        <w:t xml:space="preserve"> </w:t>
      </w:r>
      <w:r w:rsidRPr="008D0488">
        <w:rPr>
          <w:rStyle w:val="fontstyle01"/>
          <w:rFonts w:ascii="Times New Roman" w:hAnsi="Times New Roman" w:cs="Times New Roman"/>
          <w:sz w:val="24"/>
          <w:szCs w:val="24"/>
        </w:rPr>
        <w:t xml:space="preserve">softwares </w:t>
      </w:r>
      <w:r>
        <w:rPr>
          <w:rStyle w:val="fontstyle01"/>
          <w:rFonts w:ascii="Times New Roman" w:hAnsi="Times New Roman" w:cs="Times New Roman"/>
          <w:sz w:val="24"/>
          <w:szCs w:val="24"/>
        </w:rPr>
        <w:t xml:space="preserve">matemáticos </w:t>
      </w:r>
      <w:r w:rsidRPr="008D0488">
        <w:rPr>
          <w:rStyle w:val="fontstyle01"/>
          <w:rFonts w:ascii="Times New Roman" w:hAnsi="Times New Roman" w:cs="Times New Roman"/>
          <w:sz w:val="24"/>
          <w:szCs w:val="24"/>
        </w:rPr>
        <w:t>podem tornar mais acessível “o contato com certos objetos, propriedades e</w:t>
      </w:r>
      <w:r w:rsidRPr="008D0488">
        <w:rPr>
          <w:rFonts w:ascii="Times New Roman" w:hAnsi="Times New Roman" w:cs="Times New Roman"/>
          <w:color w:val="000000"/>
          <w:sz w:val="24"/>
          <w:szCs w:val="24"/>
        </w:rPr>
        <w:t xml:space="preserve"> </w:t>
      </w:r>
      <w:r w:rsidRPr="008D0488">
        <w:rPr>
          <w:rStyle w:val="fontstyle01"/>
          <w:rFonts w:ascii="Times New Roman" w:hAnsi="Times New Roman" w:cs="Times New Roman"/>
          <w:sz w:val="24"/>
          <w:szCs w:val="24"/>
        </w:rPr>
        <w:t xml:space="preserve">teoremas que, </w:t>
      </w:r>
      <w:proofErr w:type="gramStart"/>
      <w:r w:rsidRPr="008D0488">
        <w:rPr>
          <w:rStyle w:val="fontstyle01"/>
          <w:rFonts w:ascii="Times New Roman" w:hAnsi="Times New Roman" w:cs="Times New Roman"/>
          <w:sz w:val="24"/>
          <w:szCs w:val="24"/>
        </w:rPr>
        <w:t>via de regra</w:t>
      </w:r>
      <w:proofErr w:type="gramEnd"/>
      <w:r w:rsidRPr="008D0488">
        <w:rPr>
          <w:rStyle w:val="fontstyle01"/>
          <w:rFonts w:ascii="Times New Roman" w:hAnsi="Times New Roman" w:cs="Times New Roman"/>
          <w:sz w:val="24"/>
          <w:szCs w:val="24"/>
        </w:rPr>
        <w:t>, exigiriam um tempo bem maior de estudo de certas teorias</w:t>
      </w:r>
      <w:r w:rsidRPr="008D0488">
        <w:rPr>
          <w:rFonts w:ascii="Times New Roman" w:hAnsi="Times New Roman" w:cs="Times New Roman"/>
          <w:color w:val="000000"/>
          <w:sz w:val="24"/>
          <w:szCs w:val="24"/>
        </w:rPr>
        <w:t xml:space="preserve"> </w:t>
      </w:r>
      <w:r w:rsidRPr="008D0488">
        <w:rPr>
          <w:rStyle w:val="fontstyle01"/>
          <w:rFonts w:ascii="Times New Roman" w:hAnsi="Times New Roman" w:cs="Times New Roman"/>
          <w:sz w:val="24"/>
          <w:szCs w:val="24"/>
        </w:rPr>
        <w:t>formais.</w:t>
      </w:r>
    </w:p>
    <w:p w14:paraId="32DF977F" w14:textId="1A082BB0" w:rsidR="00F92E80" w:rsidRPr="00107319" w:rsidRDefault="00F92E80" w:rsidP="00107319">
      <w:pPr>
        <w:spacing w:line="360" w:lineRule="auto"/>
        <w:ind w:firstLine="709"/>
        <w:jc w:val="both"/>
        <w:rPr>
          <w:rStyle w:val="fontstyle01"/>
          <w:rFonts w:ascii="Times New Roman" w:hAnsi="Times New Roman" w:cs="Times New Roman"/>
          <w:color w:val="auto"/>
          <w:sz w:val="24"/>
          <w:szCs w:val="24"/>
        </w:rPr>
      </w:pPr>
      <w:r w:rsidRPr="00F92E80">
        <w:rPr>
          <w:rStyle w:val="fontstyle01"/>
          <w:rFonts w:ascii="Times New Roman" w:hAnsi="Times New Roman" w:cs="Times New Roman"/>
          <w:sz w:val="24"/>
          <w:szCs w:val="24"/>
        </w:rPr>
        <w:t xml:space="preserve">Para Azevedo, Alves e Oliveira (2018), o </w:t>
      </w:r>
      <w:r w:rsidRPr="00F92E80">
        <w:rPr>
          <w:rStyle w:val="fontstyle01"/>
          <w:rFonts w:ascii="Times New Roman" w:hAnsi="Times New Roman" w:cs="Times New Roman"/>
          <w:i/>
          <w:iCs/>
          <w:sz w:val="24"/>
          <w:szCs w:val="24"/>
        </w:rPr>
        <w:t>software</w:t>
      </w:r>
      <w:r w:rsidRPr="00F92E80">
        <w:rPr>
          <w:rStyle w:val="fontstyle01"/>
          <w:rFonts w:ascii="Times New Roman" w:hAnsi="Times New Roman" w:cs="Times New Roman"/>
          <w:sz w:val="24"/>
          <w:szCs w:val="24"/>
        </w:rPr>
        <w:t xml:space="preserve"> Geogebra proporciona</w:t>
      </w:r>
      <w:r w:rsidRPr="00F92E80">
        <w:rPr>
          <w:rFonts w:ascii="Times New Roman" w:hAnsi="Times New Roman" w:cs="Times New Roman"/>
          <w:color w:val="000000"/>
          <w:sz w:val="24"/>
          <w:szCs w:val="24"/>
        </w:rPr>
        <w:t xml:space="preserve"> </w:t>
      </w:r>
      <w:r w:rsidRPr="00F92E80">
        <w:rPr>
          <w:rStyle w:val="fontstyle01"/>
          <w:rFonts w:ascii="Times New Roman" w:hAnsi="Times New Roman" w:cs="Times New Roman"/>
          <w:sz w:val="24"/>
          <w:szCs w:val="24"/>
        </w:rPr>
        <w:t>uma modelagem matemática, melhorando</w:t>
      </w:r>
      <w:r w:rsidRPr="00F92E80">
        <w:rPr>
          <w:rFonts w:ascii="Times New Roman" w:hAnsi="Times New Roman" w:cs="Times New Roman"/>
          <w:color w:val="000000"/>
          <w:sz w:val="24"/>
          <w:szCs w:val="24"/>
        </w:rPr>
        <w:t xml:space="preserve"> </w:t>
      </w:r>
      <w:r w:rsidRPr="00F92E80">
        <w:rPr>
          <w:rStyle w:val="fontstyle01"/>
          <w:rFonts w:ascii="Times New Roman" w:hAnsi="Times New Roman" w:cs="Times New Roman"/>
          <w:sz w:val="24"/>
          <w:szCs w:val="24"/>
        </w:rPr>
        <w:t xml:space="preserve">assim, a visualização e compreensão dos alunos. A partir disso, percebemos que esse software oferece vários recursos que facilita uma transposição didática de certos conteúdos de Matemática. </w:t>
      </w:r>
    </w:p>
    <w:p w14:paraId="58E4FA4F" w14:textId="129DA53D" w:rsidR="00F92E80" w:rsidRPr="00F92E80" w:rsidRDefault="00F92E80" w:rsidP="00F92E80">
      <w:pPr>
        <w:spacing w:line="360" w:lineRule="auto"/>
        <w:ind w:firstLine="708"/>
        <w:jc w:val="both"/>
        <w:rPr>
          <w:rFonts w:ascii="Times New Roman" w:hAnsi="Times New Roman" w:cs="Times New Roman"/>
          <w:sz w:val="24"/>
          <w:szCs w:val="24"/>
        </w:rPr>
      </w:pPr>
      <w:r w:rsidRPr="00F92E80">
        <w:rPr>
          <w:rStyle w:val="fontstyle01"/>
          <w:rFonts w:ascii="Times New Roman" w:hAnsi="Times New Roman" w:cs="Times New Roman"/>
          <w:sz w:val="24"/>
          <w:szCs w:val="24"/>
        </w:rPr>
        <w:t xml:space="preserve">O Geogebra é </w:t>
      </w:r>
      <w:r w:rsidRPr="00F92E80">
        <w:rPr>
          <w:rFonts w:ascii="Times New Roman" w:eastAsia="Calibri" w:hAnsi="Times New Roman" w:cs="Times New Roman"/>
          <w:sz w:val="24"/>
          <w:szCs w:val="24"/>
        </w:rPr>
        <w:t xml:space="preserve">considerado um </w:t>
      </w:r>
      <w:r w:rsidRPr="00F92E80">
        <w:rPr>
          <w:rFonts w:ascii="Times New Roman" w:eastAsia="Calibri" w:hAnsi="Times New Roman" w:cs="Times New Roman"/>
          <w:i/>
          <w:iCs/>
          <w:sz w:val="24"/>
          <w:szCs w:val="24"/>
        </w:rPr>
        <w:t xml:space="preserve">software </w:t>
      </w:r>
      <w:r w:rsidRPr="00F92E80">
        <w:rPr>
          <w:rFonts w:ascii="Times New Roman" w:eastAsia="Calibri" w:hAnsi="Times New Roman" w:cs="Times New Roman"/>
          <w:sz w:val="24"/>
          <w:szCs w:val="24"/>
        </w:rPr>
        <w:t>de Geometria Dinâmica por vários autores, a exemplo, temos Richit (2005)</w:t>
      </w:r>
      <w:r w:rsidR="00821315">
        <w:rPr>
          <w:rFonts w:ascii="Times New Roman" w:eastAsia="Calibri" w:hAnsi="Times New Roman" w:cs="Times New Roman"/>
          <w:sz w:val="24"/>
          <w:szCs w:val="24"/>
        </w:rPr>
        <w:t xml:space="preserve"> </w:t>
      </w:r>
      <w:r w:rsidRPr="00F92E80">
        <w:rPr>
          <w:rFonts w:ascii="Times New Roman" w:eastAsia="Calibri" w:hAnsi="Times New Roman" w:cs="Times New Roman"/>
          <w:sz w:val="24"/>
          <w:szCs w:val="24"/>
        </w:rPr>
        <w:t xml:space="preserve">e Lopes (2011). </w:t>
      </w:r>
    </w:p>
    <w:p w14:paraId="2896FBDB" w14:textId="12A43E79" w:rsidR="00F92E80" w:rsidRDefault="00F92E80" w:rsidP="00401652">
      <w:pPr>
        <w:pStyle w:val="ResumoRevista"/>
        <w:spacing w:after="100" w:line="240" w:lineRule="auto"/>
        <w:ind w:left="2268" w:firstLine="0"/>
        <w:rPr>
          <w:rFonts w:ascii="Times New Roman" w:hAnsi="Times New Roman" w:cs="Times New Roman"/>
          <w:color w:val="000000"/>
          <w:sz w:val="20"/>
          <w:szCs w:val="20"/>
          <w:lang w:val="pt-PT" w:eastAsia="en-US"/>
        </w:rPr>
      </w:pPr>
      <w:r w:rsidRPr="00F92E80">
        <w:rPr>
          <w:rFonts w:ascii="Times New Roman" w:hAnsi="Times New Roman" w:cs="Times New Roman"/>
          <w:color w:val="000000"/>
          <w:sz w:val="20"/>
          <w:szCs w:val="20"/>
          <w:lang w:val="pt-PT" w:eastAsia="en-US"/>
        </w:rPr>
        <w:t>A visualização de construções geométricas e/ou gráficas e de suas propriedades específicas, a qual pode ser favorecida pelo uso de softwares de geometria dinâmica</w:t>
      </w:r>
      <w:r w:rsidRPr="00F92E80">
        <w:rPr>
          <w:rFonts w:ascii="Times New Roman" w:hAnsi="Times New Roman" w:cs="Times New Roman"/>
          <w:i/>
          <w:iCs/>
          <w:color w:val="000000"/>
          <w:sz w:val="20"/>
          <w:szCs w:val="20"/>
          <w:lang w:val="pt-PT" w:eastAsia="en-US"/>
        </w:rPr>
        <w:t xml:space="preserve">, </w:t>
      </w:r>
      <w:r w:rsidRPr="00F92E80">
        <w:rPr>
          <w:rFonts w:ascii="Times New Roman" w:hAnsi="Times New Roman" w:cs="Times New Roman"/>
          <w:color w:val="000000"/>
          <w:sz w:val="20"/>
          <w:szCs w:val="20"/>
          <w:lang w:val="pt-PT" w:eastAsia="en-US"/>
        </w:rPr>
        <w:t>serve para ilustrar o caráter mais complexo e elaborado deste tipo de construção e contribui para a formalização de conceitos, etapa esta de grande relevância no processo de construção do conhecimento matemático (Richit, 2005, p. 45).</w:t>
      </w:r>
    </w:p>
    <w:p w14:paraId="41FD6B2B" w14:textId="77777777" w:rsidR="002514E0" w:rsidRDefault="002514E0" w:rsidP="00401652">
      <w:pPr>
        <w:pStyle w:val="ResumoRevista"/>
        <w:spacing w:after="100" w:line="240" w:lineRule="auto"/>
        <w:ind w:left="2268" w:firstLine="0"/>
        <w:rPr>
          <w:rFonts w:ascii="Times New Roman" w:hAnsi="Times New Roman" w:cs="Times New Roman"/>
          <w:sz w:val="24"/>
          <w:szCs w:val="24"/>
        </w:rPr>
      </w:pPr>
    </w:p>
    <w:p w14:paraId="1F16FE5B" w14:textId="45D28E59" w:rsidR="00F92E80" w:rsidRDefault="00F92E80" w:rsidP="00F92E80">
      <w:pPr>
        <w:spacing w:line="360" w:lineRule="auto"/>
        <w:ind w:firstLine="709"/>
        <w:jc w:val="both"/>
        <w:rPr>
          <w:rFonts w:ascii="Times New Roman" w:hAnsi="Times New Roman" w:cs="Times New Roman"/>
          <w:sz w:val="24"/>
          <w:szCs w:val="24"/>
        </w:rPr>
      </w:pPr>
      <w:r w:rsidRPr="00F92E80">
        <w:rPr>
          <w:rFonts w:ascii="Times New Roman" w:hAnsi="Times New Roman" w:cs="Times New Roman"/>
          <w:sz w:val="24"/>
          <w:szCs w:val="24"/>
        </w:rPr>
        <w:t xml:space="preserve">Reforçando essas ideias Lopes (2011) </w:t>
      </w:r>
      <w:r w:rsidRPr="00F92E80">
        <w:rPr>
          <w:rFonts w:ascii="Times New Roman" w:hAnsi="Times New Roman" w:cs="Times New Roman"/>
          <w:sz w:val="24"/>
          <w:szCs w:val="24"/>
        </w:rPr>
        <w:t>enfatiza</w:t>
      </w:r>
      <w:r w:rsidRPr="00F92E80">
        <w:rPr>
          <w:rFonts w:ascii="Times New Roman" w:hAnsi="Times New Roman" w:cs="Times New Roman"/>
          <w:sz w:val="24"/>
          <w:szCs w:val="24"/>
        </w:rPr>
        <w:t xml:space="preserve"> que uma característica do software de Geometria Dinâmica é possibilitar o movimento dos objetos na tela, possibilitando investigações, descobertas, confirmações de resultados, simulações e permite levantar questões relacionadas com a sua aplicação prática.</w:t>
      </w:r>
    </w:p>
    <w:p w14:paraId="382FE600" w14:textId="77777777" w:rsidR="00107319" w:rsidRDefault="00BA1BF6" w:rsidP="00F92E80">
      <w:pPr>
        <w:spacing w:line="360" w:lineRule="auto"/>
        <w:ind w:firstLine="709"/>
        <w:jc w:val="both"/>
        <w:rPr>
          <w:rFonts w:ascii="Times New Roman" w:hAnsi="Times New Roman" w:cs="Times New Roman"/>
          <w:sz w:val="24"/>
          <w:szCs w:val="24"/>
        </w:rPr>
      </w:pPr>
      <w:r w:rsidRPr="008D0488">
        <w:rPr>
          <w:rFonts w:ascii="Times New Roman" w:hAnsi="Times New Roman" w:cs="Times New Roman"/>
          <w:sz w:val="24"/>
          <w:szCs w:val="24"/>
        </w:rPr>
        <w:t>Contudo</w:t>
      </w:r>
      <w:r w:rsidRPr="008D0488">
        <w:rPr>
          <w:rFonts w:ascii="Times New Roman" w:hAnsi="Times New Roman" w:cs="Times New Roman"/>
          <w:sz w:val="24"/>
          <w:szCs w:val="24"/>
        </w:rPr>
        <w:t xml:space="preserve">, a partir da observação e investigação em sala de aula, durante a disciplina de Metodologia e Prática de Ensino do curso de Licenciatura em Matemática do Programa Nacional de Formação de Professores da Educação Básica (PARFOR) na Universidade Estadual Vale do Acaraú (UEVA) na cidade de Pacujá- CE, foi percebido que os alunos dessa disciplina tinham dificuldades em usar e/ou relacionar as tecnologias digitais no ensino de Matemática. Com isso, a professora da disciplina propôs oferecer uma oficina de introdução ao Geogebra aplicada ao ensino de Figuras Planas e Espaciais como forma de contribuir na formação desses futuros professores de Matemática. </w:t>
      </w:r>
    </w:p>
    <w:p w14:paraId="47650155" w14:textId="45EC5C5F" w:rsidR="00BA1BF6" w:rsidRPr="008D0488" w:rsidRDefault="00BA1BF6" w:rsidP="00BA1BF6">
      <w:pPr>
        <w:spacing w:line="360" w:lineRule="auto"/>
        <w:ind w:firstLine="708"/>
        <w:jc w:val="both"/>
        <w:rPr>
          <w:rFonts w:ascii="Times New Roman" w:hAnsi="Times New Roman" w:cs="Times New Roman"/>
          <w:sz w:val="24"/>
          <w:szCs w:val="24"/>
        </w:rPr>
      </w:pPr>
      <w:r w:rsidRPr="008D0488">
        <w:rPr>
          <w:rFonts w:ascii="Times New Roman" w:hAnsi="Times New Roman" w:cs="Times New Roman"/>
          <w:sz w:val="24"/>
          <w:szCs w:val="24"/>
        </w:rPr>
        <w:t>A oficina</w:t>
      </w:r>
      <w:r w:rsidR="00346878">
        <w:rPr>
          <w:rFonts w:ascii="Times New Roman" w:hAnsi="Times New Roman" w:cs="Times New Roman"/>
          <w:sz w:val="24"/>
          <w:szCs w:val="24"/>
        </w:rPr>
        <w:t>/aula prática</w:t>
      </w:r>
      <w:r w:rsidRPr="008D0488">
        <w:rPr>
          <w:rFonts w:ascii="Times New Roman" w:hAnsi="Times New Roman" w:cs="Times New Roman"/>
          <w:sz w:val="24"/>
          <w:szCs w:val="24"/>
        </w:rPr>
        <w:t xml:space="preserve"> teve como </w:t>
      </w:r>
      <w:r w:rsidRPr="008D0488">
        <w:rPr>
          <w:rFonts w:ascii="Times New Roman" w:hAnsi="Times New Roman" w:cs="Times New Roman"/>
          <w:sz w:val="24"/>
          <w:szCs w:val="24"/>
        </w:rPr>
        <w:t>objetivo</w:t>
      </w:r>
      <w:r w:rsidRPr="008D0488">
        <w:rPr>
          <w:rFonts w:ascii="Times New Roman" w:hAnsi="Times New Roman" w:cs="Times New Roman"/>
          <w:sz w:val="24"/>
          <w:szCs w:val="24"/>
        </w:rPr>
        <w:t xml:space="preserve"> apresentar o software Geogebra como auxílio no ensino de Matemática, além de capacitar e contribuir na formação desses futuros professores de Matemática com recursos didáticos digitais. </w:t>
      </w:r>
    </w:p>
    <w:p w14:paraId="7203B79C" w14:textId="29855BBB" w:rsidR="000B2884" w:rsidRPr="008D0488" w:rsidRDefault="000B2884" w:rsidP="00892A1B">
      <w:pPr>
        <w:spacing w:before="120" w:after="120" w:line="360" w:lineRule="auto"/>
        <w:jc w:val="both"/>
        <w:rPr>
          <w:rFonts w:ascii="Times New Roman" w:eastAsia="Times New Roman" w:hAnsi="Times New Roman" w:cs="Times New Roman"/>
          <w:b/>
          <w:sz w:val="24"/>
          <w:szCs w:val="24"/>
          <w:lang w:eastAsia="pt-BR"/>
        </w:rPr>
      </w:pPr>
      <w:r w:rsidRPr="008D0488">
        <w:rPr>
          <w:rFonts w:ascii="Times New Roman" w:eastAsia="Times New Roman" w:hAnsi="Times New Roman" w:cs="Times New Roman"/>
          <w:b/>
          <w:sz w:val="24"/>
          <w:szCs w:val="24"/>
          <w:lang w:eastAsia="pt-BR"/>
        </w:rPr>
        <w:lastRenderedPageBreak/>
        <w:t xml:space="preserve">METODOLOGIA </w:t>
      </w:r>
      <w:r w:rsidR="00F2325D">
        <w:rPr>
          <w:rFonts w:ascii="Times New Roman" w:eastAsia="Times New Roman" w:hAnsi="Times New Roman" w:cs="Times New Roman"/>
          <w:b/>
          <w:sz w:val="24"/>
          <w:szCs w:val="24"/>
          <w:lang w:eastAsia="pt-BR"/>
        </w:rPr>
        <w:t>E PROCEDIMENTO</w:t>
      </w:r>
    </w:p>
    <w:p w14:paraId="13A7D775" w14:textId="77777777" w:rsidR="000B2884" w:rsidRPr="008D0488" w:rsidRDefault="000B2884" w:rsidP="000B2884">
      <w:pPr>
        <w:spacing w:after="0" w:line="360" w:lineRule="auto"/>
        <w:jc w:val="both"/>
        <w:rPr>
          <w:rFonts w:ascii="Times New Roman" w:eastAsia="Times New Roman" w:hAnsi="Times New Roman" w:cs="Times New Roman"/>
          <w:b/>
          <w:sz w:val="24"/>
          <w:szCs w:val="24"/>
          <w:lang w:val="pt-PT" w:eastAsia="pt-BR"/>
        </w:rPr>
      </w:pPr>
    </w:p>
    <w:p w14:paraId="187F8F30" w14:textId="7DE2615A" w:rsidR="00E51686" w:rsidRDefault="008D0488" w:rsidP="008D0488">
      <w:pPr>
        <w:pStyle w:val="TextodoArtigo"/>
        <w:spacing w:after="120" w:line="360" w:lineRule="auto"/>
        <w:ind w:firstLine="709"/>
        <w:rPr>
          <w:sz w:val="24"/>
          <w:szCs w:val="24"/>
        </w:rPr>
      </w:pPr>
      <w:r w:rsidRPr="008D0488">
        <w:rPr>
          <w:sz w:val="24"/>
          <w:szCs w:val="24"/>
        </w:rPr>
        <w:t>Este estudo trata-se de um relato de experiência que aconteceu em uma turma do segundo semestre de licenciatura em Matemática do PARFOR/UEVA</w:t>
      </w:r>
      <w:r w:rsidR="00E51686">
        <w:rPr>
          <w:sz w:val="24"/>
          <w:szCs w:val="24"/>
        </w:rPr>
        <w:t xml:space="preserve">, tendo a </w:t>
      </w:r>
      <w:r w:rsidRPr="008D0488">
        <w:rPr>
          <w:sz w:val="24"/>
          <w:szCs w:val="24"/>
        </w:rPr>
        <w:t>cidade de Pacujá</w:t>
      </w:r>
      <w:r w:rsidR="00E51686">
        <w:rPr>
          <w:rStyle w:val="Refdenotaderodap"/>
          <w:sz w:val="24"/>
          <w:szCs w:val="24"/>
        </w:rPr>
        <w:footnoteReference w:id="4"/>
      </w:r>
      <w:r w:rsidRPr="008D0488">
        <w:rPr>
          <w:sz w:val="24"/>
          <w:szCs w:val="24"/>
        </w:rPr>
        <w:t xml:space="preserve">- CE como polo de encontros. </w:t>
      </w:r>
    </w:p>
    <w:p w14:paraId="5D6C1E53" w14:textId="0279DF7E" w:rsidR="008D0488" w:rsidRDefault="008D0488" w:rsidP="008D0488">
      <w:pPr>
        <w:pStyle w:val="TextodoArtigo"/>
        <w:spacing w:after="120" w:line="360" w:lineRule="auto"/>
        <w:ind w:firstLine="709"/>
        <w:rPr>
          <w:sz w:val="24"/>
          <w:szCs w:val="24"/>
        </w:rPr>
      </w:pPr>
      <w:r w:rsidRPr="008D0488">
        <w:rPr>
          <w:sz w:val="24"/>
          <w:szCs w:val="24"/>
        </w:rPr>
        <w:t>A disciplina de Metodologia e Prática de Ensino aconteceu durantes os meses de abril e maio de 2019, tendo 21 alunos matriculados. Este relato aconteceu no mês de maio durante uma oficina no laboratório de informática da Escola Estadual de Educação Profissional Professora Maria de Jesus Rodrigues Alves, situada na cidade de Pacujá – CE. Usamos o laboratório desta escola estadual, devido a escola municipal que disponibiliza espaço para as aulas do PARFOR não ter um laboratório de informática, sendo assim, realizamos uma parceria com a escola profissional da cidade para a realização dessa oficina com os professores. A oficina de introdução ao Geogebra teve duração de 4 horas e foi organizada em quatro momentos:</w:t>
      </w:r>
    </w:p>
    <w:p w14:paraId="710FEC9B" w14:textId="2A992B2F" w:rsidR="008D0488" w:rsidRPr="008D0488" w:rsidRDefault="008D0488" w:rsidP="008D0488">
      <w:pPr>
        <w:pStyle w:val="TextodoArtigo"/>
        <w:spacing w:after="120" w:line="360" w:lineRule="auto"/>
        <w:ind w:firstLine="709"/>
        <w:rPr>
          <w:sz w:val="24"/>
          <w:szCs w:val="24"/>
        </w:rPr>
      </w:pPr>
      <w:r w:rsidRPr="008D0488">
        <w:rPr>
          <w:sz w:val="24"/>
          <w:szCs w:val="24"/>
        </w:rPr>
        <w:t xml:space="preserve">No primeiro momento foi orientado aos alunos a baixarem e instalarem o </w:t>
      </w:r>
      <w:r w:rsidRPr="008D0488">
        <w:rPr>
          <w:i/>
          <w:iCs/>
          <w:sz w:val="24"/>
          <w:szCs w:val="24"/>
        </w:rPr>
        <w:t>software</w:t>
      </w:r>
      <w:r w:rsidRPr="008D0488">
        <w:rPr>
          <w:sz w:val="24"/>
          <w:szCs w:val="24"/>
        </w:rPr>
        <w:t xml:space="preserve"> Geogebra nos computadores do laboratório, como observamos na Figura </w:t>
      </w:r>
      <w:r w:rsidR="00401652">
        <w:rPr>
          <w:sz w:val="24"/>
          <w:szCs w:val="24"/>
        </w:rPr>
        <w:t>1</w:t>
      </w:r>
      <w:r w:rsidRPr="008D0488">
        <w:rPr>
          <w:sz w:val="24"/>
          <w:szCs w:val="24"/>
        </w:rPr>
        <w:t>.</w:t>
      </w:r>
    </w:p>
    <w:p w14:paraId="0AF4EAFA" w14:textId="77777777" w:rsidR="008D0488" w:rsidRPr="008D0488" w:rsidRDefault="008D0488" w:rsidP="008D0488">
      <w:pPr>
        <w:pStyle w:val="TextodoArtigo"/>
        <w:ind w:firstLine="0"/>
        <w:rPr>
          <w:sz w:val="24"/>
          <w:szCs w:val="24"/>
        </w:rPr>
      </w:pPr>
    </w:p>
    <w:p w14:paraId="70E72540" w14:textId="7FDC29D8" w:rsidR="008D0488" w:rsidRPr="00401652" w:rsidRDefault="008D0488" w:rsidP="008D0488">
      <w:pPr>
        <w:pStyle w:val="TAMainText"/>
        <w:spacing w:line="240" w:lineRule="auto"/>
        <w:ind w:right="130" w:firstLine="0"/>
        <w:jc w:val="center"/>
        <w:rPr>
          <w:rFonts w:ascii="Times New Roman" w:hAnsi="Times New Roman" w:cs="Times New Roman"/>
          <w:bCs/>
          <w:sz w:val="24"/>
          <w:szCs w:val="24"/>
        </w:rPr>
      </w:pPr>
      <w:r w:rsidRPr="008D0488">
        <w:rPr>
          <w:rFonts w:ascii="Times New Roman" w:hAnsi="Times New Roman" w:cs="Times New Roman"/>
          <w:b/>
          <w:sz w:val="24"/>
          <w:szCs w:val="24"/>
          <w:lang w:val="pt-BR"/>
        </w:rPr>
        <w:t xml:space="preserve">Figura </w:t>
      </w:r>
      <w:r w:rsidR="00401652">
        <w:rPr>
          <w:rFonts w:ascii="Times New Roman" w:hAnsi="Times New Roman" w:cs="Times New Roman"/>
          <w:b/>
          <w:sz w:val="24"/>
          <w:szCs w:val="24"/>
          <w:lang w:val="pt-BR"/>
        </w:rPr>
        <w:t>1</w:t>
      </w:r>
      <w:r w:rsidRPr="00401652">
        <w:rPr>
          <w:rFonts w:ascii="Times New Roman" w:hAnsi="Times New Roman" w:cs="Times New Roman"/>
          <w:bCs/>
          <w:sz w:val="24"/>
          <w:szCs w:val="24"/>
          <w:lang w:val="pt-BR"/>
        </w:rPr>
        <w:t xml:space="preserve"> – Alunos no laboratório de informática</w:t>
      </w:r>
    </w:p>
    <w:p w14:paraId="6E8CFD6F" w14:textId="7D948105" w:rsidR="008D0488" w:rsidRPr="008D0488" w:rsidRDefault="008D0488" w:rsidP="008D0488">
      <w:pPr>
        <w:pStyle w:val="TextodoArtigo"/>
        <w:ind w:firstLine="709"/>
        <w:jc w:val="center"/>
        <w:rPr>
          <w:sz w:val="24"/>
          <w:szCs w:val="24"/>
        </w:rPr>
      </w:pPr>
      <w:r w:rsidRPr="008D0488">
        <w:rPr>
          <w:noProof/>
          <w:sz w:val="24"/>
          <w:szCs w:val="24"/>
        </w:rPr>
        <w:drawing>
          <wp:inline distT="0" distB="0" distL="0" distR="0" wp14:anchorId="372AA603" wp14:editId="055A90E7">
            <wp:extent cx="2597150" cy="2204386"/>
            <wp:effectExtent l="0" t="0" r="0" b="571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7917" cy="2205037"/>
                    </a:xfrm>
                    <a:prstGeom prst="rect">
                      <a:avLst/>
                    </a:prstGeom>
                    <a:noFill/>
                    <a:ln>
                      <a:noFill/>
                    </a:ln>
                  </pic:spPr>
                </pic:pic>
              </a:graphicData>
            </a:graphic>
          </wp:inline>
        </w:drawing>
      </w:r>
    </w:p>
    <w:p w14:paraId="31E38ED3" w14:textId="77777777" w:rsidR="008D0488" w:rsidRPr="008D0488" w:rsidRDefault="008D0488" w:rsidP="008D0488">
      <w:pPr>
        <w:pStyle w:val="TextodoArtigo"/>
        <w:ind w:firstLine="709"/>
        <w:jc w:val="center"/>
      </w:pPr>
      <w:r w:rsidRPr="008D0488">
        <w:t>Fonte: Registro nosso.</w:t>
      </w:r>
    </w:p>
    <w:p w14:paraId="01EB061A" w14:textId="77777777" w:rsidR="008D0488" w:rsidRPr="008D0488" w:rsidRDefault="008D0488" w:rsidP="008D0488">
      <w:pPr>
        <w:pStyle w:val="TextodoArtigo"/>
        <w:ind w:firstLine="709"/>
        <w:jc w:val="center"/>
        <w:rPr>
          <w:sz w:val="24"/>
          <w:szCs w:val="24"/>
        </w:rPr>
      </w:pPr>
    </w:p>
    <w:p w14:paraId="3055D7EE" w14:textId="77777777" w:rsidR="008D0488" w:rsidRPr="008D0488" w:rsidRDefault="008D0488" w:rsidP="008D0488">
      <w:pPr>
        <w:pStyle w:val="TextodoArtigo"/>
        <w:spacing w:after="120" w:line="360" w:lineRule="auto"/>
        <w:ind w:firstLine="709"/>
        <w:rPr>
          <w:sz w:val="24"/>
          <w:szCs w:val="24"/>
        </w:rPr>
      </w:pPr>
      <w:r w:rsidRPr="008D0488">
        <w:rPr>
          <w:sz w:val="24"/>
          <w:szCs w:val="24"/>
        </w:rPr>
        <w:t xml:space="preserve">No segundo momento, apresentamos as ferramentas do Geogebra (ponto, reta, segmento, polígono, ângulo, distância, </w:t>
      </w:r>
      <w:proofErr w:type="gramStart"/>
      <w:r w:rsidRPr="008D0488">
        <w:rPr>
          <w:sz w:val="24"/>
          <w:szCs w:val="24"/>
        </w:rPr>
        <w:t>área, etc.</w:t>
      </w:r>
      <w:proofErr w:type="gramEnd"/>
      <w:r w:rsidRPr="008D0488">
        <w:rPr>
          <w:sz w:val="24"/>
          <w:szCs w:val="24"/>
        </w:rPr>
        <w:t xml:space="preserve">). Em seguida apresentamos a janela de álgebra, a janela de visualização, a janela 3D e a caixa de entrada. </w:t>
      </w:r>
    </w:p>
    <w:p w14:paraId="6849A00D" w14:textId="1B569417" w:rsidR="008D0488" w:rsidRPr="008D0488" w:rsidRDefault="008D0488" w:rsidP="00D07C3F">
      <w:pPr>
        <w:pStyle w:val="TextodoArtigo"/>
        <w:spacing w:after="120" w:line="360" w:lineRule="auto"/>
        <w:ind w:firstLine="709"/>
        <w:rPr>
          <w:sz w:val="24"/>
          <w:szCs w:val="24"/>
        </w:rPr>
      </w:pPr>
      <w:r w:rsidRPr="008D0488">
        <w:rPr>
          <w:sz w:val="24"/>
          <w:szCs w:val="24"/>
        </w:rPr>
        <w:lastRenderedPageBreak/>
        <w:t xml:space="preserve">Já no terceiro momento, foi proposto algumas atividades envolvendo construções de Figuras Planas e Espaciais. Os professores tiverem que construir, por exemplo: quadrado, triângulo, entre outros, apresentando seus perímetros e áreas. Em seguida, realizaram construções como: cubo, prismas, pirâmides, cone e cilindro usando a janela de visualização 3D, apresentando as medidas de seus volumes. Na Figura </w:t>
      </w:r>
      <w:r w:rsidR="00401652">
        <w:rPr>
          <w:sz w:val="24"/>
          <w:szCs w:val="24"/>
        </w:rPr>
        <w:t>2</w:t>
      </w:r>
      <w:r w:rsidRPr="008D0488">
        <w:rPr>
          <w:sz w:val="24"/>
          <w:szCs w:val="24"/>
        </w:rPr>
        <w:t xml:space="preserve"> e </w:t>
      </w:r>
      <w:r w:rsidR="00401652">
        <w:rPr>
          <w:sz w:val="24"/>
          <w:szCs w:val="24"/>
        </w:rPr>
        <w:t>3</w:t>
      </w:r>
      <w:r w:rsidRPr="008D0488">
        <w:rPr>
          <w:sz w:val="24"/>
          <w:szCs w:val="24"/>
        </w:rPr>
        <w:t>, trazemos os momentos de realização de algumas construções a partir das ferramentas apresentadas.</w:t>
      </w:r>
    </w:p>
    <w:p w14:paraId="6B8DF45A" w14:textId="77777777" w:rsidR="008D0488" w:rsidRPr="008D0488" w:rsidRDefault="008D0488" w:rsidP="008D0488">
      <w:pPr>
        <w:pStyle w:val="TextodoArtigo"/>
        <w:ind w:firstLine="709"/>
        <w:rPr>
          <w:sz w:val="24"/>
          <w:szCs w:val="24"/>
        </w:rPr>
      </w:pPr>
    </w:p>
    <w:p w14:paraId="3FE41489" w14:textId="58651E55" w:rsidR="008D0488" w:rsidRPr="008D0488" w:rsidRDefault="008D0488" w:rsidP="008D0488">
      <w:pPr>
        <w:pStyle w:val="TextodoArtigo"/>
        <w:ind w:firstLine="709"/>
        <w:jc w:val="center"/>
        <w:rPr>
          <w:b/>
          <w:sz w:val="24"/>
          <w:szCs w:val="24"/>
        </w:rPr>
      </w:pPr>
      <w:r w:rsidRPr="008D0488">
        <w:rPr>
          <w:b/>
          <w:sz w:val="24"/>
          <w:szCs w:val="24"/>
        </w:rPr>
        <w:t xml:space="preserve">Figura </w:t>
      </w:r>
      <w:r w:rsidR="00401652">
        <w:rPr>
          <w:b/>
          <w:sz w:val="24"/>
          <w:szCs w:val="24"/>
        </w:rPr>
        <w:t>2</w:t>
      </w:r>
      <w:r w:rsidR="00D07C3F">
        <w:rPr>
          <w:b/>
          <w:sz w:val="24"/>
          <w:szCs w:val="24"/>
        </w:rPr>
        <w:t xml:space="preserve"> e 3 </w:t>
      </w:r>
      <w:r w:rsidRPr="00D07C3F">
        <w:rPr>
          <w:bCs/>
          <w:sz w:val="24"/>
          <w:szCs w:val="24"/>
        </w:rPr>
        <w:t>– Realização de construções de figuras planas e espaciais</w:t>
      </w:r>
    </w:p>
    <w:p w14:paraId="2BF49EB7" w14:textId="794DEF46" w:rsidR="008D0488" w:rsidRPr="008D0488" w:rsidRDefault="008D0488" w:rsidP="008D0488">
      <w:pPr>
        <w:pStyle w:val="TextodoArtigo"/>
        <w:ind w:firstLine="709"/>
        <w:rPr>
          <w:sz w:val="24"/>
          <w:szCs w:val="24"/>
        </w:rPr>
      </w:pPr>
    </w:p>
    <w:p w14:paraId="6279AF3D" w14:textId="3DE157C0" w:rsidR="008D0488" w:rsidRPr="008D0488" w:rsidRDefault="006E7DBC" w:rsidP="008D0488">
      <w:pPr>
        <w:pStyle w:val="TextodoArtigo"/>
        <w:ind w:firstLine="709"/>
        <w:rPr>
          <w:sz w:val="24"/>
          <w:szCs w:val="24"/>
        </w:rPr>
      </w:pPr>
      <w:r w:rsidRPr="008D0488">
        <w:rPr>
          <w:noProof/>
          <w:sz w:val="24"/>
          <w:szCs w:val="24"/>
        </w:rPr>
        <w:drawing>
          <wp:anchor distT="0" distB="0" distL="114300" distR="114300" simplePos="0" relativeHeight="251660288" behindDoc="0" locked="0" layoutInCell="1" allowOverlap="1" wp14:anchorId="2C9A5138" wp14:editId="67F13231">
            <wp:simplePos x="0" y="0"/>
            <wp:positionH relativeFrom="column">
              <wp:posOffset>2875915</wp:posOffset>
            </wp:positionH>
            <wp:positionV relativeFrom="paragraph">
              <wp:posOffset>30521</wp:posOffset>
            </wp:positionV>
            <wp:extent cx="2291715" cy="1988612"/>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2954" cy="1989687"/>
                    </a:xfrm>
                    <a:prstGeom prst="rect">
                      <a:avLst/>
                    </a:prstGeom>
                    <a:noFill/>
                    <a:ln>
                      <a:noFill/>
                    </a:ln>
                  </pic:spPr>
                </pic:pic>
              </a:graphicData>
            </a:graphic>
            <wp14:sizeRelH relativeFrom="page">
              <wp14:pctWidth>0</wp14:pctWidth>
            </wp14:sizeRelH>
            <wp14:sizeRelV relativeFrom="page">
              <wp14:pctHeight>0</wp14:pctHeight>
            </wp14:sizeRelV>
          </wp:anchor>
        </w:drawing>
      </w:r>
      <w:r w:rsidR="00953C07" w:rsidRPr="008D0488">
        <w:rPr>
          <w:b/>
          <w:noProof/>
          <w:sz w:val="24"/>
          <w:szCs w:val="24"/>
        </w:rPr>
        <w:drawing>
          <wp:anchor distT="0" distB="0" distL="114300" distR="114300" simplePos="0" relativeHeight="251659264" behindDoc="1" locked="0" layoutInCell="1" allowOverlap="1" wp14:anchorId="38ABA9B5" wp14:editId="198F77CA">
            <wp:simplePos x="0" y="0"/>
            <wp:positionH relativeFrom="column">
              <wp:posOffset>317500</wp:posOffset>
            </wp:positionH>
            <wp:positionV relativeFrom="paragraph">
              <wp:posOffset>40005</wp:posOffset>
            </wp:positionV>
            <wp:extent cx="2457450" cy="1979295"/>
            <wp:effectExtent l="0" t="0" r="0" b="1905"/>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7450" cy="1979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44B26A" w14:textId="77777777" w:rsidR="008D0488" w:rsidRPr="008D0488" w:rsidRDefault="008D0488" w:rsidP="008D0488">
      <w:pPr>
        <w:pStyle w:val="TextodoArtigo"/>
        <w:ind w:firstLine="709"/>
        <w:rPr>
          <w:sz w:val="24"/>
          <w:szCs w:val="24"/>
        </w:rPr>
      </w:pPr>
    </w:p>
    <w:p w14:paraId="737D84FD" w14:textId="77777777" w:rsidR="008D0488" w:rsidRPr="008D0488" w:rsidRDefault="008D0488" w:rsidP="008D0488">
      <w:pPr>
        <w:pStyle w:val="TextodoArtigo"/>
        <w:ind w:firstLine="709"/>
        <w:rPr>
          <w:sz w:val="24"/>
          <w:szCs w:val="24"/>
        </w:rPr>
      </w:pPr>
    </w:p>
    <w:p w14:paraId="3163E11C" w14:textId="77777777" w:rsidR="008D0488" w:rsidRPr="008D0488" w:rsidRDefault="008D0488" w:rsidP="008D0488">
      <w:pPr>
        <w:pStyle w:val="TextodoArtigo"/>
        <w:ind w:firstLine="709"/>
        <w:rPr>
          <w:sz w:val="24"/>
          <w:szCs w:val="24"/>
        </w:rPr>
      </w:pPr>
    </w:p>
    <w:p w14:paraId="5FBFCB1B" w14:textId="77777777" w:rsidR="008D0488" w:rsidRPr="008D0488" w:rsidRDefault="008D0488" w:rsidP="008D0488">
      <w:pPr>
        <w:pStyle w:val="TextodoArtigo"/>
        <w:ind w:firstLine="709"/>
        <w:rPr>
          <w:sz w:val="24"/>
          <w:szCs w:val="24"/>
        </w:rPr>
      </w:pPr>
    </w:p>
    <w:p w14:paraId="5BDFC624" w14:textId="77777777" w:rsidR="008D0488" w:rsidRPr="008D0488" w:rsidRDefault="008D0488" w:rsidP="008D0488">
      <w:pPr>
        <w:pStyle w:val="TextodoArtigo"/>
        <w:ind w:firstLine="709"/>
        <w:rPr>
          <w:sz w:val="24"/>
          <w:szCs w:val="24"/>
        </w:rPr>
      </w:pPr>
    </w:p>
    <w:p w14:paraId="32C12C2B" w14:textId="77777777" w:rsidR="008D0488" w:rsidRPr="008D0488" w:rsidRDefault="008D0488" w:rsidP="008D0488">
      <w:pPr>
        <w:pStyle w:val="TextodoArtigo"/>
        <w:ind w:firstLine="709"/>
        <w:jc w:val="center"/>
        <w:rPr>
          <w:sz w:val="24"/>
          <w:szCs w:val="24"/>
        </w:rPr>
      </w:pPr>
    </w:p>
    <w:p w14:paraId="37C84656" w14:textId="77777777" w:rsidR="008D0488" w:rsidRPr="008D0488" w:rsidRDefault="008D0488" w:rsidP="008D0488">
      <w:pPr>
        <w:pStyle w:val="TextodoArtigo"/>
        <w:ind w:firstLine="709"/>
        <w:jc w:val="center"/>
        <w:rPr>
          <w:sz w:val="24"/>
          <w:szCs w:val="24"/>
        </w:rPr>
      </w:pPr>
    </w:p>
    <w:p w14:paraId="193F2D7B" w14:textId="77777777" w:rsidR="008D0488" w:rsidRPr="008D0488" w:rsidRDefault="008D0488" w:rsidP="008D0488">
      <w:pPr>
        <w:pStyle w:val="TextodoArtigo"/>
        <w:ind w:firstLine="709"/>
        <w:jc w:val="center"/>
        <w:rPr>
          <w:sz w:val="24"/>
          <w:szCs w:val="24"/>
        </w:rPr>
      </w:pPr>
    </w:p>
    <w:p w14:paraId="27C0922A" w14:textId="77777777" w:rsidR="008D0488" w:rsidRPr="008D0488" w:rsidRDefault="008D0488" w:rsidP="008D0488">
      <w:pPr>
        <w:pStyle w:val="TextodoArtigo"/>
        <w:ind w:firstLine="709"/>
        <w:jc w:val="center"/>
        <w:rPr>
          <w:sz w:val="24"/>
          <w:szCs w:val="24"/>
        </w:rPr>
      </w:pPr>
    </w:p>
    <w:p w14:paraId="6076D9A6" w14:textId="77777777" w:rsidR="008D0488" w:rsidRPr="008D0488" w:rsidRDefault="008D0488" w:rsidP="008D0488">
      <w:pPr>
        <w:pStyle w:val="TextodoArtigo"/>
        <w:ind w:firstLine="709"/>
        <w:jc w:val="center"/>
        <w:rPr>
          <w:sz w:val="24"/>
          <w:szCs w:val="24"/>
        </w:rPr>
      </w:pPr>
    </w:p>
    <w:p w14:paraId="4A88A074" w14:textId="77777777" w:rsidR="008D0488" w:rsidRPr="008D0488" w:rsidRDefault="008D0488" w:rsidP="008D0488">
      <w:pPr>
        <w:pStyle w:val="TextodoArtigo"/>
        <w:ind w:firstLine="709"/>
        <w:jc w:val="center"/>
        <w:rPr>
          <w:sz w:val="24"/>
          <w:szCs w:val="24"/>
        </w:rPr>
      </w:pPr>
    </w:p>
    <w:p w14:paraId="2C084E2A" w14:textId="77777777" w:rsidR="008D0488" w:rsidRPr="008D0488" w:rsidRDefault="008D0488" w:rsidP="008D0488">
      <w:pPr>
        <w:pStyle w:val="TextodoArtigo"/>
        <w:ind w:firstLine="709"/>
        <w:jc w:val="center"/>
      </w:pPr>
      <w:r w:rsidRPr="008D0488">
        <w:t xml:space="preserve"> Fonte: Registro nosso.</w:t>
      </w:r>
    </w:p>
    <w:p w14:paraId="55AB6524" w14:textId="77777777" w:rsidR="008D0488" w:rsidRPr="008D0488" w:rsidRDefault="008D0488" w:rsidP="008D0488">
      <w:pPr>
        <w:pStyle w:val="TextodoArtigo"/>
        <w:ind w:firstLine="709"/>
        <w:rPr>
          <w:sz w:val="24"/>
          <w:szCs w:val="24"/>
        </w:rPr>
      </w:pPr>
    </w:p>
    <w:p w14:paraId="2B5405A6" w14:textId="0EA5FE6F" w:rsidR="008D0488" w:rsidRPr="008D0488" w:rsidRDefault="008D0488" w:rsidP="008D0488">
      <w:pPr>
        <w:pStyle w:val="TextodoArtigo"/>
        <w:spacing w:line="360" w:lineRule="auto"/>
        <w:ind w:firstLine="709"/>
        <w:rPr>
          <w:sz w:val="24"/>
          <w:szCs w:val="24"/>
        </w:rPr>
      </w:pPr>
      <w:r w:rsidRPr="008D0488">
        <w:rPr>
          <w:sz w:val="24"/>
          <w:szCs w:val="24"/>
        </w:rPr>
        <w:t xml:space="preserve">Por fim, no quarto momento, ensinamos como montar uma lista de atividade no documento </w:t>
      </w:r>
      <w:r w:rsidRPr="008D0488">
        <w:rPr>
          <w:i/>
          <w:iCs/>
          <w:sz w:val="24"/>
          <w:szCs w:val="24"/>
        </w:rPr>
        <w:t>word</w:t>
      </w:r>
      <w:r w:rsidRPr="008D0488">
        <w:rPr>
          <w:sz w:val="24"/>
          <w:szCs w:val="24"/>
        </w:rPr>
        <w:t xml:space="preserve"> usando as construções produzidas no Geogebra (Figura </w:t>
      </w:r>
      <w:r w:rsidR="00D07C3F">
        <w:rPr>
          <w:sz w:val="24"/>
          <w:szCs w:val="24"/>
        </w:rPr>
        <w:t>4</w:t>
      </w:r>
      <w:r w:rsidRPr="008D0488">
        <w:rPr>
          <w:sz w:val="24"/>
          <w:szCs w:val="24"/>
        </w:rPr>
        <w:t xml:space="preserve"> e </w:t>
      </w:r>
      <w:r w:rsidR="00D07C3F">
        <w:rPr>
          <w:sz w:val="24"/>
          <w:szCs w:val="24"/>
        </w:rPr>
        <w:t>5</w:t>
      </w:r>
      <w:r w:rsidRPr="008D0488">
        <w:rPr>
          <w:sz w:val="24"/>
          <w:szCs w:val="24"/>
        </w:rPr>
        <w:t xml:space="preserve">). Tivemos como intuito com essa atividade, incentivar esses futuros professores e para àqueles que já atuam em sala de aula, a elaboração e criarem suas próprias listas de atividades, sendo o Geogebra como um grande auxiliador para isso, além de despertar sua criatividade e conceitos matemáticos. </w:t>
      </w:r>
    </w:p>
    <w:p w14:paraId="5169768A" w14:textId="77777777" w:rsidR="008D0488" w:rsidRPr="008D0488" w:rsidRDefault="008D0488" w:rsidP="008D0488">
      <w:pPr>
        <w:pStyle w:val="TextodoArtigo"/>
        <w:ind w:firstLine="709"/>
        <w:rPr>
          <w:sz w:val="24"/>
          <w:szCs w:val="24"/>
        </w:rPr>
      </w:pPr>
    </w:p>
    <w:p w14:paraId="55F55FAD" w14:textId="5EA7D501" w:rsidR="008D0488" w:rsidRPr="008D0488" w:rsidRDefault="008D0488" w:rsidP="008D0488">
      <w:pPr>
        <w:pStyle w:val="TextodoArtigo"/>
        <w:ind w:firstLine="709"/>
        <w:jc w:val="center"/>
        <w:rPr>
          <w:b/>
          <w:sz w:val="24"/>
          <w:szCs w:val="24"/>
        </w:rPr>
      </w:pPr>
      <w:r w:rsidRPr="008D0488">
        <w:rPr>
          <w:b/>
          <w:sz w:val="24"/>
          <w:szCs w:val="24"/>
        </w:rPr>
        <w:t xml:space="preserve">Figura </w:t>
      </w:r>
      <w:r w:rsidR="00D07C3F">
        <w:rPr>
          <w:b/>
          <w:sz w:val="24"/>
          <w:szCs w:val="24"/>
        </w:rPr>
        <w:t>4</w:t>
      </w:r>
      <w:r w:rsidRPr="008D0488">
        <w:rPr>
          <w:b/>
          <w:sz w:val="24"/>
          <w:szCs w:val="24"/>
        </w:rPr>
        <w:t xml:space="preserve"> </w:t>
      </w:r>
      <w:r w:rsidRPr="00D07C3F">
        <w:rPr>
          <w:bCs/>
          <w:sz w:val="24"/>
          <w:szCs w:val="24"/>
        </w:rPr>
        <w:t>– Atividade produzida por um professor inexperiente</w:t>
      </w:r>
    </w:p>
    <w:p w14:paraId="41645DFE" w14:textId="321C86AE" w:rsidR="008D0488" w:rsidRPr="008D0488" w:rsidRDefault="008D0488" w:rsidP="008D0488">
      <w:pPr>
        <w:pStyle w:val="TextodoArtigo"/>
        <w:ind w:firstLine="709"/>
        <w:jc w:val="center"/>
        <w:rPr>
          <w:sz w:val="24"/>
          <w:szCs w:val="24"/>
        </w:rPr>
      </w:pPr>
      <w:r w:rsidRPr="008D0488">
        <w:rPr>
          <w:noProof/>
          <w:sz w:val="24"/>
          <w:szCs w:val="24"/>
        </w:rPr>
        <w:drawing>
          <wp:inline distT="0" distB="0" distL="0" distR="0" wp14:anchorId="7A2FA4AB" wp14:editId="59AFE913">
            <wp:extent cx="2533650" cy="1933696"/>
            <wp:effectExtent l="19050" t="19050" r="19050" b="2857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7695" cy="1936783"/>
                    </a:xfrm>
                    <a:prstGeom prst="rect">
                      <a:avLst/>
                    </a:prstGeom>
                    <a:noFill/>
                    <a:ln w="12700" cmpd="sng">
                      <a:solidFill>
                        <a:srgbClr val="000000"/>
                      </a:solidFill>
                      <a:miter lim="800000"/>
                      <a:headEnd/>
                      <a:tailEnd/>
                    </a:ln>
                    <a:effectLst/>
                  </pic:spPr>
                </pic:pic>
              </a:graphicData>
            </a:graphic>
          </wp:inline>
        </w:drawing>
      </w:r>
    </w:p>
    <w:p w14:paraId="4276B390" w14:textId="77777777" w:rsidR="008D0488" w:rsidRPr="00E51686" w:rsidRDefault="008D0488" w:rsidP="008D0488">
      <w:pPr>
        <w:pStyle w:val="TextodoArtigo"/>
        <w:ind w:firstLine="709"/>
        <w:jc w:val="center"/>
      </w:pPr>
      <w:r w:rsidRPr="00E51686">
        <w:t>Fonte: Registro nosso.</w:t>
      </w:r>
    </w:p>
    <w:p w14:paraId="708D12FC" w14:textId="573BE7DE" w:rsidR="008D0488" w:rsidRPr="008D0488" w:rsidRDefault="008D0488" w:rsidP="008D0488">
      <w:pPr>
        <w:pStyle w:val="TextodoArtigo"/>
        <w:ind w:firstLine="709"/>
        <w:jc w:val="center"/>
        <w:rPr>
          <w:b/>
          <w:sz w:val="24"/>
          <w:szCs w:val="24"/>
        </w:rPr>
      </w:pPr>
      <w:r w:rsidRPr="008D0488">
        <w:rPr>
          <w:b/>
          <w:sz w:val="24"/>
          <w:szCs w:val="24"/>
        </w:rPr>
        <w:lastRenderedPageBreak/>
        <w:t xml:space="preserve">Figura </w:t>
      </w:r>
      <w:r w:rsidR="00D07C3F">
        <w:rPr>
          <w:b/>
          <w:sz w:val="24"/>
          <w:szCs w:val="24"/>
        </w:rPr>
        <w:t xml:space="preserve">5 </w:t>
      </w:r>
      <w:r w:rsidRPr="00D07C3F">
        <w:rPr>
          <w:bCs/>
          <w:sz w:val="24"/>
          <w:szCs w:val="24"/>
        </w:rPr>
        <w:t>– Atividade produzida pelo professor experiente</w:t>
      </w:r>
    </w:p>
    <w:p w14:paraId="6F1E4461" w14:textId="49DFACAC" w:rsidR="008D0488" w:rsidRPr="008D0488" w:rsidRDefault="008D0488" w:rsidP="008D0488">
      <w:pPr>
        <w:pStyle w:val="TextodoArtigo"/>
        <w:ind w:firstLine="709"/>
        <w:jc w:val="center"/>
        <w:rPr>
          <w:sz w:val="24"/>
          <w:szCs w:val="24"/>
        </w:rPr>
      </w:pPr>
      <w:r w:rsidRPr="008D0488">
        <w:rPr>
          <w:noProof/>
          <w:sz w:val="24"/>
          <w:szCs w:val="24"/>
        </w:rPr>
        <w:drawing>
          <wp:inline distT="0" distB="0" distL="0" distR="0" wp14:anchorId="10CD1D53" wp14:editId="1DB1D25B">
            <wp:extent cx="3886200" cy="4133850"/>
            <wp:effectExtent l="19050" t="19050" r="19050" b="190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6200" cy="4133850"/>
                    </a:xfrm>
                    <a:prstGeom prst="rect">
                      <a:avLst/>
                    </a:prstGeom>
                    <a:noFill/>
                    <a:ln w="12700" cmpd="sng">
                      <a:solidFill>
                        <a:srgbClr val="000000"/>
                      </a:solidFill>
                      <a:miter lim="800000"/>
                      <a:headEnd/>
                      <a:tailEnd/>
                    </a:ln>
                    <a:effectLst/>
                  </pic:spPr>
                </pic:pic>
              </a:graphicData>
            </a:graphic>
          </wp:inline>
        </w:drawing>
      </w:r>
    </w:p>
    <w:p w14:paraId="773240BC" w14:textId="77777777" w:rsidR="008D0488" w:rsidRPr="00DA2661" w:rsidRDefault="008D0488" w:rsidP="008D0488">
      <w:pPr>
        <w:pStyle w:val="TextodoArtigo"/>
        <w:ind w:firstLine="709"/>
        <w:jc w:val="center"/>
      </w:pPr>
      <w:r w:rsidRPr="00DA2661">
        <w:t>Fonte: Registro nosso.</w:t>
      </w:r>
    </w:p>
    <w:p w14:paraId="5DEA641B" w14:textId="77777777" w:rsidR="008D0488" w:rsidRPr="008D0488" w:rsidRDefault="008D0488" w:rsidP="008D0488">
      <w:pPr>
        <w:pStyle w:val="TextodoArtigo"/>
        <w:spacing w:after="120" w:line="360" w:lineRule="auto"/>
        <w:ind w:firstLine="0"/>
        <w:rPr>
          <w:sz w:val="24"/>
          <w:szCs w:val="24"/>
        </w:rPr>
      </w:pPr>
    </w:p>
    <w:p w14:paraId="2C53AC76" w14:textId="39586660" w:rsidR="00DA2661" w:rsidRDefault="008D0488" w:rsidP="008D0488">
      <w:pPr>
        <w:pStyle w:val="TextodoArtigo"/>
        <w:spacing w:after="120" w:line="360" w:lineRule="auto"/>
        <w:ind w:firstLine="709"/>
        <w:rPr>
          <w:sz w:val="24"/>
          <w:szCs w:val="24"/>
        </w:rPr>
      </w:pPr>
      <w:r w:rsidRPr="008D0488">
        <w:rPr>
          <w:sz w:val="24"/>
          <w:szCs w:val="24"/>
        </w:rPr>
        <w:t xml:space="preserve">Observamos que na Figura </w:t>
      </w:r>
      <w:r w:rsidR="00853B01">
        <w:rPr>
          <w:sz w:val="24"/>
          <w:szCs w:val="24"/>
        </w:rPr>
        <w:t>4</w:t>
      </w:r>
      <w:r w:rsidRPr="008D0488">
        <w:rPr>
          <w:sz w:val="24"/>
          <w:szCs w:val="24"/>
        </w:rPr>
        <w:t xml:space="preserve"> e </w:t>
      </w:r>
      <w:r w:rsidR="00853B01">
        <w:rPr>
          <w:sz w:val="24"/>
          <w:szCs w:val="24"/>
        </w:rPr>
        <w:t>5</w:t>
      </w:r>
      <w:r w:rsidRPr="008D0488">
        <w:rPr>
          <w:sz w:val="24"/>
          <w:szCs w:val="24"/>
        </w:rPr>
        <w:t xml:space="preserve"> encontramos questões que seguem contextos completamente diferentes, isto é, o professor em formação que elaborou as questões da Figura </w:t>
      </w:r>
      <w:r w:rsidR="00853B01">
        <w:rPr>
          <w:sz w:val="24"/>
          <w:szCs w:val="24"/>
        </w:rPr>
        <w:t>4</w:t>
      </w:r>
      <w:r w:rsidRPr="008D0488">
        <w:rPr>
          <w:sz w:val="24"/>
          <w:szCs w:val="24"/>
        </w:rPr>
        <w:t xml:space="preserve"> não teve uma preocupação em contextualizar suas questões, focando apenas na parte da aplicação dos conceitos matemáticos, nesse caso, concluímos que esse professor ainda não conhece a rotina escolar</w:t>
      </w:r>
      <w:r w:rsidR="00767125">
        <w:rPr>
          <w:sz w:val="24"/>
          <w:szCs w:val="24"/>
        </w:rPr>
        <w:t xml:space="preserve"> </w:t>
      </w:r>
      <w:r w:rsidRPr="008D0488">
        <w:rPr>
          <w:sz w:val="24"/>
          <w:szCs w:val="24"/>
        </w:rPr>
        <w:t xml:space="preserve">e como devem ser exploradas as atividades de matemática em sala de aula. </w:t>
      </w:r>
    </w:p>
    <w:p w14:paraId="57F70FF9" w14:textId="7D8CC8B4" w:rsidR="008D0488" w:rsidRDefault="008D0488" w:rsidP="008D0488">
      <w:pPr>
        <w:pStyle w:val="TextodoArtigo"/>
        <w:spacing w:after="120" w:line="360" w:lineRule="auto"/>
        <w:ind w:firstLine="709"/>
        <w:rPr>
          <w:sz w:val="24"/>
          <w:szCs w:val="24"/>
        </w:rPr>
      </w:pPr>
      <w:r w:rsidRPr="008D0488">
        <w:rPr>
          <w:sz w:val="24"/>
          <w:szCs w:val="24"/>
        </w:rPr>
        <w:t xml:space="preserve">Já na Figura </w:t>
      </w:r>
      <w:r w:rsidR="00853B01">
        <w:rPr>
          <w:sz w:val="24"/>
          <w:szCs w:val="24"/>
        </w:rPr>
        <w:t>5</w:t>
      </w:r>
      <w:r w:rsidRPr="008D0488">
        <w:rPr>
          <w:sz w:val="24"/>
          <w:szCs w:val="24"/>
        </w:rPr>
        <w:t>, analisamos que as questões foram elaboradas de forma mais contextualizadas e atraentes visualmente, fazendo que concluamos que esse professor em formação já deve ter alguma vivência em sala, pois a forma como explorou o conteúdo matemático faz com que o aluno não aplique só a “fórmula”, mas que utilize a interpretação e conhecimentos prévios sobre o assunto.</w:t>
      </w:r>
    </w:p>
    <w:p w14:paraId="6BB154AF" w14:textId="52E4503A" w:rsidR="00867435" w:rsidRPr="008D0488" w:rsidRDefault="008D0488" w:rsidP="00B8763C">
      <w:pPr>
        <w:pStyle w:val="TextodoArtigo"/>
        <w:spacing w:after="120" w:line="360" w:lineRule="auto"/>
        <w:ind w:firstLine="709"/>
        <w:rPr>
          <w:sz w:val="24"/>
          <w:szCs w:val="24"/>
        </w:rPr>
      </w:pPr>
      <w:r w:rsidRPr="008D0488">
        <w:rPr>
          <w:color w:val="auto"/>
          <w:sz w:val="24"/>
          <w:szCs w:val="24"/>
        </w:rPr>
        <w:t xml:space="preserve">Foi nesse momento que percebemos o resultado positivo da oficina, pois os professores em formação demostraram bastante entusiasmos em produzir sua lista de atividade usando suas </w:t>
      </w:r>
      <w:r w:rsidRPr="008D0488">
        <w:rPr>
          <w:color w:val="auto"/>
          <w:sz w:val="24"/>
          <w:szCs w:val="24"/>
        </w:rPr>
        <w:lastRenderedPageBreak/>
        <w:t xml:space="preserve">construções no Geogebra. Com isso, no desenvolver das ações nas construções, percebemos que os professores em formação, moveram esquemas cognitivos na ação, ou seja, moveram esquemas cognitivos durante a aprendizagem no trabalho (na formação do professor) utilizando os pressupostos da DP, mediante a classe de modelos operatórios, durante uma situação de aprendizagem, percebemos o desenvolvimento de competências profissionais desses futuros professores. </w:t>
      </w:r>
    </w:p>
    <w:p w14:paraId="3156A441" w14:textId="77777777" w:rsidR="008C446A" w:rsidRPr="008D0488" w:rsidRDefault="008C446A" w:rsidP="00892A1B">
      <w:pPr>
        <w:spacing w:before="120" w:after="120" w:line="360" w:lineRule="auto"/>
        <w:jc w:val="both"/>
        <w:rPr>
          <w:rFonts w:ascii="Times New Roman" w:eastAsia="Times New Roman" w:hAnsi="Times New Roman" w:cs="Times New Roman"/>
          <w:b/>
          <w:sz w:val="24"/>
          <w:szCs w:val="24"/>
          <w:lang w:val="pt-PT" w:eastAsia="pt-BR"/>
        </w:rPr>
      </w:pPr>
    </w:p>
    <w:p w14:paraId="3AF2CE58" w14:textId="7A0BCA23" w:rsidR="000B2884" w:rsidRPr="008D0488" w:rsidRDefault="000B2884" w:rsidP="00892A1B">
      <w:pPr>
        <w:spacing w:before="120" w:after="120" w:line="360" w:lineRule="auto"/>
        <w:jc w:val="both"/>
        <w:rPr>
          <w:rFonts w:ascii="Times New Roman" w:eastAsia="Times New Roman" w:hAnsi="Times New Roman" w:cs="Times New Roman"/>
          <w:b/>
          <w:sz w:val="24"/>
          <w:szCs w:val="24"/>
          <w:lang w:val="pt-PT" w:eastAsia="pt-BR"/>
        </w:rPr>
      </w:pPr>
      <w:r w:rsidRPr="008D0488">
        <w:rPr>
          <w:rFonts w:ascii="Times New Roman" w:eastAsia="Times New Roman" w:hAnsi="Times New Roman" w:cs="Times New Roman"/>
          <w:b/>
          <w:sz w:val="24"/>
          <w:szCs w:val="24"/>
          <w:lang w:val="pt-PT" w:eastAsia="pt-BR"/>
        </w:rPr>
        <w:t>CONSIDERAÇÕES FINAIS</w:t>
      </w:r>
    </w:p>
    <w:p w14:paraId="0FE2E38F" w14:textId="25CB316B" w:rsidR="000B2884" w:rsidRPr="008D0488" w:rsidRDefault="000B2884" w:rsidP="000B2884">
      <w:pPr>
        <w:spacing w:after="0" w:line="360" w:lineRule="auto"/>
        <w:jc w:val="both"/>
        <w:rPr>
          <w:rFonts w:ascii="Times New Roman" w:eastAsia="Times New Roman" w:hAnsi="Times New Roman" w:cs="Times New Roman"/>
          <w:sz w:val="24"/>
          <w:szCs w:val="24"/>
          <w:lang w:val="pt-PT" w:eastAsia="pt-BR"/>
        </w:rPr>
      </w:pPr>
    </w:p>
    <w:p w14:paraId="5146F9C9" w14:textId="19CD0779" w:rsidR="008D0488" w:rsidRDefault="008D0488" w:rsidP="008D0488">
      <w:pPr>
        <w:pStyle w:val="ResumoRevista"/>
        <w:spacing w:line="360" w:lineRule="auto"/>
        <w:rPr>
          <w:rFonts w:ascii="Times New Roman" w:hAnsi="Times New Roman" w:cs="Times New Roman"/>
          <w:sz w:val="24"/>
          <w:szCs w:val="24"/>
        </w:rPr>
      </w:pPr>
      <w:r w:rsidRPr="008D0488">
        <w:rPr>
          <w:rFonts w:ascii="Times New Roman" w:hAnsi="Times New Roman" w:cs="Times New Roman"/>
          <w:sz w:val="24"/>
          <w:szCs w:val="24"/>
        </w:rPr>
        <w:t xml:space="preserve">Este trabalho buscou capacitar os professores em formação inicial do curso de Licenciatura em Matemática ao uso das tecnologias digitais aplicada ao ensino de Matemática, a partir da realização de atividades de Geometria Plana e Espacial </w:t>
      </w:r>
      <w:r w:rsidR="00B440B6">
        <w:rPr>
          <w:rFonts w:ascii="Times New Roman" w:hAnsi="Times New Roman" w:cs="Times New Roman"/>
          <w:sz w:val="24"/>
          <w:szCs w:val="24"/>
        </w:rPr>
        <w:t>auxiliado com o</w:t>
      </w:r>
      <w:r w:rsidRPr="008D0488">
        <w:rPr>
          <w:rFonts w:ascii="Times New Roman" w:hAnsi="Times New Roman" w:cs="Times New Roman"/>
          <w:sz w:val="24"/>
          <w:szCs w:val="24"/>
        </w:rPr>
        <w:t xml:space="preserve"> </w:t>
      </w:r>
      <w:r w:rsidRPr="008D0488">
        <w:rPr>
          <w:rFonts w:ascii="Times New Roman" w:hAnsi="Times New Roman" w:cs="Times New Roman"/>
          <w:i/>
          <w:iCs/>
          <w:sz w:val="24"/>
          <w:szCs w:val="24"/>
        </w:rPr>
        <w:t>software</w:t>
      </w:r>
      <w:r w:rsidRPr="008D0488">
        <w:rPr>
          <w:rFonts w:ascii="Times New Roman" w:hAnsi="Times New Roman" w:cs="Times New Roman"/>
          <w:sz w:val="24"/>
          <w:szCs w:val="24"/>
        </w:rPr>
        <w:t xml:space="preserve"> Geogebra, além de fazer uma relação com a proposta da BNCC e despertar habilidades profissionais desses futuros professores de Matemática. </w:t>
      </w:r>
    </w:p>
    <w:p w14:paraId="5DB3B426" w14:textId="2156C247" w:rsidR="008D0488" w:rsidRDefault="008D0488" w:rsidP="008D0488">
      <w:pPr>
        <w:pStyle w:val="ResumoRevista"/>
        <w:spacing w:line="360" w:lineRule="auto"/>
        <w:rPr>
          <w:rFonts w:ascii="Times New Roman" w:hAnsi="Times New Roman" w:cs="Times New Roman"/>
          <w:sz w:val="24"/>
          <w:szCs w:val="24"/>
        </w:rPr>
      </w:pPr>
      <w:r>
        <w:rPr>
          <w:rFonts w:ascii="Times New Roman" w:hAnsi="Times New Roman" w:cs="Times New Roman"/>
          <w:sz w:val="24"/>
          <w:szCs w:val="24"/>
        </w:rPr>
        <w:t>A</w:t>
      </w:r>
      <w:r w:rsidRPr="008D0488">
        <w:rPr>
          <w:rFonts w:ascii="Times New Roman" w:hAnsi="Times New Roman" w:cs="Times New Roman"/>
          <w:sz w:val="24"/>
          <w:szCs w:val="24"/>
        </w:rPr>
        <w:t>ssim, a realização dess</w:t>
      </w:r>
      <w:r w:rsidR="00F44D47">
        <w:rPr>
          <w:rFonts w:ascii="Times New Roman" w:hAnsi="Times New Roman" w:cs="Times New Roman"/>
          <w:sz w:val="24"/>
          <w:szCs w:val="24"/>
        </w:rPr>
        <w:t>a oficina</w:t>
      </w:r>
      <w:r w:rsidRPr="008D0488">
        <w:rPr>
          <w:rFonts w:ascii="Times New Roman" w:hAnsi="Times New Roman" w:cs="Times New Roman"/>
          <w:sz w:val="24"/>
          <w:szCs w:val="24"/>
        </w:rPr>
        <w:t xml:space="preserve"> perante a formação do professor sob </w:t>
      </w:r>
      <w:r w:rsidR="00F44D47">
        <w:rPr>
          <w:rFonts w:ascii="Times New Roman" w:hAnsi="Times New Roman" w:cs="Times New Roman"/>
          <w:sz w:val="24"/>
          <w:szCs w:val="24"/>
        </w:rPr>
        <w:t xml:space="preserve">a </w:t>
      </w:r>
      <w:r w:rsidRPr="008D0488">
        <w:rPr>
          <w:rFonts w:ascii="Times New Roman" w:hAnsi="Times New Roman" w:cs="Times New Roman"/>
          <w:sz w:val="24"/>
          <w:szCs w:val="24"/>
        </w:rPr>
        <w:t>perspectiva d</w:t>
      </w:r>
      <w:r>
        <w:rPr>
          <w:rFonts w:ascii="Times New Roman" w:hAnsi="Times New Roman" w:cs="Times New Roman"/>
          <w:sz w:val="24"/>
          <w:szCs w:val="24"/>
        </w:rPr>
        <w:t>o manuseio d</w:t>
      </w:r>
      <w:r w:rsidR="00F44D47">
        <w:rPr>
          <w:rFonts w:ascii="Times New Roman" w:hAnsi="Times New Roman" w:cs="Times New Roman"/>
          <w:sz w:val="24"/>
          <w:szCs w:val="24"/>
        </w:rPr>
        <w:t>as</w:t>
      </w:r>
      <w:r>
        <w:rPr>
          <w:rFonts w:ascii="Times New Roman" w:hAnsi="Times New Roman" w:cs="Times New Roman"/>
          <w:sz w:val="24"/>
          <w:szCs w:val="24"/>
        </w:rPr>
        <w:t xml:space="preserve"> tecnologias voltadas ao ensino de Matem</w:t>
      </w:r>
      <w:r w:rsidR="00F44D47">
        <w:rPr>
          <w:rFonts w:ascii="Times New Roman" w:hAnsi="Times New Roman" w:cs="Times New Roman"/>
          <w:sz w:val="24"/>
          <w:szCs w:val="24"/>
        </w:rPr>
        <w:t>á</w:t>
      </w:r>
      <w:r>
        <w:rPr>
          <w:rFonts w:ascii="Times New Roman" w:hAnsi="Times New Roman" w:cs="Times New Roman"/>
          <w:sz w:val="24"/>
          <w:szCs w:val="24"/>
        </w:rPr>
        <w:t>tica</w:t>
      </w:r>
      <w:r w:rsidR="00F44D47">
        <w:rPr>
          <w:rFonts w:ascii="Times New Roman" w:hAnsi="Times New Roman" w:cs="Times New Roman"/>
          <w:sz w:val="24"/>
          <w:szCs w:val="24"/>
        </w:rPr>
        <w:t xml:space="preserve"> </w:t>
      </w:r>
      <w:r w:rsidRPr="008D0488">
        <w:rPr>
          <w:rFonts w:ascii="Times New Roman" w:hAnsi="Times New Roman" w:cs="Times New Roman"/>
          <w:sz w:val="24"/>
          <w:szCs w:val="24"/>
        </w:rPr>
        <w:t>foi possível observar que houve uma integração da experiência no desenvolvimento das habilidades durante a formação</w:t>
      </w:r>
      <w:r w:rsidR="00F44D47">
        <w:rPr>
          <w:rFonts w:ascii="Times New Roman" w:hAnsi="Times New Roman" w:cs="Times New Roman"/>
          <w:sz w:val="24"/>
          <w:szCs w:val="24"/>
        </w:rPr>
        <w:t>, tornando esse trabalho satisfatório e contribuindo com a formação desses futuros professores</w:t>
      </w:r>
      <w:r w:rsidRPr="008D0488">
        <w:rPr>
          <w:rFonts w:ascii="Times New Roman" w:hAnsi="Times New Roman" w:cs="Times New Roman"/>
          <w:sz w:val="24"/>
          <w:szCs w:val="24"/>
        </w:rPr>
        <w:t xml:space="preserve">. </w:t>
      </w:r>
    </w:p>
    <w:p w14:paraId="58741C88" w14:textId="77777777" w:rsidR="008D0488" w:rsidRDefault="008D0488" w:rsidP="008D0488">
      <w:pPr>
        <w:pStyle w:val="ResumoRevista"/>
        <w:spacing w:line="360" w:lineRule="auto"/>
        <w:rPr>
          <w:rFonts w:ascii="Times New Roman" w:hAnsi="Times New Roman" w:cs="Times New Roman"/>
          <w:sz w:val="24"/>
          <w:szCs w:val="24"/>
        </w:rPr>
      </w:pPr>
      <w:r w:rsidRPr="008D0488">
        <w:rPr>
          <w:rFonts w:ascii="Times New Roman" w:hAnsi="Times New Roman" w:cs="Times New Roman"/>
          <w:sz w:val="24"/>
          <w:szCs w:val="24"/>
        </w:rPr>
        <w:t xml:space="preserve">Percebemos que com a oficina e as construções no Geogebra, os professores em formação (alunos de licenciatura) conheceram e desenvolveram capacidades de manusear às tecnologias digitais aplicadas ao ensino de Matemática, unindo seus conhecimentos tecnológicos e matemáticos de forma integrada. Surgindo assim, um desenvolvimento de habilidades e uma possibilidade de inserir esse aprendizado nas suas práticas de ensino quando estiverem atuando na área. </w:t>
      </w:r>
    </w:p>
    <w:p w14:paraId="3036E83D" w14:textId="51D9C13F" w:rsidR="008D0488" w:rsidRDefault="008D0488" w:rsidP="008D0488">
      <w:pPr>
        <w:pStyle w:val="ResumoRevista"/>
        <w:spacing w:line="360" w:lineRule="auto"/>
        <w:rPr>
          <w:rFonts w:ascii="Times New Roman" w:hAnsi="Times New Roman" w:cs="Times New Roman"/>
          <w:sz w:val="24"/>
          <w:szCs w:val="24"/>
        </w:rPr>
      </w:pPr>
      <w:r w:rsidRPr="008D0488">
        <w:rPr>
          <w:rFonts w:ascii="Times New Roman" w:hAnsi="Times New Roman" w:cs="Times New Roman"/>
          <w:sz w:val="24"/>
          <w:szCs w:val="24"/>
        </w:rPr>
        <w:t xml:space="preserve">Por fim, a partir dessa experiência buscamos alinhar a formação inicial do professor de Matemática ao uso das tecnologias digitais, principalmente, ao manuseio do Geogebra, pois acreditamos que esse </w:t>
      </w:r>
      <w:r w:rsidRPr="0071515B">
        <w:rPr>
          <w:rFonts w:ascii="Times New Roman" w:hAnsi="Times New Roman" w:cs="Times New Roman"/>
          <w:i/>
          <w:iCs/>
          <w:sz w:val="24"/>
          <w:szCs w:val="24"/>
        </w:rPr>
        <w:t>software</w:t>
      </w:r>
      <w:r w:rsidRPr="008D0488">
        <w:rPr>
          <w:rFonts w:ascii="Times New Roman" w:hAnsi="Times New Roman" w:cs="Times New Roman"/>
          <w:sz w:val="24"/>
          <w:szCs w:val="24"/>
        </w:rPr>
        <w:t xml:space="preserve"> oferece muitas possibilidades de transformação do ensino de Matemática, além de instigar um maior interesse dos alunos e professores que gostam de incluir tecnologias em sala de aula.</w:t>
      </w:r>
    </w:p>
    <w:p w14:paraId="29D75D50" w14:textId="77777777" w:rsidR="0071515B" w:rsidRPr="008D0488" w:rsidRDefault="0071515B" w:rsidP="008D0488">
      <w:pPr>
        <w:pStyle w:val="ResumoRevista"/>
        <w:spacing w:line="360" w:lineRule="auto"/>
        <w:rPr>
          <w:rFonts w:ascii="Times New Roman" w:hAnsi="Times New Roman" w:cs="Times New Roman"/>
          <w:sz w:val="24"/>
          <w:szCs w:val="24"/>
        </w:rPr>
      </w:pPr>
    </w:p>
    <w:p w14:paraId="6163CE7A" w14:textId="68C085D3" w:rsidR="00C824FC" w:rsidRPr="008D0488" w:rsidRDefault="000B2884" w:rsidP="00892A1B">
      <w:pPr>
        <w:spacing w:before="120" w:after="120" w:line="360" w:lineRule="auto"/>
        <w:jc w:val="both"/>
        <w:rPr>
          <w:rFonts w:ascii="Times New Roman" w:eastAsia="Times New Roman" w:hAnsi="Times New Roman" w:cs="Times New Roman"/>
          <w:b/>
          <w:sz w:val="24"/>
          <w:szCs w:val="24"/>
          <w:lang w:eastAsia="pt-BR"/>
        </w:rPr>
      </w:pPr>
      <w:r w:rsidRPr="008D0488">
        <w:rPr>
          <w:rFonts w:ascii="Times New Roman" w:eastAsia="Times New Roman" w:hAnsi="Times New Roman" w:cs="Times New Roman"/>
          <w:b/>
          <w:sz w:val="24"/>
          <w:szCs w:val="24"/>
          <w:lang w:eastAsia="pt-BR"/>
        </w:rPr>
        <w:lastRenderedPageBreak/>
        <w:t>REFERÊNCIAS</w:t>
      </w:r>
    </w:p>
    <w:p w14:paraId="794C4620" w14:textId="3A76BE8B" w:rsidR="00B8763C" w:rsidRPr="00401652" w:rsidRDefault="00B8763C" w:rsidP="00031A26">
      <w:pPr>
        <w:pStyle w:val="Default"/>
        <w:rPr>
          <w:rStyle w:val="fontstyle01"/>
          <w:rFonts w:ascii="Times New Roman" w:hAnsi="Times New Roman"/>
          <w:sz w:val="24"/>
          <w:szCs w:val="24"/>
        </w:rPr>
      </w:pPr>
      <w:r w:rsidRPr="00401652">
        <w:rPr>
          <w:rStyle w:val="fontstyle01"/>
          <w:rFonts w:ascii="Times New Roman" w:hAnsi="Times New Roman"/>
          <w:sz w:val="24"/>
          <w:szCs w:val="24"/>
        </w:rPr>
        <w:t>ALVES, F.R.V.</w:t>
      </w:r>
      <w:r w:rsidR="00401652" w:rsidRPr="00401652">
        <w:rPr>
          <w:rStyle w:val="fontstyle01"/>
          <w:rFonts w:ascii="Times New Roman" w:hAnsi="Times New Roman"/>
          <w:sz w:val="24"/>
          <w:szCs w:val="24"/>
        </w:rPr>
        <w:t xml:space="preserve"> </w:t>
      </w:r>
      <w:r w:rsidRPr="00401652">
        <w:rPr>
          <w:rStyle w:val="fontstyle21"/>
          <w:rFonts w:ascii="Times New Roman" w:hAnsi="Times New Roman"/>
          <w:i w:val="0"/>
          <w:iCs w:val="0"/>
        </w:rPr>
        <w:t>Técnica Computacional para o Ensino de Matemática</w:t>
      </w:r>
      <w:r w:rsidRPr="00401652">
        <w:rPr>
          <w:rStyle w:val="fontstyle21"/>
          <w:rFonts w:ascii="Times New Roman" w:hAnsi="Times New Roman"/>
        </w:rPr>
        <w:t xml:space="preserve">. </w:t>
      </w:r>
      <w:r w:rsidRPr="000036E4">
        <w:rPr>
          <w:rStyle w:val="fontstyle01"/>
          <w:rFonts w:ascii="Times New Roman" w:hAnsi="Times New Roman"/>
          <w:b/>
          <w:bCs/>
          <w:sz w:val="24"/>
          <w:szCs w:val="24"/>
        </w:rPr>
        <w:t>Revista Em</w:t>
      </w:r>
      <w:r w:rsidRPr="000036E4">
        <w:rPr>
          <w:b/>
          <w:bCs/>
        </w:rPr>
        <w:br/>
      </w:r>
      <w:r w:rsidRPr="000036E4">
        <w:rPr>
          <w:rStyle w:val="fontstyle01"/>
          <w:rFonts w:ascii="Times New Roman" w:hAnsi="Times New Roman"/>
          <w:b/>
          <w:bCs/>
          <w:sz w:val="24"/>
          <w:szCs w:val="24"/>
        </w:rPr>
        <w:t>Teia</w:t>
      </w:r>
      <w:r w:rsidRPr="00401652">
        <w:rPr>
          <w:rStyle w:val="fontstyle01"/>
          <w:rFonts w:ascii="Times New Roman" w:hAnsi="Times New Roman"/>
          <w:i/>
          <w:iCs/>
          <w:sz w:val="24"/>
          <w:szCs w:val="24"/>
        </w:rPr>
        <w:t>,</w:t>
      </w:r>
      <w:r w:rsidRPr="00401652">
        <w:rPr>
          <w:rStyle w:val="fontstyle01"/>
          <w:rFonts w:ascii="Times New Roman" w:hAnsi="Times New Roman"/>
          <w:sz w:val="24"/>
          <w:szCs w:val="24"/>
        </w:rPr>
        <w:t xml:space="preserve"> </w:t>
      </w:r>
      <w:r w:rsidR="000036E4">
        <w:rPr>
          <w:rStyle w:val="fontstyle01"/>
          <w:rFonts w:ascii="Times New Roman" w:hAnsi="Times New Roman"/>
          <w:sz w:val="24"/>
          <w:szCs w:val="24"/>
        </w:rPr>
        <w:t>v.</w:t>
      </w:r>
      <w:r w:rsidRPr="00401652">
        <w:rPr>
          <w:rStyle w:val="fontstyle01"/>
          <w:rFonts w:ascii="Times New Roman" w:hAnsi="Times New Roman"/>
          <w:sz w:val="24"/>
          <w:szCs w:val="24"/>
        </w:rPr>
        <w:t>5</w:t>
      </w:r>
      <w:r w:rsidR="000036E4">
        <w:rPr>
          <w:rStyle w:val="fontstyle01"/>
          <w:rFonts w:ascii="Times New Roman" w:hAnsi="Times New Roman"/>
          <w:sz w:val="24"/>
          <w:szCs w:val="24"/>
        </w:rPr>
        <w:t>, n.</w:t>
      </w:r>
      <w:r w:rsidRPr="00401652">
        <w:rPr>
          <w:rStyle w:val="fontstyle01"/>
          <w:rFonts w:ascii="Times New Roman" w:hAnsi="Times New Roman"/>
          <w:sz w:val="24"/>
          <w:szCs w:val="24"/>
        </w:rPr>
        <w:t>2,</w:t>
      </w:r>
      <w:r w:rsidR="000036E4">
        <w:rPr>
          <w:rStyle w:val="fontstyle01"/>
          <w:rFonts w:ascii="Times New Roman" w:hAnsi="Times New Roman"/>
          <w:sz w:val="24"/>
          <w:szCs w:val="24"/>
        </w:rPr>
        <w:t xml:space="preserve"> p.</w:t>
      </w:r>
      <w:r w:rsidRPr="00401652">
        <w:rPr>
          <w:rStyle w:val="fontstyle01"/>
          <w:rFonts w:ascii="Times New Roman" w:hAnsi="Times New Roman"/>
          <w:sz w:val="24"/>
          <w:szCs w:val="24"/>
        </w:rPr>
        <w:t xml:space="preserve"> 1-16</w:t>
      </w:r>
      <w:r w:rsidR="00401652" w:rsidRPr="00401652">
        <w:rPr>
          <w:rStyle w:val="fontstyle01"/>
          <w:rFonts w:ascii="Times New Roman" w:hAnsi="Times New Roman"/>
          <w:sz w:val="24"/>
          <w:szCs w:val="24"/>
        </w:rPr>
        <w:t>, 2014.</w:t>
      </w:r>
    </w:p>
    <w:p w14:paraId="58750224" w14:textId="77777777" w:rsidR="00B8763C" w:rsidRPr="00401652" w:rsidRDefault="00B8763C" w:rsidP="00031A26">
      <w:pPr>
        <w:pStyle w:val="Default"/>
      </w:pPr>
    </w:p>
    <w:p w14:paraId="4874EF42" w14:textId="7BB61185" w:rsidR="007134D5" w:rsidRPr="00401652" w:rsidRDefault="007134D5" w:rsidP="00031A26">
      <w:pPr>
        <w:tabs>
          <w:tab w:val="left" w:pos="1695"/>
        </w:tabs>
        <w:rPr>
          <w:rFonts w:ascii="Times New Roman" w:hAnsi="Times New Roman" w:cs="Times New Roman"/>
          <w:color w:val="000000"/>
          <w:sz w:val="24"/>
          <w:szCs w:val="24"/>
        </w:rPr>
      </w:pPr>
      <w:r w:rsidRPr="00401652">
        <w:rPr>
          <w:rFonts w:ascii="Times New Roman" w:hAnsi="Times New Roman" w:cs="Times New Roman"/>
          <w:color w:val="000000"/>
          <w:sz w:val="24"/>
          <w:szCs w:val="24"/>
        </w:rPr>
        <w:t xml:space="preserve">ALVES, F. R. V.; </w:t>
      </w:r>
      <w:r w:rsidRPr="00401652">
        <w:rPr>
          <w:rFonts w:ascii="Times New Roman" w:hAnsi="Times New Roman" w:cs="Times New Roman"/>
          <w:color w:val="000000"/>
          <w:sz w:val="24"/>
          <w:szCs w:val="24"/>
        </w:rPr>
        <w:t xml:space="preserve">BORGES </w:t>
      </w:r>
      <w:r w:rsidRPr="00401652">
        <w:rPr>
          <w:rFonts w:ascii="Times New Roman" w:hAnsi="Times New Roman" w:cs="Times New Roman"/>
          <w:color w:val="000000"/>
          <w:sz w:val="24"/>
          <w:szCs w:val="24"/>
        </w:rPr>
        <w:t xml:space="preserve">NETO, H. </w:t>
      </w:r>
      <w:r w:rsidRPr="00401652">
        <w:rPr>
          <w:rFonts w:ascii="Times New Roman" w:hAnsi="Times New Roman" w:cs="Times New Roman"/>
          <w:color w:val="000000"/>
          <w:sz w:val="24"/>
          <w:szCs w:val="24"/>
        </w:rPr>
        <w:t xml:space="preserve">Filosofia da Matemática num curso de licenciatura: implicações para a formação do professor. </w:t>
      </w:r>
      <w:r w:rsidRPr="00401652">
        <w:rPr>
          <w:rFonts w:ascii="Times New Roman" w:hAnsi="Times New Roman" w:cs="Times New Roman"/>
          <w:b/>
          <w:color w:val="000000"/>
          <w:sz w:val="24"/>
          <w:szCs w:val="24"/>
        </w:rPr>
        <w:t>Conexão Ciência e Tecnologia</w:t>
      </w:r>
      <w:r w:rsidRPr="00401652">
        <w:rPr>
          <w:rFonts w:ascii="Times New Roman" w:hAnsi="Times New Roman" w:cs="Times New Roman"/>
          <w:color w:val="000000"/>
          <w:sz w:val="24"/>
          <w:szCs w:val="24"/>
        </w:rPr>
        <w:t xml:space="preserve">, Fortaleza/CE, v. 6, n. 1, p. 44-66, mar. 2012. Disponível em: &lt; </w:t>
      </w:r>
      <w:hyperlink r:id="rId13">
        <w:r w:rsidRPr="00401652">
          <w:rPr>
            <w:rStyle w:val="LinkdaInternet"/>
            <w:rFonts w:ascii="Times New Roman" w:hAnsi="Times New Roman" w:cs="Times New Roman"/>
            <w:color w:val="0070C0"/>
            <w:sz w:val="24"/>
            <w:szCs w:val="24"/>
          </w:rPr>
          <w:t>http://conexoes.ifce.edu.br/index.php/conexoes/article/view/384/320</w:t>
        </w:r>
      </w:hyperlink>
      <w:r w:rsidRPr="00401652">
        <w:rPr>
          <w:rFonts w:ascii="Times New Roman" w:hAnsi="Times New Roman" w:cs="Times New Roman"/>
          <w:color w:val="000000"/>
          <w:sz w:val="24"/>
          <w:szCs w:val="24"/>
        </w:rPr>
        <w:t>&gt;. Acesso em: 28 de junho de 2018.</w:t>
      </w:r>
    </w:p>
    <w:p w14:paraId="12CB1F45" w14:textId="4B885FD6" w:rsidR="00B8763C" w:rsidRPr="00401652" w:rsidRDefault="00B8763C" w:rsidP="00031A26">
      <w:pPr>
        <w:pStyle w:val="Default"/>
        <w:tabs>
          <w:tab w:val="left" w:pos="284"/>
        </w:tabs>
        <w:rPr>
          <w:rStyle w:val="fontstyle01"/>
          <w:rFonts w:ascii="Times New Roman" w:hAnsi="Times New Roman"/>
          <w:sz w:val="24"/>
          <w:szCs w:val="24"/>
        </w:rPr>
      </w:pPr>
      <w:r w:rsidRPr="00401652">
        <w:t xml:space="preserve">AZEVEDO, I. F.; ALVES, F. R. V.; OLIVEIRA, </w:t>
      </w:r>
      <w:r w:rsidRPr="00401652">
        <w:rPr>
          <w:rStyle w:val="fontstyle01"/>
          <w:rFonts w:ascii="Times New Roman" w:hAnsi="Times New Roman"/>
          <w:sz w:val="24"/>
          <w:szCs w:val="24"/>
        </w:rPr>
        <w:t>J. C. OBMEP e Teoria das Situações Didáticas: uma proposta para o</w:t>
      </w:r>
      <w:r w:rsidRPr="00401652">
        <w:rPr>
          <w:color w:val="00000A"/>
        </w:rPr>
        <w:t xml:space="preserve"> </w:t>
      </w:r>
      <w:r w:rsidRPr="00401652">
        <w:rPr>
          <w:rStyle w:val="fontstyle01"/>
          <w:rFonts w:ascii="Times New Roman" w:hAnsi="Times New Roman"/>
          <w:sz w:val="24"/>
          <w:szCs w:val="24"/>
        </w:rPr>
        <w:t xml:space="preserve">professor de Matemática. </w:t>
      </w:r>
      <w:r w:rsidRPr="002A73D5">
        <w:rPr>
          <w:rStyle w:val="fontstyle01"/>
          <w:rFonts w:ascii="Times New Roman" w:hAnsi="Times New Roman"/>
          <w:b/>
          <w:bCs/>
          <w:sz w:val="24"/>
          <w:szCs w:val="24"/>
        </w:rPr>
        <w:t>Educação Matemática em Revista – RS</w:t>
      </w:r>
      <w:r w:rsidRPr="00401652">
        <w:rPr>
          <w:rStyle w:val="fontstyle01"/>
          <w:rFonts w:ascii="Times New Roman" w:hAnsi="Times New Roman"/>
          <w:sz w:val="24"/>
          <w:szCs w:val="24"/>
        </w:rPr>
        <w:t xml:space="preserve">, </w:t>
      </w:r>
      <w:r w:rsidR="002A73D5">
        <w:rPr>
          <w:rStyle w:val="fontstyle01"/>
          <w:rFonts w:ascii="Times New Roman" w:hAnsi="Times New Roman"/>
          <w:sz w:val="24"/>
          <w:szCs w:val="24"/>
        </w:rPr>
        <w:t>v. 2, n.</w:t>
      </w:r>
      <w:r w:rsidRPr="00401652">
        <w:rPr>
          <w:rStyle w:val="fontstyle01"/>
          <w:rFonts w:ascii="Times New Roman" w:hAnsi="Times New Roman"/>
          <w:sz w:val="24"/>
          <w:szCs w:val="24"/>
        </w:rPr>
        <w:t xml:space="preserve">19, </w:t>
      </w:r>
      <w:r w:rsidR="002A73D5">
        <w:rPr>
          <w:rStyle w:val="fontstyle01"/>
          <w:rFonts w:ascii="Times New Roman" w:hAnsi="Times New Roman"/>
          <w:sz w:val="24"/>
          <w:szCs w:val="24"/>
        </w:rPr>
        <w:t xml:space="preserve">p. </w:t>
      </w:r>
      <w:r w:rsidRPr="00401652">
        <w:rPr>
          <w:rStyle w:val="fontstyle01"/>
          <w:rFonts w:ascii="Times New Roman" w:hAnsi="Times New Roman"/>
          <w:sz w:val="24"/>
          <w:szCs w:val="24"/>
        </w:rPr>
        <w:t>82-92</w:t>
      </w:r>
      <w:r w:rsidR="00401652" w:rsidRPr="00401652">
        <w:rPr>
          <w:rStyle w:val="fontstyle01"/>
          <w:rFonts w:ascii="Times New Roman" w:hAnsi="Times New Roman"/>
          <w:sz w:val="24"/>
          <w:szCs w:val="24"/>
        </w:rPr>
        <w:t>, 2018.</w:t>
      </w:r>
    </w:p>
    <w:p w14:paraId="24639EE4" w14:textId="77777777" w:rsidR="00B8763C" w:rsidRPr="00401652" w:rsidRDefault="00B8763C" w:rsidP="00031A26">
      <w:pPr>
        <w:pStyle w:val="Default"/>
        <w:tabs>
          <w:tab w:val="left" w:pos="284"/>
        </w:tabs>
      </w:pPr>
    </w:p>
    <w:p w14:paraId="785538DF" w14:textId="23BCE81D" w:rsidR="00142453" w:rsidRPr="00401652" w:rsidRDefault="00142453" w:rsidP="00031A26">
      <w:pPr>
        <w:pStyle w:val="TextodoArtigo"/>
        <w:ind w:firstLine="0"/>
        <w:jc w:val="left"/>
        <w:rPr>
          <w:sz w:val="24"/>
          <w:szCs w:val="24"/>
          <w:lang w:val="es-ES" w:eastAsia="ar-SA"/>
        </w:rPr>
      </w:pPr>
      <w:r w:rsidRPr="00401652">
        <w:rPr>
          <w:sz w:val="24"/>
          <w:szCs w:val="24"/>
          <w:lang w:val="es-ES" w:eastAsia="ar-SA"/>
        </w:rPr>
        <w:t xml:space="preserve">BRASIL. Ministério da Educação. </w:t>
      </w:r>
      <w:r w:rsidRPr="00401652">
        <w:rPr>
          <w:b/>
          <w:bCs/>
          <w:sz w:val="24"/>
          <w:szCs w:val="24"/>
          <w:lang w:val="es-ES" w:eastAsia="ar-SA"/>
        </w:rPr>
        <w:t>Base Nacional Comum Curricular</w:t>
      </w:r>
      <w:r w:rsidRPr="00401652">
        <w:rPr>
          <w:sz w:val="24"/>
          <w:szCs w:val="24"/>
          <w:lang w:val="es-ES" w:eastAsia="ar-SA"/>
        </w:rPr>
        <w:t>. Brasília: MEC; SEB, 2017. Disponível em:&lt;</w:t>
      </w:r>
      <w:hyperlink r:id="rId14" w:history="1">
        <w:r w:rsidRPr="00401652">
          <w:rPr>
            <w:rStyle w:val="Hyperlink"/>
            <w:sz w:val="24"/>
            <w:szCs w:val="24"/>
            <w:lang w:val="es-ES" w:eastAsia="ar-SA"/>
          </w:rPr>
          <w:t>http://basenacionalcomum.mec.gov.br/images/BNCC_EI_EF_110518_versaofinal_site.pdf</w:t>
        </w:r>
      </w:hyperlink>
      <w:r w:rsidRPr="00401652">
        <w:rPr>
          <w:sz w:val="24"/>
          <w:szCs w:val="24"/>
          <w:lang w:val="es-ES" w:eastAsia="ar-SA"/>
        </w:rPr>
        <w:t>&gt;. Acesso em: 20 mai. 2019.</w:t>
      </w:r>
    </w:p>
    <w:p w14:paraId="3D70A8B6" w14:textId="77777777" w:rsidR="00401652" w:rsidRPr="00401652" w:rsidRDefault="00401652" w:rsidP="00031A26">
      <w:pPr>
        <w:pStyle w:val="V-SIPEM-SeoSemNmero"/>
        <w:spacing w:before="0" w:after="0" w:line="240" w:lineRule="auto"/>
        <w:ind w:left="709" w:hanging="709"/>
        <w:rPr>
          <w:rFonts w:cs="Times New Roman"/>
          <w:szCs w:val="24"/>
        </w:rPr>
      </w:pPr>
    </w:p>
    <w:p w14:paraId="212173C8" w14:textId="328A2857" w:rsidR="00401652" w:rsidRPr="00401652" w:rsidRDefault="00401652" w:rsidP="00031A26">
      <w:pPr>
        <w:pStyle w:val="V-SIPEM-SeoSemNmero"/>
        <w:spacing w:before="0" w:after="0" w:line="240" w:lineRule="auto"/>
        <w:rPr>
          <w:rFonts w:cs="Times New Roman"/>
          <w:szCs w:val="24"/>
          <w:lang w:val="es-ES" w:eastAsia="ar-SA"/>
        </w:rPr>
      </w:pPr>
      <w:r w:rsidRPr="00401652">
        <w:rPr>
          <w:rFonts w:cs="Times New Roman"/>
          <w:szCs w:val="24"/>
        </w:rPr>
        <w:t>LOPES, M.</w:t>
      </w:r>
      <w:r w:rsidR="000C2C20">
        <w:rPr>
          <w:rFonts w:cs="Times New Roman"/>
          <w:szCs w:val="24"/>
        </w:rPr>
        <w:t xml:space="preserve"> </w:t>
      </w:r>
      <w:r w:rsidRPr="00401652">
        <w:rPr>
          <w:rFonts w:cs="Times New Roman"/>
          <w:szCs w:val="24"/>
        </w:rPr>
        <w:t>M.</w:t>
      </w:r>
      <w:r w:rsidR="000C2C20">
        <w:rPr>
          <w:rFonts w:cs="Times New Roman"/>
          <w:szCs w:val="24"/>
        </w:rPr>
        <w:t xml:space="preserve"> </w:t>
      </w:r>
      <w:r w:rsidRPr="00401652">
        <w:rPr>
          <w:rFonts w:cs="Times New Roman"/>
          <w:bCs w:val="0"/>
          <w:szCs w:val="24"/>
        </w:rPr>
        <w:t xml:space="preserve">Contribuições do software GeoGebra no ensino e aprendizagem de Trigonometria. </w:t>
      </w:r>
      <w:r w:rsidR="000C2C20" w:rsidRPr="000C2C20">
        <w:rPr>
          <w:rFonts w:cs="Times New Roman"/>
          <w:b/>
          <w:szCs w:val="24"/>
        </w:rPr>
        <w:t>Anais ...</w:t>
      </w:r>
      <w:r w:rsidR="000C2C20">
        <w:rPr>
          <w:rFonts w:cs="Times New Roman"/>
          <w:bCs w:val="0"/>
          <w:szCs w:val="24"/>
        </w:rPr>
        <w:t xml:space="preserve"> </w:t>
      </w:r>
      <w:r w:rsidRPr="000C2C20">
        <w:rPr>
          <w:rFonts w:cs="Times New Roman"/>
          <w:bCs w:val="0"/>
          <w:iCs/>
          <w:szCs w:val="24"/>
        </w:rPr>
        <w:t>X</w:t>
      </w:r>
      <w:r w:rsidRPr="000C2C20">
        <w:rPr>
          <w:rFonts w:cs="Times New Roman"/>
          <w:iCs/>
          <w:szCs w:val="24"/>
        </w:rPr>
        <w:t>III Conferência Interamericana de Educação Matemática</w:t>
      </w:r>
      <w:r w:rsidRPr="00401652">
        <w:rPr>
          <w:rFonts w:cs="Times New Roman"/>
          <w:i/>
          <w:szCs w:val="24"/>
        </w:rPr>
        <w:t>.</w:t>
      </w:r>
      <w:r w:rsidRPr="00401652">
        <w:rPr>
          <w:rFonts w:cs="Times New Roman"/>
          <w:szCs w:val="24"/>
        </w:rPr>
        <w:t xml:space="preserve"> Recife</w:t>
      </w:r>
      <w:r w:rsidR="000C2C20">
        <w:rPr>
          <w:rFonts w:cs="Times New Roman"/>
          <w:szCs w:val="24"/>
        </w:rPr>
        <w:t>, 2018</w:t>
      </w:r>
      <w:r w:rsidRPr="00401652">
        <w:rPr>
          <w:rFonts w:cs="Times New Roman"/>
          <w:szCs w:val="24"/>
        </w:rPr>
        <w:t xml:space="preserve">. </w:t>
      </w:r>
      <w:r w:rsidRPr="00401652">
        <w:rPr>
          <w:rFonts w:cs="Times New Roman"/>
          <w:szCs w:val="24"/>
        </w:rPr>
        <w:t>Disponível</w:t>
      </w:r>
      <w:r w:rsidRPr="00401652">
        <w:rPr>
          <w:rFonts w:cs="Times New Roman"/>
          <w:szCs w:val="24"/>
        </w:rPr>
        <w:t xml:space="preserve"> em:&lt; </w:t>
      </w:r>
      <w:hyperlink r:id="rId15" w:history="1">
        <w:r w:rsidRPr="00401652">
          <w:rPr>
            <w:rStyle w:val="Hyperlink"/>
            <w:rFonts w:cs="Times New Roman"/>
            <w:szCs w:val="24"/>
          </w:rPr>
          <w:t>http://ppgecm.ensinodeciencias.net/produtos/lydianne/pdf/T12.pdf</w:t>
        </w:r>
      </w:hyperlink>
      <w:r w:rsidRPr="00401652">
        <w:rPr>
          <w:rFonts w:cs="Times New Roman"/>
          <w:szCs w:val="24"/>
        </w:rPr>
        <w:t>&gt;.</w:t>
      </w:r>
      <w:r w:rsidRPr="00401652">
        <w:rPr>
          <w:rFonts w:cs="Times New Roman"/>
          <w:szCs w:val="24"/>
        </w:rPr>
        <w:t xml:space="preserve"> Acesso em 13 out. 2019.</w:t>
      </w:r>
    </w:p>
    <w:p w14:paraId="289210AF" w14:textId="0696C4FF" w:rsidR="00B8763C" w:rsidRPr="00401652" w:rsidRDefault="00B8763C" w:rsidP="00031A26">
      <w:pPr>
        <w:pStyle w:val="TextodoArtigo"/>
        <w:ind w:firstLine="0"/>
        <w:jc w:val="left"/>
        <w:rPr>
          <w:sz w:val="24"/>
          <w:szCs w:val="24"/>
          <w:lang w:val="es-ES" w:eastAsia="ar-SA"/>
        </w:rPr>
      </w:pPr>
    </w:p>
    <w:p w14:paraId="429C6D7E" w14:textId="395D70CA" w:rsidR="00B8763C" w:rsidRPr="00401652" w:rsidRDefault="00B8763C" w:rsidP="00031A26">
      <w:pPr>
        <w:pStyle w:val="Default"/>
      </w:pPr>
      <w:r w:rsidRPr="00401652">
        <w:rPr>
          <w:rFonts w:eastAsia="Times New Roman"/>
          <w:lang w:val="pt-PT"/>
        </w:rPr>
        <w:t xml:space="preserve">RICHIT, A. </w:t>
      </w:r>
      <w:r w:rsidRPr="00266583">
        <w:rPr>
          <w:rFonts w:eastAsia="Times New Roman"/>
          <w:b/>
          <w:bCs/>
          <w:lang w:val="pt-PT"/>
        </w:rPr>
        <w:t>Projetos em Geometria Analítica usando software de Geometria dinâmica:</w:t>
      </w:r>
      <w:r w:rsidRPr="00401652">
        <w:rPr>
          <w:rFonts w:eastAsia="Times New Roman"/>
          <w:lang w:val="pt-PT"/>
        </w:rPr>
        <w:t xml:space="preserve"> repensando a formação inicial docente em Matemática. Dissertação (Mestrado em Educação Matemática) – IGCE, Universidade Estadual Paulista, Rio Claro</w:t>
      </w:r>
      <w:r w:rsidR="00266583">
        <w:rPr>
          <w:rFonts w:eastAsia="Times New Roman"/>
          <w:lang w:val="pt-PT"/>
        </w:rPr>
        <w:t>, 2005.</w:t>
      </w:r>
    </w:p>
    <w:p w14:paraId="61101FAF" w14:textId="77777777" w:rsidR="00B8763C" w:rsidRPr="00401652" w:rsidRDefault="00B8763C" w:rsidP="00031A26">
      <w:pPr>
        <w:pStyle w:val="TextodoArtigo"/>
        <w:ind w:firstLine="0"/>
        <w:jc w:val="left"/>
        <w:rPr>
          <w:sz w:val="24"/>
          <w:szCs w:val="24"/>
          <w:lang w:val="es-ES" w:eastAsia="ar-SA"/>
        </w:rPr>
      </w:pPr>
    </w:p>
    <w:p w14:paraId="7873C96E" w14:textId="7445C416" w:rsidR="00142453" w:rsidRPr="00401652" w:rsidRDefault="00142453" w:rsidP="00031A26">
      <w:pPr>
        <w:pStyle w:val="TextodoArtigo"/>
        <w:ind w:firstLine="0"/>
        <w:jc w:val="left"/>
        <w:rPr>
          <w:sz w:val="24"/>
          <w:szCs w:val="24"/>
        </w:rPr>
      </w:pPr>
      <w:r w:rsidRPr="00401652">
        <w:rPr>
          <w:sz w:val="24"/>
          <w:szCs w:val="24"/>
        </w:rPr>
        <w:t xml:space="preserve">SARAIVA, M., PONTE, J. P. O trabalho colaborativo e o desenvolvimento profissional do professor de Matemática. </w:t>
      </w:r>
      <w:r w:rsidRPr="00401652">
        <w:rPr>
          <w:b/>
          <w:bCs/>
          <w:sz w:val="24"/>
          <w:szCs w:val="24"/>
        </w:rPr>
        <w:t>Quadrante</w:t>
      </w:r>
      <w:r w:rsidRPr="00401652">
        <w:rPr>
          <w:sz w:val="24"/>
          <w:szCs w:val="24"/>
        </w:rPr>
        <w:t xml:space="preserve">, v. 2, n. 12, 25-52, 2003. Disponível em:&lt; </w:t>
      </w:r>
      <w:hyperlink r:id="rId16" w:history="1">
        <w:r w:rsidRPr="00401652">
          <w:rPr>
            <w:rStyle w:val="Hyperlink"/>
            <w:sz w:val="24"/>
            <w:szCs w:val="24"/>
          </w:rPr>
          <w:t>http://www.educ.fc.ul.pt/docentes/jponte/docs-pt/03-Saraiva-Ponte(Quadrante).pdf</w:t>
        </w:r>
      </w:hyperlink>
      <w:r w:rsidRPr="00401652">
        <w:rPr>
          <w:sz w:val="24"/>
          <w:szCs w:val="24"/>
        </w:rPr>
        <w:t>&gt;. Acesso em: 29 mai. 2019.</w:t>
      </w:r>
    </w:p>
    <w:p w14:paraId="33806DEA" w14:textId="77777777" w:rsidR="00B8763C" w:rsidRPr="00401652" w:rsidRDefault="00B8763C" w:rsidP="00142453">
      <w:pPr>
        <w:pStyle w:val="TextodoArtigo"/>
        <w:ind w:firstLine="0"/>
        <w:rPr>
          <w:sz w:val="24"/>
          <w:szCs w:val="24"/>
        </w:rPr>
      </w:pPr>
    </w:p>
    <w:p w14:paraId="111763D6" w14:textId="77777777" w:rsidR="00C824FC" w:rsidRPr="008D0488" w:rsidRDefault="00C824FC" w:rsidP="00C824FC">
      <w:pPr>
        <w:pStyle w:val="NormalWeb"/>
        <w:spacing w:before="0" w:beforeAutospacing="0" w:after="0" w:afterAutospacing="0" w:line="360" w:lineRule="auto"/>
        <w:ind w:left="426"/>
        <w:jc w:val="both"/>
      </w:pPr>
    </w:p>
    <w:p w14:paraId="75636024" w14:textId="77777777" w:rsidR="000B2884" w:rsidRPr="008D0488" w:rsidRDefault="000B2884" w:rsidP="000B2884">
      <w:pPr>
        <w:spacing w:after="0" w:line="360" w:lineRule="auto"/>
        <w:rPr>
          <w:rFonts w:ascii="Times New Roman" w:eastAsia="Times New Roman" w:hAnsi="Times New Roman" w:cs="Times New Roman"/>
          <w:sz w:val="24"/>
          <w:szCs w:val="24"/>
          <w:lang w:eastAsia="pt-BR"/>
        </w:rPr>
      </w:pPr>
    </w:p>
    <w:p w14:paraId="6E2F6129" w14:textId="77777777" w:rsidR="00DC7485" w:rsidRPr="008D0488" w:rsidRDefault="00DC7485" w:rsidP="000B2884">
      <w:pPr>
        <w:rPr>
          <w:rFonts w:ascii="Times New Roman" w:hAnsi="Times New Roman" w:cs="Times New Roman"/>
        </w:rPr>
      </w:pPr>
    </w:p>
    <w:sectPr w:rsidR="00DC7485" w:rsidRPr="008D0488" w:rsidSect="005C473F">
      <w:headerReference w:type="even" r:id="rId17"/>
      <w:headerReference w:type="default" r:id="rId18"/>
      <w:headerReference w:type="first" r:id="rId19"/>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A1E50" w14:textId="77777777" w:rsidR="008D47C8" w:rsidRDefault="008D47C8" w:rsidP="00F2496C">
      <w:pPr>
        <w:spacing w:after="0" w:line="240" w:lineRule="auto"/>
      </w:pPr>
      <w:r>
        <w:separator/>
      </w:r>
    </w:p>
  </w:endnote>
  <w:endnote w:type="continuationSeparator" w:id="0">
    <w:p w14:paraId="698C34EB" w14:textId="77777777" w:rsidR="008D47C8" w:rsidRDefault="008D47C8" w:rsidP="00F24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B6BEB" w14:textId="77777777" w:rsidR="008D47C8" w:rsidRDefault="008D47C8" w:rsidP="00F2496C">
      <w:pPr>
        <w:spacing w:after="0" w:line="240" w:lineRule="auto"/>
      </w:pPr>
      <w:r>
        <w:separator/>
      </w:r>
    </w:p>
  </w:footnote>
  <w:footnote w:type="continuationSeparator" w:id="0">
    <w:p w14:paraId="7F47ECAF" w14:textId="77777777" w:rsidR="008D47C8" w:rsidRDefault="008D47C8" w:rsidP="00F2496C">
      <w:pPr>
        <w:spacing w:after="0" w:line="240" w:lineRule="auto"/>
      </w:pPr>
      <w:r>
        <w:continuationSeparator/>
      </w:r>
    </w:p>
  </w:footnote>
  <w:footnote w:id="1">
    <w:p w14:paraId="002012C6" w14:textId="1AF360B3" w:rsidR="00596292" w:rsidRPr="00654C88" w:rsidRDefault="005C473F" w:rsidP="005C473F">
      <w:pPr>
        <w:pStyle w:val="Textodenotaderodap"/>
        <w:jc w:val="both"/>
        <w:rPr>
          <w:lang w:val="pt-BR"/>
        </w:rPr>
      </w:pPr>
      <w:r w:rsidRPr="00654C88">
        <w:rPr>
          <w:rStyle w:val="Refdenotaderodap"/>
        </w:rPr>
        <w:footnoteRef/>
      </w:r>
      <w:r w:rsidRPr="00654C88">
        <w:t xml:space="preserve"> </w:t>
      </w:r>
      <w:r w:rsidR="00596292">
        <w:t>Professora da SEDUC/CE e mestranda em Ensino de Ciências e Matemática pelo IFCE, campus Fortaleza</w:t>
      </w:r>
      <w:r w:rsidRPr="00654C88">
        <w:t>,</w:t>
      </w:r>
      <w:r w:rsidR="00596292">
        <w:t xml:space="preserve"> </w:t>
      </w:r>
      <w:hyperlink r:id="rId1" w:history="1">
        <w:r w:rsidR="00596292" w:rsidRPr="00340C28">
          <w:rPr>
            <w:rStyle w:val="Hyperlink"/>
          </w:rPr>
          <w:t>italandiag@gmail.com</w:t>
        </w:r>
      </w:hyperlink>
      <w:r w:rsidR="00596292">
        <w:t>;</w:t>
      </w:r>
    </w:p>
  </w:footnote>
  <w:footnote w:id="2">
    <w:p w14:paraId="1F8C4D55" w14:textId="258AC718" w:rsidR="000B2884" w:rsidRPr="00654C88" w:rsidRDefault="000B2884" w:rsidP="000B2884">
      <w:pPr>
        <w:pStyle w:val="Textodenotaderodap"/>
        <w:jc w:val="both"/>
      </w:pPr>
      <w:r w:rsidRPr="00654C88">
        <w:rPr>
          <w:rStyle w:val="Refdenotaderodap"/>
        </w:rPr>
        <w:footnoteRef/>
      </w:r>
      <w:r w:rsidRPr="00654C88">
        <w:t xml:space="preserve"> </w:t>
      </w:r>
      <w:r w:rsidR="00596292">
        <w:t>Professor do IFCE, campus Umirim e mestrando em Ensino de Ciências e Matemática pelo IFCE, campus Fortaleza</w:t>
      </w:r>
      <w:r w:rsidR="00596292" w:rsidRPr="00654C88">
        <w:t>,</w:t>
      </w:r>
      <w:r w:rsidR="00596292">
        <w:t xml:space="preserve"> </w:t>
      </w:r>
      <w:hyperlink r:id="rId2" w:tgtFrame="_blank" w:history="1">
        <w:r w:rsidR="00596292">
          <w:rPr>
            <w:rStyle w:val="Hyperlink"/>
          </w:rPr>
          <w:t>tadpnrdd@gmail.com</w:t>
        </w:r>
      </w:hyperlink>
      <w:r w:rsidR="00596292">
        <w:t>;</w:t>
      </w:r>
    </w:p>
  </w:footnote>
  <w:footnote w:id="3">
    <w:p w14:paraId="07447ECF" w14:textId="05D16250" w:rsidR="000B2884" w:rsidRPr="00654C88" w:rsidRDefault="000B2884" w:rsidP="00596292">
      <w:pPr>
        <w:pStyle w:val="Textodenotaderodap"/>
        <w:rPr>
          <w:lang w:val="pt-BR"/>
        </w:rPr>
      </w:pPr>
      <w:r w:rsidRPr="00654C88">
        <w:rPr>
          <w:rStyle w:val="Refdenotaderodap"/>
        </w:rPr>
        <w:footnoteRef/>
      </w:r>
      <w:r w:rsidRPr="00654C88">
        <w:t xml:space="preserve"> </w:t>
      </w:r>
      <w:r w:rsidRPr="00654C88">
        <w:t xml:space="preserve">Professor orientador: </w:t>
      </w:r>
      <w:r w:rsidR="00596292">
        <w:t>Doutor em Educação pela UFC, professor e coordenador do Programa de Pós-Graduação em Ensino de Ciências e Matemática</w:t>
      </w:r>
      <w:r w:rsidRPr="00654C88">
        <w:t xml:space="preserve">, </w:t>
      </w:r>
      <w:hyperlink r:id="rId3" w:tgtFrame="_blank" w:history="1">
        <w:r w:rsidR="00596292">
          <w:rPr>
            <w:rStyle w:val="Hyperlink"/>
          </w:rPr>
          <w:t>fregis@gmx.fr</w:t>
        </w:r>
      </w:hyperlink>
      <w:r w:rsidRPr="00654C88">
        <w:t xml:space="preserve">. </w:t>
      </w:r>
    </w:p>
  </w:footnote>
  <w:footnote w:id="4">
    <w:p w14:paraId="70BDC4AF" w14:textId="6C287439" w:rsidR="00E51686" w:rsidRPr="00E51686" w:rsidRDefault="00E51686">
      <w:pPr>
        <w:pStyle w:val="Textodenotaderodap"/>
        <w:rPr>
          <w:lang w:val="pt-BR"/>
        </w:rPr>
      </w:pPr>
      <w:r>
        <w:rPr>
          <w:rStyle w:val="Refdenotaderodap"/>
        </w:rPr>
        <w:footnoteRef/>
      </w:r>
      <w:r>
        <w:t xml:space="preserve"> </w:t>
      </w:r>
      <w:r>
        <w:rPr>
          <w:lang w:val="pt-BR"/>
        </w:rPr>
        <w:t>Essa cidade fica a</w:t>
      </w:r>
      <w:r w:rsidRPr="00BC0083">
        <w:t xml:space="preserve"> </w:t>
      </w:r>
      <w:r>
        <w:t>309, 3 km da capital</w:t>
      </w:r>
      <w:r>
        <w:t xml:space="preserve">, </w:t>
      </w:r>
      <w:r>
        <w:rPr>
          <w:lang w:val="pt-BR"/>
        </w:rPr>
        <w:t>Fortaleza – 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AF032" w14:textId="77777777" w:rsidR="00E26C61" w:rsidRDefault="008D47C8">
    <w:pPr>
      <w:pStyle w:val="Cabealho"/>
    </w:pPr>
    <w:r>
      <w:rPr>
        <w:noProof/>
        <w:lang w:eastAsia="pt-BR"/>
      </w:rPr>
      <w:pict w14:anchorId="36749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07922" o:spid="_x0000_s2053" type="#_x0000_t75" style="position:absolute;margin-left:0;margin-top:0;width:453.1pt;height:641.75pt;z-index:-251657216;mso-position-horizontal:center;mso-position-horizontal-relative:margin;mso-position-vertical:center;mso-position-vertical-relative:margin" o:allowincell="f">
          <v:imagedata r:id="rId1" o:title="TIMBRADO-VERTICAL-sem assinatu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138CB" w14:textId="69B67D59" w:rsidR="00413F12" w:rsidRDefault="005C473F" w:rsidP="00E26C61">
    <w:pPr>
      <w:pStyle w:val="Cabealho"/>
      <w:tabs>
        <w:tab w:val="left" w:pos="6096"/>
      </w:tabs>
    </w:pPr>
    <w:r>
      <w:rPr>
        <w:noProof/>
        <w:lang w:eastAsia="pt-BR"/>
      </w:rPr>
      <w:drawing>
        <wp:inline distT="0" distB="0" distL="0" distR="0" wp14:anchorId="18F3A4F0" wp14:editId="6DF9248D">
          <wp:extent cx="5760000" cy="14940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MPLATE.png"/>
                  <pic:cNvPicPr/>
                </pic:nvPicPr>
                <pic:blipFill>
                  <a:blip r:embed="rId1">
                    <a:extLst>
                      <a:ext uri="{28A0092B-C50C-407E-A947-70E740481C1C}">
                        <a14:useLocalDpi xmlns:a14="http://schemas.microsoft.com/office/drawing/2010/main" val="0"/>
                      </a:ext>
                    </a:extLst>
                  </a:blip>
                  <a:stretch>
                    <a:fillRect/>
                  </a:stretch>
                </pic:blipFill>
                <pic:spPr>
                  <a:xfrm>
                    <a:off x="0" y="0"/>
                    <a:ext cx="5760000" cy="1494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A534E" w14:textId="77777777" w:rsidR="00E26C61" w:rsidRDefault="008D47C8">
    <w:pPr>
      <w:pStyle w:val="Cabealho"/>
    </w:pPr>
    <w:r>
      <w:rPr>
        <w:noProof/>
        <w:lang w:eastAsia="pt-BR"/>
      </w:rPr>
      <w:pict w14:anchorId="5161E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07921" o:spid="_x0000_s2052" type="#_x0000_t75" style="position:absolute;margin-left:0;margin-top:0;width:453.1pt;height:641.75pt;z-index:-251658240;mso-position-horizontal:center;mso-position-horizontal-relative:margin;mso-position-vertical:center;mso-position-vertical-relative:margin" o:allowincell="f">
          <v:imagedata r:id="rId1" o:title="TIMBRADO-VERTICAL-sem assinatu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4799"/>
    <w:multiLevelType w:val="hybridMultilevel"/>
    <w:tmpl w:val="DBCA8188"/>
    <w:lvl w:ilvl="0" w:tplc="04160001">
      <w:start w:val="1"/>
      <w:numFmt w:val="bullet"/>
      <w:lvlText w:val=""/>
      <w:lvlJc w:val="left"/>
      <w:pPr>
        <w:ind w:left="360" w:hanging="360"/>
      </w:pPr>
      <w:rPr>
        <w:rFonts w:ascii="Symbol" w:hAnsi="Symbol"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B806C84"/>
    <w:multiLevelType w:val="hybridMultilevel"/>
    <w:tmpl w:val="8EC829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8754FD"/>
    <w:multiLevelType w:val="hybridMultilevel"/>
    <w:tmpl w:val="5AB89A5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10CE7218"/>
    <w:multiLevelType w:val="hybridMultilevel"/>
    <w:tmpl w:val="96F0F8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3D3912"/>
    <w:multiLevelType w:val="hybridMultilevel"/>
    <w:tmpl w:val="4420ECA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156E5549"/>
    <w:multiLevelType w:val="multilevel"/>
    <w:tmpl w:val="3F20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7A7256"/>
    <w:multiLevelType w:val="hybridMultilevel"/>
    <w:tmpl w:val="4C68C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FA110E3"/>
    <w:multiLevelType w:val="multilevel"/>
    <w:tmpl w:val="FE18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8116E"/>
    <w:multiLevelType w:val="hybridMultilevel"/>
    <w:tmpl w:val="AA8E74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4CA111B"/>
    <w:multiLevelType w:val="hybridMultilevel"/>
    <w:tmpl w:val="EF648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87E1ED9"/>
    <w:multiLevelType w:val="multilevel"/>
    <w:tmpl w:val="4CE4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200066"/>
    <w:multiLevelType w:val="hybridMultilevel"/>
    <w:tmpl w:val="FA8A2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6412B43"/>
    <w:multiLevelType w:val="hybridMultilevel"/>
    <w:tmpl w:val="D728B6C4"/>
    <w:lvl w:ilvl="0" w:tplc="2AB2333A">
      <w:start w:val="1"/>
      <w:numFmt w:val="decimal"/>
      <w:lvlText w:val="%1."/>
      <w:lvlJc w:val="left"/>
      <w:pPr>
        <w:ind w:left="502" w:hanging="360"/>
      </w:pPr>
      <w:rPr>
        <w:rFonts w:hint="default"/>
        <w:color w:val="auto"/>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3" w15:restartNumberingAfterBreak="0">
    <w:nsid w:val="36C90663"/>
    <w:multiLevelType w:val="hybridMultilevel"/>
    <w:tmpl w:val="637863B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425D2E04"/>
    <w:multiLevelType w:val="hybridMultilevel"/>
    <w:tmpl w:val="F87416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4FD6A29"/>
    <w:multiLevelType w:val="hybridMultilevel"/>
    <w:tmpl w:val="F2D801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99E04A1"/>
    <w:multiLevelType w:val="hybridMultilevel"/>
    <w:tmpl w:val="705E3A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1336126"/>
    <w:multiLevelType w:val="hybridMultilevel"/>
    <w:tmpl w:val="E10413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6682200"/>
    <w:multiLevelType w:val="hybridMultilevel"/>
    <w:tmpl w:val="13CCB7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941593"/>
    <w:multiLevelType w:val="hybridMultilevel"/>
    <w:tmpl w:val="BB30A9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B0927E1"/>
    <w:multiLevelType w:val="hybridMultilevel"/>
    <w:tmpl w:val="41C6B43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1" w15:restartNumberingAfterBreak="0">
    <w:nsid w:val="5B2609D1"/>
    <w:multiLevelType w:val="hybridMultilevel"/>
    <w:tmpl w:val="8B107E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E6430F"/>
    <w:multiLevelType w:val="hybridMultilevel"/>
    <w:tmpl w:val="9460AF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23022A1"/>
    <w:multiLevelType w:val="hybridMultilevel"/>
    <w:tmpl w:val="6A8840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2A7663E"/>
    <w:multiLevelType w:val="hybridMultilevel"/>
    <w:tmpl w:val="29B0C27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5" w15:restartNumberingAfterBreak="0">
    <w:nsid w:val="6E0B6510"/>
    <w:multiLevelType w:val="hybridMultilevel"/>
    <w:tmpl w:val="B226FB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8"/>
  </w:num>
  <w:num w:numId="4">
    <w:abstractNumId w:val="1"/>
  </w:num>
  <w:num w:numId="5">
    <w:abstractNumId w:val="10"/>
  </w:num>
  <w:num w:numId="6">
    <w:abstractNumId w:val="19"/>
  </w:num>
  <w:num w:numId="7">
    <w:abstractNumId w:val="13"/>
  </w:num>
  <w:num w:numId="8">
    <w:abstractNumId w:val="14"/>
  </w:num>
  <w:num w:numId="9">
    <w:abstractNumId w:val="4"/>
  </w:num>
  <w:num w:numId="10">
    <w:abstractNumId w:val="15"/>
  </w:num>
  <w:num w:numId="11">
    <w:abstractNumId w:val="3"/>
  </w:num>
  <w:num w:numId="12">
    <w:abstractNumId w:val="25"/>
  </w:num>
  <w:num w:numId="13">
    <w:abstractNumId w:val="9"/>
  </w:num>
  <w:num w:numId="14">
    <w:abstractNumId w:val="23"/>
  </w:num>
  <w:num w:numId="15">
    <w:abstractNumId w:val="11"/>
  </w:num>
  <w:num w:numId="16">
    <w:abstractNumId w:val="22"/>
  </w:num>
  <w:num w:numId="17">
    <w:abstractNumId w:val="6"/>
  </w:num>
  <w:num w:numId="18">
    <w:abstractNumId w:val="24"/>
  </w:num>
  <w:num w:numId="19">
    <w:abstractNumId w:val="7"/>
  </w:num>
  <w:num w:numId="20">
    <w:abstractNumId w:val="16"/>
  </w:num>
  <w:num w:numId="21">
    <w:abstractNumId w:val="18"/>
  </w:num>
  <w:num w:numId="22">
    <w:abstractNumId w:val="21"/>
  </w:num>
  <w:num w:numId="23">
    <w:abstractNumId w:val="2"/>
  </w:num>
  <w:num w:numId="24">
    <w:abstractNumId w:val="5"/>
  </w:num>
  <w:num w:numId="25">
    <w:abstractNumId w:val="1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6C"/>
    <w:rsid w:val="000036E4"/>
    <w:rsid w:val="00031A26"/>
    <w:rsid w:val="000516F5"/>
    <w:rsid w:val="00083E21"/>
    <w:rsid w:val="000B2884"/>
    <w:rsid w:val="000C056B"/>
    <w:rsid w:val="000C2C20"/>
    <w:rsid w:val="000D43A1"/>
    <w:rsid w:val="000F2D43"/>
    <w:rsid w:val="000F43D9"/>
    <w:rsid w:val="00107319"/>
    <w:rsid w:val="00124958"/>
    <w:rsid w:val="001357D1"/>
    <w:rsid w:val="00142453"/>
    <w:rsid w:val="00142EC3"/>
    <w:rsid w:val="00156A27"/>
    <w:rsid w:val="00196BC8"/>
    <w:rsid w:val="001B087A"/>
    <w:rsid w:val="00212A3E"/>
    <w:rsid w:val="00235668"/>
    <w:rsid w:val="0024116E"/>
    <w:rsid w:val="002420CB"/>
    <w:rsid w:val="002514E0"/>
    <w:rsid w:val="00266583"/>
    <w:rsid w:val="002A73D5"/>
    <w:rsid w:val="002B5DC8"/>
    <w:rsid w:val="002E268D"/>
    <w:rsid w:val="002F60BF"/>
    <w:rsid w:val="00304D5C"/>
    <w:rsid w:val="00315BFA"/>
    <w:rsid w:val="00332C77"/>
    <w:rsid w:val="00346878"/>
    <w:rsid w:val="003505B5"/>
    <w:rsid w:val="00393BA0"/>
    <w:rsid w:val="003952AD"/>
    <w:rsid w:val="003A52F1"/>
    <w:rsid w:val="003C4733"/>
    <w:rsid w:val="003D7589"/>
    <w:rsid w:val="00401652"/>
    <w:rsid w:val="00410636"/>
    <w:rsid w:val="00413F12"/>
    <w:rsid w:val="0041597D"/>
    <w:rsid w:val="00440178"/>
    <w:rsid w:val="00450C7C"/>
    <w:rsid w:val="00475BB5"/>
    <w:rsid w:val="00494270"/>
    <w:rsid w:val="004A55F2"/>
    <w:rsid w:val="004C22DB"/>
    <w:rsid w:val="004D69BF"/>
    <w:rsid w:val="004D7830"/>
    <w:rsid w:val="004F0BF0"/>
    <w:rsid w:val="00502088"/>
    <w:rsid w:val="00516F35"/>
    <w:rsid w:val="00520DC9"/>
    <w:rsid w:val="00541044"/>
    <w:rsid w:val="00541AB9"/>
    <w:rsid w:val="005607E9"/>
    <w:rsid w:val="00577A14"/>
    <w:rsid w:val="0059004C"/>
    <w:rsid w:val="00596292"/>
    <w:rsid w:val="005977C2"/>
    <w:rsid w:val="005C2F8E"/>
    <w:rsid w:val="005C473F"/>
    <w:rsid w:val="005C5D6E"/>
    <w:rsid w:val="005D323B"/>
    <w:rsid w:val="00650DA6"/>
    <w:rsid w:val="00654C88"/>
    <w:rsid w:val="00656655"/>
    <w:rsid w:val="00660580"/>
    <w:rsid w:val="006A5298"/>
    <w:rsid w:val="006A53D5"/>
    <w:rsid w:val="006D47E5"/>
    <w:rsid w:val="006E1AA5"/>
    <w:rsid w:val="006E7DBC"/>
    <w:rsid w:val="006F57C0"/>
    <w:rsid w:val="0070515D"/>
    <w:rsid w:val="007134D5"/>
    <w:rsid w:val="0071515B"/>
    <w:rsid w:val="00741736"/>
    <w:rsid w:val="00744E67"/>
    <w:rsid w:val="0074550C"/>
    <w:rsid w:val="00747AE3"/>
    <w:rsid w:val="00767125"/>
    <w:rsid w:val="00767CB5"/>
    <w:rsid w:val="0078164C"/>
    <w:rsid w:val="007A179F"/>
    <w:rsid w:val="007A33B1"/>
    <w:rsid w:val="007A607C"/>
    <w:rsid w:val="007A7648"/>
    <w:rsid w:val="007B304C"/>
    <w:rsid w:val="007D602C"/>
    <w:rsid w:val="007E258A"/>
    <w:rsid w:val="007F3D84"/>
    <w:rsid w:val="00820F3C"/>
    <w:rsid w:val="00821315"/>
    <w:rsid w:val="00853B01"/>
    <w:rsid w:val="0085547D"/>
    <w:rsid w:val="00867435"/>
    <w:rsid w:val="00873280"/>
    <w:rsid w:val="00892A1B"/>
    <w:rsid w:val="008A6EF1"/>
    <w:rsid w:val="008C248D"/>
    <w:rsid w:val="008C446A"/>
    <w:rsid w:val="008D0488"/>
    <w:rsid w:val="008D47C8"/>
    <w:rsid w:val="008E21CC"/>
    <w:rsid w:val="00953C07"/>
    <w:rsid w:val="00953F8A"/>
    <w:rsid w:val="00985CAE"/>
    <w:rsid w:val="00994B2A"/>
    <w:rsid w:val="009B130B"/>
    <w:rsid w:val="009B72B9"/>
    <w:rsid w:val="00A16F8F"/>
    <w:rsid w:val="00A21CC8"/>
    <w:rsid w:val="00A43A92"/>
    <w:rsid w:val="00A55426"/>
    <w:rsid w:val="00A70FC9"/>
    <w:rsid w:val="00A73DC3"/>
    <w:rsid w:val="00B05A63"/>
    <w:rsid w:val="00B4356C"/>
    <w:rsid w:val="00B440B6"/>
    <w:rsid w:val="00B77C0D"/>
    <w:rsid w:val="00B8763C"/>
    <w:rsid w:val="00BA1BF6"/>
    <w:rsid w:val="00BC0083"/>
    <w:rsid w:val="00BC055E"/>
    <w:rsid w:val="00C04958"/>
    <w:rsid w:val="00C0574C"/>
    <w:rsid w:val="00C13518"/>
    <w:rsid w:val="00C24B21"/>
    <w:rsid w:val="00C55462"/>
    <w:rsid w:val="00C56E6A"/>
    <w:rsid w:val="00C62C57"/>
    <w:rsid w:val="00C66E50"/>
    <w:rsid w:val="00C7309D"/>
    <w:rsid w:val="00C824FC"/>
    <w:rsid w:val="00C94159"/>
    <w:rsid w:val="00CA3975"/>
    <w:rsid w:val="00CE29E2"/>
    <w:rsid w:val="00CE7DCB"/>
    <w:rsid w:val="00CF4067"/>
    <w:rsid w:val="00D07630"/>
    <w:rsid w:val="00D07C3F"/>
    <w:rsid w:val="00D7152F"/>
    <w:rsid w:val="00DA2661"/>
    <w:rsid w:val="00DB4020"/>
    <w:rsid w:val="00DB53D8"/>
    <w:rsid w:val="00DC7485"/>
    <w:rsid w:val="00E162BD"/>
    <w:rsid w:val="00E214BB"/>
    <w:rsid w:val="00E26782"/>
    <w:rsid w:val="00E26C61"/>
    <w:rsid w:val="00E3292A"/>
    <w:rsid w:val="00E44F21"/>
    <w:rsid w:val="00E51686"/>
    <w:rsid w:val="00E64390"/>
    <w:rsid w:val="00EB0E26"/>
    <w:rsid w:val="00ED3CF9"/>
    <w:rsid w:val="00F1614A"/>
    <w:rsid w:val="00F2325D"/>
    <w:rsid w:val="00F2496C"/>
    <w:rsid w:val="00F26899"/>
    <w:rsid w:val="00F44D47"/>
    <w:rsid w:val="00F92E80"/>
    <w:rsid w:val="00FB44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7289B17"/>
  <w15:docId w15:val="{80769112-3171-43B2-8152-8D079C28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49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496C"/>
  </w:style>
  <w:style w:type="paragraph" w:styleId="Rodap">
    <w:name w:val="footer"/>
    <w:basedOn w:val="Normal"/>
    <w:link w:val="RodapChar"/>
    <w:uiPriority w:val="99"/>
    <w:unhideWhenUsed/>
    <w:rsid w:val="00F2496C"/>
    <w:pPr>
      <w:tabs>
        <w:tab w:val="center" w:pos="4252"/>
        <w:tab w:val="right" w:pos="8504"/>
      </w:tabs>
      <w:spacing w:after="0" w:line="240" w:lineRule="auto"/>
    </w:pPr>
  </w:style>
  <w:style w:type="character" w:customStyle="1" w:styleId="RodapChar">
    <w:name w:val="Rodapé Char"/>
    <w:basedOn w:val="Fontepargpadro"/>
    <w:link w:val="Rodap"/>
    <w:uiPriority w:val="99"/>
    <w:rsid w:val="00F2496C"/>
  </w:style>
  <w:style w:type="character" w:styleId="Hyperlink">
    <w:name w:val="Hyperlink"/>
    <w:basedOn w:val="Fontepargpadro"/>
    <w:uiPriority w:val="99"/>
    <w:unhideWhenUsed/>
    <w:rsid w:val="00F2496C"/>
    <w:rPr>
      <w:color w:val="0563C1" w:themeColor="hyperlink"/>
      <w:u w:val="single"/>
    </w:rPr>
  </w:style>
  <w:style w:type="table" w:styleId="Tabelacomgrade">
    <w:name w:val="Table Grid"/>
    <w:basedOn w:val="Tabelanormal"/>
    <w:uiPriority w:val="39"/>
    <w:rsid w:val="00083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083E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3E21"/>
    <w:rPr>
      <w:rFonts w:ascii="Tahoma" w:hAnsi="Tahoma" w:cs="Tahoma"/>
      <w:sz w:val="16"/>
      <w:szCs w:val="16"/>
    </w:rPr>
  </w:style>
  <w:style w:type="paragraph" w:customStyle="1" w:styleId="SemEspaamento1">
    <w:name w:val="Sem Espaçamento1"/>
    <w:uiPriority w:val="1"/>
    <w:qFormat/>
    <w:rsid w:val="00656655"/>
    <w:pPr>
      <w:spacing w:after="0" w:line="240" w:lineRule="auto"/>
    </w:pPr>
    <w:rPr>
      <w:rFonts w:ascii="Calibri" w:eastAsia="Calibri" w:hAnsi="Calibri" w:cs="Times New Roman"/>
    </w:rPr>
  </w:style>
  <w:style w:type="paragraph" w:styleId="PargrafodaLista">
    <w:name w:val="List Paragraph"/>
    <w:basedOn w:val="Normal"/>
    <w:uiPriority w:val="34"/>
    <w:unhideWhenUsed/>
    <w:qFormat/>
    <w:rsid w:val="00656655"/>
    <w:pPr>
      <w:ind w:left="720"/>
      <w:contextualSpacing/>
    </w:pPr>
  </w:style>
  <w:style w:type="paragraph" w:styleId="Ttulo">
    <w:name w:val="Title"/>
    <w:basedOn w:val="Normal"/>
    <w:next w:val="Normal"/>
    <w:link w:val="TtuloChar"/>
    <w:uiPriority w:val="10"/>
    <w:qFormat/>
    <w:rsid w:val="0065665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656655"/>
    <w:rPr>
      <w:rFonts w:asciiTheme="majorHAnsi" w:eastAsiaTheme="majorEastAsia" w:hAnsiTheme="majorHAnsi" w:cstheme="majorBidi"/>
      <w:color w:val="323E4F" w:themeColor="text2" w:themeShade="BF"/>
      <w:spacing w:val="5"/>
      <w:kern w:val="28"/>
      <w:sz w:val="52"/>
      <w:szCs w:val="52"/>
    </w:rPr>
  </w:style>
  <w:style w:type="paragraph" w:customStyle="1" w:styleId="font7">
    <w:name w:val="font_7"/>
    <w:basedOn w:val="Normal"/>
    <w:rsid w:val="00656655"/>
    <w:pPr>
      <w:spacing w:before="100" w:beforeAutospacing="1" w:after="100" w:afterAutospacing="1" w:line="240" w:lineRule="auto"/>
    </w:pPr>
    <w:rPr>
      <w:rFonts w:ascii="Times New Roman" w:eastAsia="Calibri" w:hAnsi="Times New Roman" w:cs="Times New Roman"/>
      <w:sz w:val="24"/>
      <w:szCs w:val="24"/>
      <w:lang w:eastAsia="pt-BR"/>
    </w:rPr>
  </w:style>
  <w:style w:type="character" w:styleId="Forte">
    <w:name w:val="Strong"/>
    <w:basedOn w:val="Fontepargpadro"/>
    <w:uiPriority w:val="22"/>
    <w:qFormat/>
    <w:rsid w:val="0085547D"/>
    <w:rPr>
      <w:b/>
      <w:bCs/>
    </w:rPr>
  </w:style>
  <w:style w:type="paragraph" w:styleId="NormalWeb">
    <w:name w:val="Normal (Web)"/>
    <w:basedOn w:val="Normal"/>
    <w:uiPriority w:val="99"/>
    <w:unhideWhenUsed/>
    <w:rsid w:val="005C5D6E"/>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577A14"/>
    <w:pPr>
      <w:spacing w:after="0" w:line="240" w:lineRule="auto"/>
    </w:pPr>
    <w:rPr>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41597D"/>
    <w:pPr>
      <w:spacing w:after="0" w:line="240" w:lineRule="auto"/>
    </w:pPr>
    <w:rPr>
      <w:rFonts w:ascii="Times New Roman" w:eastAsia="Times New Roman" w:hAnsi="Times New Roman" w:cs="Times New Roman"/>
      <w:sz w:val="20"/>
      <w:szCs w:val="20"/>
      <w:lang w:val="pt-PT" w:eastAsia="pt-BR"/>
    </w:rPr>
  </w:style>
  <w:style w:type="character" w:customStyle="1" w:styleId="TextodenotaderodapChar">
    <w:name w:val="Texto de nota de rodapé Char"/>
    <w:basedOn w:val="Fontepargpadro"/>
    <w:link w:val="Textodenotaderodap"/>
    <w:rsid w:val="0041597D"/>
    <w:rPr>
      <w:rFonts w:ascii="Times New Roman" w:eastAsia="Times New Roman" w:hAnsi="Times New Roman" w:cs="Times New Roman"/>
      <w:sz w:val="20"/>
      <w:szCs w:val="20"/>
      <w:lang w:val="pt-PT" w:eastAsia="pt-BR"/>
    </w:rPr>
  </w:style>
  <w:style w:type="character" w:styleId="Refdenotaderodap">
    <w:name w:val="footnote reference"/>
    <w:rsid w:val="0041597D"/>
    <w:rPr>
      <w:vertAlign w:val="superscript"/>
    </w:rPr>
  </w:style>
  <w:style w:type="character" w:styleId="nfase">
    <w:name w:val="Emphasis"/>
    <w:basedOn w:val="Fontepargpadro"/>
    <w:uiPriority w:val="20"/>
    <w:qFormat/>
    <w:rsid w:val="005C473F"/>
    <w:rPr>
      <w:i/>
      <w:iCs/>
    </w:rPr>
  </w:style>
  <w:style w:type="paragraph" w:styleId="Corpodetexto">
    <w:name w:val="Body Text"/>
    <w:basedOn w:val="Normal"/>
    <w:link w:val="CorpodetextoChar"/>
    <w:rsid w:val="006F57C0"/>
    <w:pPr>
      <w:spacing w:before="120" w:after="0"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F57C0"/>
    <w:rPr>
      <w:rFonts w:ascii="Times New Roman" w:eastAsia="Times New Roman" w:hAnsi="Times New Roman" w:cs="Times New Roman"/>
      <w:szCs w:val="24"/>
      <w:lang w:eastAsia="pt-BR"/>
    </w:rPr>
  </w:style>
  <w:style w:type="paragraph" w:customStyle="1" w:styleId="Corpodetexto21">
    <w:name w:val="Corpo de texto 21"/>
    <w:basedOn w:val="Normal"/>
    <w:rsid w:val="006F57C0"/>
    <w:pPr>
      <w:spacing w:after="0" w:line="360" w:lineRule="auto"/>
      <w:ind w:left="708"/>
    </w:pPr>
    <w:rPr>
      <w:rFonts w:ascii="Arial" w:eastAsia="Times New Roman" w:hAnsi="Arial" w:cs="Times New Roman"/>
      <w:sz w:val="24"/>
      <w:szCs w:val="20"/>
      <w:lang w:eastAsia="pt-BR"/>
    </w:rPr>
  </w:style>
  <w:style w:type="paragraph" w:customStyle="1" w:styleId="ResumoRevista">
    <w:name w:val="ResumoRevista"/>
    <w:basedOn w:val="Normal"/>
    <w:rsid w:val="00C824FC"/>
    <w:pPr>
      <w:suppressAutoHyphens/>
      <w:spacing w:after="120" w:line="100" w:lineRule="atLeast"/>
      <w:ind w:firstLine="709"/>
      <w:jc w:val="both"/>
    </w:pPr>
    <w:rPr>
      <w:rFonts w:ascii="Calibri" w:eastAsia="Times New Roman" w:hAnsi="Calibri" w:cs="Calibri"/>
      <w:lang w:eastAsia="ar-SA"/>
    </w:rPr>
  </w:style>
  <w:style w:type="character" w:styleId="MenoPendente">
    <w:name w:val="Unresolved Mention"/>
    <w:basedOn w:val="Fontepargpadro"/>
    <w:uiPriority w:val="99"/>
    <w:semiHidden/>
    <w:unhideWhenUsed/>
    <w:rsid w:val="00596292"/>
    <w:rPr>
      <w:color w:val="605E5C"/>
      <w:shd w:val="clear" w:color="auto" w:fill="E1DFDD"/>
    </w:rPr>
  </w:style>
  <w:style w:type="paragraph" w:customStyle="1" w:styleId="InstituioeEndereo">
    <w:name w:val="Instituição e Endereço"/>
    <w:basedOn w:val="Normal"/>
    <w:rsid w:val="00142EC3"/>
    <w:pPr>
      <w:keepLines/>
      <w:pBdr>
        <w:left w:val="single" w:sz="18" w:space="4" w:color="000000"/>
      </w:pBdr>
      <w:autoSpaceDE w:val="0"/>
      <w:spacing w:after="0" w:line="240" w:lineRule="auto"/>
      <w:ind w:left="57"/>
    </w:pPr>
    <w:rPr>
      <w:rFonts w:ascii="Times New Roman" w:eastAsia="Times New Roman" w:hAnsi="Times New Roman" w:cs="Times New Roman"/>
      <w:color w:val="000000"/>
      <w:sz w:val="20"/>
      <w:szCs w:val="20"/>
      <w:lang w:eastAsia="pt-BR"/>
    </w:rPr>
  </w:style>
  <w:style w:type="character" w:customStyle="1" w:styleId="fontstyle01">
    <w:name w:val="fontstyle01"/>
    <w:rsid w:val="00142EC3"/>
    <w:rPr>
      <w:rFonts w:ascii="TimesNewRomanPSMT" w:hAnsi="TimesNewRomanPSMT" w:hint="default"/>
      <w:b w:val="0"/>
      <w:bCs w:val="0"/>
      <w:i w:val="0"/>
      <w:iCs w:val="0"/>
      <w:color w:val="000000"/>
      <w:sz w:val="22"/>
      <w:szCs w:val="22"/>
    </w:rPr>
  </w:style>
  <w:style w:type="character" w:customStyle="1" w:styleId="highlight">
    <w:name w:val="highlight"/>
    <w:rsid w:val="005977C2"/>
  </w:style>
  <w:style w:type="paragraph" w:customStyle="1" w:styleId="TextodoArtigo">
    <w:name w:val="Texto do Artigo"/>
    <w:basedOn w:val="Normal"/>
    <w:rsid w:val="00741736"/>
    <w:pPr>
      <w:autoSpaceDE w:val="0"/>
      <w:spacing w:after="0" w:line="240" w:lineRule="auto"/>
      <w:ind w:firstLine="340"/>
      <w:jc w:val="both"/>
    </w:pPr>
    <w:rPr>
      <w:rFonts w:ascii="Times New Roman" w:eastAsia="Times New Roman" w:hAnsi="Times New Roman" w:cs="Times New Roman"/>
      <w:color w:val="000000"/>
      <w:sz w:val="20"/>
      <w:szCs w:val="20"/>
      <w:lang w:eastAsia="zh-CN"/>
    </w:rPr>
  </w:style>
  <w:style w:type="character" w:customStyle="1" w:styleId="LinkdaInternet">
    <w:name w:val="Link da Internet"/>
    <w:rsid w:val="007134D5"/>
    <w:rPr>
      <w:color w:val="0563C1"/>
      <w:u w:val="single"/>
    </w:rPr>
  </w:style>
  <w:style w:type="paragraph" w:customStyle="1" w:styleId="TAMainText">
    <w:name w:val="TA_Main_Text"/>
    <w:basedOn w:val="Normal"/>
    <w:qFormat/>
    <w:rsid w:val="008D0488"/>
    <w:pPr>
      <w:suppressAutoHyphens/>
      <w:spacing w:after="0" w:line="240" w:lineRule="exact"/>
      <w:ind w:firstLine="202"/>
      <w:jc w:val="both"/>
      <w:textAlignment w:val="baseline"/>
    </w:pPr>
    <w:rPr>
      <w:rFonts w:ascii="Times" w:eastAsia="Times New Roman" w:hAnsi="Times" w:cs="Times"/>
      <w:sz w:val="20"/>
      <w:szCs w:val="20"/>
      <w:lang w:val="en-US" w:eastAsia="ar-SA"/>
    </w:rPr>
  </w:style>
  <w:style w:type="paragraph" w:customStyle="1" w:styleId="Default">
    <w:name w:val="Default"/>
    <w:rsid w:val="00B8763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21">
    <w:name w:val="fontstyle21"/>
    <w:rsid w:val="00B8763C"/>
    <w:rPr>
      <w:rFonts w:ascii="TimesNewRomanPS-ItalicMT" w:hAnsi="TimesNewRomanPS-ItalicMT" w:hint="default"/>
      <w:b w:val="0"/>
      <w:bCs w:val="0"/>
      <w:i/>
      <w:iCs/>
      <w:color w:val="000000"/>
      <w:sz w:val="24"/>
      <w:szCs w:val="24"/>
    </w:rPr>
  </w:style>
  <w:style w:type="paragraph" w:customStyle="1" w:styleId="V-SIPEM-SeoSemNmero">
    <w:name w:val="V-SIPEM - Seção Sem Número"/>
    <w:basedOn w:val="Normal"/>
    <w:rsid w:val="00401652"/>
    <w:pPr>
      <w:spacing w:before="240" w:after="120" w:line="360" w:lineRule="auto"/>
    </w:pPr>
    <w:rPr>
      <w:rFonts w:ascii="Times New Roman" w:eastAsia="Times New Roman" w:hAnsi="Times New Roman" w:cs="Arial"/>
      <w:bCs/>
      <w:snapToGrid w:val="0"/>
      <w:kern w:val="32"/>
      <w:sz w:val="24"/>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7857">
      <w:bodyDiv w:val="1"/>
      <w:marLeft w:val="0"/>
      <w:marRight w:val="0"/>
      <w:marTop w:val="0"/>
      <w:marBottom w:val="0"/>
      <w:divBdr>
        <w:top w:val="none" w:sz="0" w:space="0" w:color="auto"/>
        <w:left w:val="none" w:sz="0" w:space="0" w:color="auto"/>
        <w:bottom w:val="none" w:sz="0" w:space="0" w:color="auto"/>
        <w:right w:val="none" w:sz="0" w:space="0" w:color="auto"/>
      </w:divBdr>
    </w:div>
    <w:div w:id="250894997">
      <w:bodyDiv w:val="1"/>
      <w:marLeft w:val="0"/>
      <w:marRight w:val="0"/>
      <w:marTop w:val="0"/>
      <w:marBottom w:val="0"/>
      <w:divBdr>
        <w:top w:val="none" w:sz="0" w:space="0" w:color="auto"/>
        <w:left w:val="none" w:sz="0" w:space="0" w:color="auto"/>
        <w:bottom w:val="none" w:sz="0" w:space="0" w:color="auto"/>
        <w:right w:val="none" w:sz="0" w:space="0" w:color="auto"/>
      </w:divBdr>
      <w:divsChild>
        <w:div w:id="2062820787">
          <w:marLeft w:val="0"/>
          <w:marRight w:val="0"/>
          <w:marTop w:val="0"/>
          <w:marBottom w:val="30"/>
          <w:divBdr>
            <w:top w:val="none" w:sz="0" w:space="0" w:color="auto"/>
            <w:left w:val="none" w:sz="0" w:space="0" w:color="auto"/>
            <w:bottom w:val="none" w:sz="0" w:space="0" w:color="auto"/>
            <w:right w:val="none" w:sz="0" w:space="0" w:color="auto"/>
          </w:divBdr>
          <w:divsChild>
            <w:div w:id="144321075">
              <w:marLeft w:val="150"/>
              <w:marRight w:val="0"/>
              <w:marTop w:val="0"/>
              <w:marBottom w:val="0"/>
              <w:divBdr>
                <w:top w:val="none" w:sz="0" w:space="0" w:color="auto"/>
                <w:left w:val="none" w:sz="0" w:space="0" w:color="auto"/>
                <w:bottom w:val="none" w:sz="0" w:space="0" w:color="auto"/>
                <w:right w:val="none" w:sz="0" w:space="0" w:color="auto"/>
              </w:divBdr>
            </w:div>
          </w:divsChild>
        </w:div>
        <w:div w:id="1603873533">
          <w:marLeft w:val="0"/>
          <w:marRight w:val="0"/>
          <w:marTop w:val="0"/>
          <w:marBottom w:val="30"/>
          <w:divBdr>
            <w:top w:val="none" w:sz="0" w:space="0" w:color="auto"/>
            <w:left w:val="none" w:sz="0" w:space="0" w:color="auto"/>
            <w:bottom w:val="none" w:sz="0" w:space="0" w:color="auto"/>
            <w:right w:val="none" w:sz="0" w:space="0" w:color="auto"/>
          </w:divBdr>
          <w:divsChild>
            <w:div w:id="1177424574">
              <w:marLeft w:val="0"/>
              <w:marRight w:val="0"/>
              <w:marTop w:val="0"/>
              <w:marBottom w:val="0"/>
              <w:divBdr>
                <w:top w:val="none" w:sz="0" w:space="0" w:color="auto"/>
                <w:left w:val="none" w:sz="0" w:space="0" w:color="auto"/>
                <w:bottom w:val="none" w:sz="0" w:space="0" w:color="auto"/>
                <w:right w:val="none" w:sz="0" w:space="0" w:color="auto"/>
              </w:divBdr>
            </w:div>
            <w:div w:id="146283931">
              <w:marLeft w:val="150"/>
              <w:marRight w:val="0"/>
              <w:marTop w:val="0"/>
              <w:marBottom w:val="0"/>
              <w:divBdr>
                <w:top w:val="none" w:sz="0" w:space="0" w:color="auto"/>
                <w:left w:val="none" w:sz="0" w:space="0" w:color="auto"/>
                <w:bottom w:val="none" w:sz="0" w:space="0" w:color="auto"/>
                <w:right w:val="none" w:sz="0" w:space="0" w:color="auto"/>
              </w:divBdr>
            </w:div>
          </w:divsChild>
        </w:div>
        <w:div w:id="1911576272">
          <w:marLeft w:val="0"/>
          <w:marRight w:val="0"/>
          <w:marTop w:val="0"/>
          <w:marBottom w:val="30"/>
          <w:divBdr>
            <w:top w:val="none" w:sz="0" w:space="0" w:color="auto"/>
            <w:left w:val="none" w:sz="0" w:space="0" w:color="auto"/>
            <w:bottom w:val="none" w:sz="0" w:space="0" w:color="auto"/>
            <w:right w:val="none" w:sz="0" w:space="0" w:color="auto"/>
          </w:divBdr>
          <w:divsChild>
            <w:div w:id="908421162">
              <w:marLeft w:val="0"/>
              <w:marRight w:val="0"/>
              <w:marTop w:val="0"/>
              <w:marBottom w:val="0"/>
              <w:divBdr>
                <w:top w:val="none" w:sz="0" w:space="0" w:color="auto"/>
                <w:left w:val="none" w:sz="0" w:space="0" w:color="auto"/>
                <w:bottom w:val="none" w:sz="0" w:space="0" w:color="auto"/>
                <w:right w:val="none" w:sz="0" w:space="0" w:color="auto"/>
              </w:divBdr>
            </w:div>
            <w:div w:id="1206606013">
              <w:marLeft w:val="150"/>
              <w:marRight w:val="0"/>
              <w:marTop w:val="0"/>
              <w:marBottom w:val="0"/>
              <w:divBdr>
                <w:top w:val="none" w:sz="0" w:space="0" w:color="auto"/>
                <w:left w:val="none" w:sz="0" w:space="0" w:color="auto"/>
                <w:bottom w:val="none" w:sz="0" w:space="0" w:color="auto"/>
                <w:right w:val="none" w:sz="0" w:space="0" w:color="auto"/>
              </w:divBdr>
            </w:div>
          </w:divsChild>
        </w:div>
        <w:div w:id="427390734">
          <w:marLeft w:val="0"/>
          <w:marRight w:val="0"/>
          <w:marTop w:val="0"/>
          <w:marBottom w:val="30"/>
          <w:divBdr>
            <w:top w:val="none" w:sz="0" w:space="0" w:color="auto"/>
            <w:left w:val="none" w:sz="0" w:space="0" w:color="auto"/>
            <w:bottom w:val="none" w:sz="0" w:space="0" w:color="auto"/>
            <w:right w:val="none" w:sz="0" w:space="0" w:color="auto"/>
          </w:divBdr>
          <w:divsChild>
            <w:div w:id="397360834">
              <w:marLeft w:val="0"/>
              <w:marRight w:val="0"/>
              <w:marTop w:val="0"/>
              <w:marBottom w:val="0"/>
              <w:divBdr>
                <w:top w:val="none" w:sz="0" w:space="0" w:color="auto"/>
                <w:left w:val="none" w:sz="0" w:space="0" w:color="auto"/>
                <w:bottom w:val="none" w:sz="0" w:space="0" w:color="auto"/>
                <w:right w:val="none" w:sz="0" w:space="0" w:color="auto"/>
              </w:divBdr>
            </w:div>
            <w:div w:id="943537751">
              <w:marLeft w:val="150"/>
              <w:marRight w:val="0"/>
              <w:marTop w:val="0"/>
              <w:marBottom w:val="0"/>
              <w:divBdr>
                <w:top w:val="none" w:sz="0" w:space="0" w:color="auto"/>
                <w:left w:val="none" w:sz="0" w:space="0" w:color="auto"/>
                <w:bottom w:val="none" w:sz="0" w:space="0" w:color="auto"/>
                <w:right w:val="none" w:sz="0" w:space="0" w:color="auto"/>
              </w:divBdr>
            </w:div>
          </w:divsChild>
        </w:div>
        <w:div w:id="385449235">
          <w:marLeft w:val="0"/>
          <w:marRight w:val="0"/>
          <w:marTop w:val="0"/>
          <w:marBottom w:val="30"/>
          <w:divBdr>
            <w:top w:val="none" w:sz="0" w:space="0" w:color="auto"/>
            <w:left w:val="none" w:sz="0" w:space="0" w:color="auto"/>
            <w:bottom w:val="none" w:sz="0" w:space="0" w:color="auto"/>
            <w:right w:val="none" w:sz="0" w:space="0" w:color="auto"/>
          </w:divBdr>
          <w:divsChild>
            <w:div w:id="102849580">
              <w:marLeft w:val="0"/>
              <w:marRight w:val="0"/>
              <w:marTop w:val="0"/>
              <w:marBottom w:val="0"/>
              <w:divBdr>
                <w:top w:val="none" w:sz="0" w:space="0" w:color="auto"/>
                <w:left w:val="none" w:sz="0" w:space="0" w:color="auto"/>
                <w:bottom w:val="none" w:sz="0" w:space="0" w:color="auto"/>
                <w:right w:val="none" w:sz="0" w:space="0" w:color="auto"/>
              </w:divBdr>
            </w:div>
            <w:div w:id="948004748">
              <w:marLeft w:val="150"/>
              <w:marRight w:val="0"/>
              <w:marTop w:val="0"/>
              <w:marBottom w:val="0"/>
              <w:divBdr>
                <w:top w:val="none" w:sz="0" w:space="0" w:color="auto"/>
                <w:left w:val="none" w:sz="0" w:space="0" w:color="auto"/>
                <w:bottom w:val="none" w:sz="0" w:space="0" w:color="auto"/>
                <w:right w:val="none" w:sz="0" w:space="0" w:color="auto"/>
              </w:divBdr>
            </w:div>
          </w:divsChild>
        </w:div>
        <w:div w:id="1878809116">
          <w:marLeft w:val="0"/>
          <w:marRight w:val="0"/>
          <w:marTop w:val="0"/>
          <w:marBottom w:val="30"/>
          <w:divBdr>
            <w:top w:val="none" w:sz="0" w:space="0" w:color="auto"/>
            <w:left w:val="none" w:sz="0" w:space="0" w:color="auto"/>
            <w:bottom w:val="none" w:sz="0" w:space="0" w:color="auto"/>
            <w:right w:val="none" w:sz="0" w:space="0" w:color="auto"/>
          </w:divBdr>
          <w:divsChild>
            <w:div w:id="14382516">
              <w:marLeft w:val="0"/>
              <w:marRight w:val="0"/>
              <w:marTop w:val="0"/>
              <w:marBottom w:val="0"/>
              <w:divBdr>
                <w:top w:val="none" w:sz="0" w:space="0" w:color="auto"/>
                <w:left w:val="none" w:sz="0" w:space="0" w:color="auto"/>
                <w:bottom w:val="none" w:sz="0" w:space="0" w:color="auto"/>
                <w:right w:val="none" w:sz="0" w:space="0" w:color="auto"/>
              </w:divBdr>
            </w:div>
            <w:div w:id="331228212">
              <w:marLeft w:val="150"/>
              <w:marRight w:val="0"/>
              <w:marTop w:val="0"/>
              <w:marBottom w:val="0"/>
              <w:divBdr>
                <w:top w:val="none" w:sz="0" w:space="0" w:color="auto"/>
                <w:left w:val="none" w:sz="0" w:space="0" w:color="auto"/>
                <w:bottom w:val="none" w:sz="0" w:space="0" w:color="auto"/>
                <w:right w:val="none" w:sz="0" w:space="0" w:color="auto"/>
              </w:divBdr>
            </w:div>
          </w:divsChild>
        </w:div>
        <w:div w:id="747387569">
          <w:marLeft w:val="0"/>
          <w:marRight w:val="0"/>
          <w:marTop w:val="0"/>
          <w:marBottom w:val="30"/>
          <w:divBdr>
            <w:top w:val="none" w:sz="0" w:space="0" w:color="auto"/>
            <w:left w:val="none" w:sz="0" w:space="0" w:color="auto"/>
            <w:bottom w:val="none" w:sz="0" w:space="0" w:color="auto"/>
            <w:right w:val="none" w:sz="0" w:space="0" w:color="auto"/>
          </w:divBdr>
          <w:divsChild>
            <w:div w:id="2119786949">
              <w:marLeft w:val="0"/>
              <w:marRight w:val="0"/>
              <w:marTop w:val="0"/>
              <w:marBottom w:val="0"/>
              <w:divBdr>
                <w:top w:val="none" w:sz="0" w:space="0" w:color="auto"/>
                <w:left w:val="none" w:sz="0" w:space="0" w:color="auto"/>
                <w:bottom w:val="none" w:sz="0" w:space="0" w:color="auto"/>
                <w:right w:val="none" w:sz="0" w:space="0" w:color="auto"/>
              </w:divBdr>
            </w:div>
            <w:div w:id="1943031644">
              <w:marLeft w:val="150"/>
              <w:marRight w:val="0"/>
              <w:marTop w:val="0"/>
              <w:marBottom w:val="0"/>
              <w:divBdr>
                <w:top w:val="none" w:sz="0" w:space="0" w:color="auto"/>
                <w:left w:val="none" w:sz="0" w:space="0" w:color="auto"/>
                <w:bottom w:val="none" w:sz="0" w:space="0" w:color="auto"/>
                <w:right w:val="none" w:sz="0" w:space="0" w:color="auto"/>
              </w:divBdr>
            </w:div>
          </w:divsChild>
        </w:div>
        <w:div w:id="561184775">
          <w:marLeft w:val="0"/>
          <w:marRight w:val="0"/>
          <w:marTop w:val="450"/>
          <w:marBottom w:val="0"/>
          <w:divBdr>
            <w:top w:val="none" w:sz="0" w:space="0" w:color="auto"/>
            <w:left w:val="none" w:sz="0" w:space="0" w:color="auto"/>
            <w:bottom w:val="none" w:sz="0" w:space="0" w:color="auto"/>
            <w:right w:val="none" w:sz="0" w:space="0" w:color="auto"/>
          </w:divBdr>
        </w:div>
        <w:div w:id="92091966">
          <w:marLeft w:val="0"/>
          <w:marRight w:val="0"/>
          <w:marTop w:val="1500"/>
          <w:marBottom w:val="150"/>
          <w:divBdr>
            <w:top w:val="none" w:sz="0" w:space="0" w:color="auto"/>
            <w:left w:val="none" w:sz="0" w:space="0" w:color="auto"/>
            <w:bottom w:val="none" w:sz="0" w:space="0" w:color="auto"/>
            <w:right w:val="none" w:sz="0" w:space="0" w:color="auto"/>
          </w:divBdr>
        </w:div>
        <w:div w:id="1036539586">
          <w:marLeft w:val="0"/>
          <w:marRight w:val="0"/>
          <w:marTop w:val="0"/>
          <w:marBottom w:val="30"/>
          <w:divBdr>
            <w:top w:val="none" w:sz="0" w:space="0" w:color="auto"/>
            <w:left w:val="none" w:sz="0" w:space="0" w:color="auto"/>
            <w:bottom w:val="none" w:sz="0" w:space="0" w:color="auto"/>
            <w:right w:val="none" w:sz="0" w:space="0" w:color="auto"/>
          </w:divBdr>
          <w:divsChild>
            <w:div w:id="1958296841">
              <w:marLeft w:val="0"/>
              <w:marRight w:val="0"/>
              <w:marTop w:val="0"/>
              <w:marBottom w:val="0"/>
              <w:divBdr>
                <w:top w:val="none" w:sz="0" w:space="0" w:color="auto"/>
                <w:left w:val="none" w:sz="0" w:space="0" w:color="auto"/>
                <w:bottom w:val="none" w:sz="0" w:space="0" w:color="auto"/>
                <w:right w:val="none" w:sz="0" w:space="0" w:color="auto"/>
              </w:divBdr>
            </w:div>
            <w:div w:id="795220879">
              <w:marLeft w:val="150"/>
              <w:marRight w:val="0"/>
              <w:marTop w:val="0"/>
              <w:marBottom w:val="0"/>
              <w:divBdr>
                <w:top w:val="none" w:sz="0" w:space="0" w:color="auto"/>
                <w:left w:val="none" w:sz="0" w:space="0" w:color="auto"/>
                <w:bottom w:val="none" w:sz="0" w:space="0" w:color="auto"/>
                <w:right w:val="none" w:sz="0" w:space="0" w:color="auto"/>
              </w:divBdr>
            </w:div>
          </w:divsChild>
        </w:div>
        <w:div w:id="952245289">
          <w:marLeft w:val="0"/>
          <w:marRight w:val="0"/>
          <w:marTop w:val="0"/>
          <w:marBottom w:val="30"/>
          <w:divBdr>
            <w:top w:val="none" w:sz="0" w:space="0" w:color="auto"/>
            <w:left w:val="none" w:sz="0" w:space="0" w:color="auto"/>
            <w:bottom w:val="none" w:sz="0" w:space="0" w:color="auto"/>
            <w:right w:val="none" w:sz="0" w:space="0" w:color="auto"/>
          </w:divBdr>
          <w:divsChild>
            <w:div w:id="2010785893">
              <w:marLeft w:val="0"/>
              <w:marRight w:val="0"/>
              <w:marTop w:val="0"/>
              <w:marBottom w:val="0"/>
              <w:divBdr>
                <w:top w:val="none" w:sz="0" w:space="0" w:color="auto"/>
                <w:left w:val="none" w:sz="0" w:space="0" w:color="auto"/>
                <w:bottom w:val="none" w:sz="0" w:space="0" w:color="auto"/>
                <w:right w:val="none" w:sz="0" w:space="0" w:color="auto"/>
              </w:divBdr>
            </w:div>
            <w:div w:id="1225602517">
              <w:marLeft w:val="150"/>
              <w:marRight w:val="0"/>
              <w:marTop w:val="0"/>
              <w:marBottom w:val="0"/>
              <w:divBdr>
                <w:top w:val="none" w:sz="0" w:space="0" w:color="auto"/>
                <w:left w:val="none" w:sz="0" w:space="0" w:color="auto"/>
                <w:bottom w:val="none" w:sz="0" w:space="0" w:color="auto"/>
                <w:right w:val="none" w:sz="0" w:space="0" w:color="auto"/>
              </w:divBdr>
            </w:div>
          </w:divsChild>
        </w:div>
        <w:div w:id="1426806738">
          <w:marLeft w:val="0"/>
          <w:marRight w:val="0"/>
          <w:marTop w:val="0"/>
          <w:marBottom w:val="30"/>
          <w:divBdr>
            <w:top w:val="none" w:sz="0" w:space="0" w:color="auto"/>
            <w:left w:val="none" w:sz="0" w:space="0" w:color="auto"/>
            <w:bottom w:val="none" w:sz="0" w:space="0" w:color="auto"/>
            <w:right w:val="none" w:sz="0" w:space="0" w:color="auto"/>
          </w:divBdr>
          <w:divsChild>
            <w:div w:id="1606964423">
              <w:marLeft w:val="0"/>
              <w:marRight w:val="0"/>
              <w:marTop w:val="0"/>
              <w:marBottom w:val="0"/>
              <w:divBdr>
                <w:top w:val="none" w:sz="0" w:space="0" w:color="auto"/>
                <w:left w:val="none" w:sz="0" w:space="0" w:color="auto"/>
                <w:bottom w:val="none" w:sz="0" w:space="0" w:color="auto"/>
                <w:right w:val="none" w:sz="0" w:space="0" w:color="auto"/>
              </w:divBdr>
            </w:div>
            <w:div w:id="120728441">
              <w:marLeft w:val="150"/>
              <w:marRight w:val="0"/>
              <w:marTop w:val="0"/>
              <w:marBottom w:val="0"/>
              <w:divBdr>
                <w:top w:val="none" w:sz="0" w:space="0" w:color="auto"/>
                <w:left w:val="none" w:sz="0" w:space="0" w:color="auto"/>
                <w:bottom w:val="none" w:sz="0" w:space="0" w:color="auto"/>
                <w:right w:val="none" w:sz="0" w:space="0" w:color="auto"/>
              </w:divBdr>
            </w:div>
          </w:divsChild>
        </w:div>
        <w:div w:id="1946039330">
          <w:marLeft w:val="0"/>
          <w:marRight w:val="0"/>
          <w:marTop w:val="0"/>
          <w:marBottom w:val="30"/>
          <w:divBdr>
            <w:top w:val="none" w:sz="0" w:space="0" w:color="auto"/>
            <w:left w:val="none" w:sz="0" w:space="0" w:color="auto"/>
            <w:bottom w:val="none" w:sz="0" w:space="0" w:color="auto"/>
            <w:right w:val="none" w:sz="0" w:space="0" w:color="auto"/>
          </w:divBdr>
          <w:divsChild>
            <w:div w:id="869604936">
              <w:marLeft w:val="0"/>
              <w:marRight w:val="0"/>
              <w:marTop w:val="0"/>
              <w:marBottom w:val="0"/>
              <w:divBdr>
                <w:top w:val="none" w:sz="0" w:space="0" w:color="auto"/>
                <w:left w:val="none" w:sz="0" w:space="0" w:color="auto"/>
                <w:bottom w:val="none" w:sz="0" w:space="0" w:color="auto"/>
                <w:right w:val="none" w:sz="0" w:space="0" w:color="auto"/>
              </w:divBdr>
            </w:div>
            <w:div w:id="846866064">
              <w:marLeft w:val="150"/>
              <w:marRight w:val="0"/>
              <w:marTop w:val="0"/>
              <w:marBottom w:val="0"/>
              <w:divBdr>
                <w:top w:val="none" w:sz="0" w:space="0" w:color="auto"/>
                <w:left w:val="none" w:sz="0" w:space="0" w:color="auto"/>
                <w:bottom w:val="none" w:sz="0" w:space="0" w:color="auto"/>
                <w:right w:val="none" w:sz="0" w:space="0" w:color="auto"/>
              </w:divBdr>
            </w:div>
          </w:divsChild>
        </w:div>
        <w:div w:id="604195340">
          <w:marLeft w:val="0"/>
          <w:marRight w:val="0"/>
          <w:marTop w:val="0"/>
          <w:marBottom w:val="30"/>
          <w:divBdr>
            <w:top w:val="none" w:sz="0" w:space="0" w:color="auto"/>
            <w:left w:val="none" w:sz="0" w:space="0" w:color="auto"/>
            <w:bottom w:val="none" w:sz="0" w:space="0" w:color="auto"/>
            <w:right w:val="none" w:sz="0" w:space="0" w:color="auto"/>
          </w:divBdr>
          <w:divsChild>
            <w:div w:id="434330659">
              <w:marLeft w:val="0"/>
              <w:marRight w:val="0"/>
              <w:marTop w:val="0"/>
              <w:marBottom w:val="0"/>
              <w:divBdr>
                <w:top w:val="none" w:sz="0" w:space="0" w:color="auto"/>
                <w:left w:val="none" w:sz="0" w:space="0" w:color="auto"/>
                <w:bottom w:val="none" w:sz="0" w:space="0" w:color="auto"/>
                <w:right w:val="none" w:sz="0" w:space="0" w:color="auto"/>
              </w:divBdr>
            </w:div>
            <w:div w:id="1554805112">
              <w:marLeft w:val="150"/>
              <w:marRight w:val="0"/>
              <w:marTop w:val="0"/>
              <w:marBottom w:val="0"/>
              <w:divBdr>
                <w:top w:val="none" w:sz="0" w:space="0" w:color="auto"/>
                <w:left w:val="none" w:sz="0" w:space="0" w:color="auto"/>
                <w:bottom w:val="none" w:sz="0" w:space="0" w:color="auto"/>
                <w:right w:val="none" w:sz="0" w:space="0" w:color="auto"/>
              </w:divBdr>
            </w:div>
          </w:divsChild>
        </w:div>
        <w:div w:id="1387609474">
          <w:marLeft w:val="0"/>
          <w:marRight w:val="0"/>
          <w:marTop w:val="0"/>
          <w:marBottom w:val="30"/>
          <w:divBdr>
            <w:top w:val="none" w:sz="0" w:space="0" w:color="auto"/>
            <w:left w:val="none" w:sz="0" w:space="0" w:color="auto"/>
            <w:bottom w:val="none" w:sz="0" w:space="0" w:color="auto"/>
            <w:right w:val="none" w:sz="0" w:space="0" w:color="auto"/>
          </w:divBdr>
          <w:divsChild>
            <w:div w:id="1601064435">
              <w:marLeft w:val="0"/>
              <w:marRight w:val="0"/>
              <w:marTop w:val="0"/>
              <w:marBottom w:val="0"/>
              <w:divBdr>
                <w:top w:val="none" w:sz="0" w:space="0" w:color="auto"/>
                <w:left w:val="none" w:sz="0" w:space="0" w:color="auto"/>
                <w:bottom w:val="none" w:sz="0" w:space="0" w:color="auto"/>
                <w:right w:val="none" w:sz="0" w:space="0" w:color="auto"/>
              </w:divBdr>
            </w:div>
            <w:div w:id="2097239085">
              <w:marLeft w:val="150"/>
              <w:marRight w:val="0"/>
              <w:marTop w:val="0"/>
              <w:marBottom w:val="0"/>
              <w:divBdr>
                <w:top w:val="none" w:sz="0" w:space="0" w:color="auto"/>
                <w:left w:val="none" w:sz="0" w:space="0" w:color="auto"/>
                <w:bottom w:val="none" w:sz="0" w:space="0" w:color="auto"/>
                <w:right w:val="none" w:sz="0" w:space="0" w:color="auto"/>
              </w:divBdr>
            </w:div>
          </w:divsChild>
        </w:div>
        <w:div w:id="731276887">
          <w:marLeft w:val="0"/>
          <w:marRight w:val="0"/>
          <w:marTop w:val="0"/>
          <w:marBottom w:val="30"/>
          <w:divBdr>
            <w:top w:val="none" w:sz="0" w:space="0" w:color="auto"/>
            <w:left w:val="none" w:sz="0" w:space="0" w:color="auto"/>
            <w:bottom w:val="none" w:sz="0" w:space="0" w:color="auto"/>
            <w:right w:val="none" w:sz="0" w:space="0" w:color="auto"/>
          </w:divBdr>
          <w:divsChild>
            <w:div w:id="811215050">
              <w:marLeft w:val="0"/>
              <w:marRight w:val="0"/>
              <w:marTop w:val="0"/>
              <w:marBottom w:val="0"/>
              <w:divBdr>
                <w:top w:val="none" w:sz="0" w:space="0" w:color="auto"/>
                <w:left w:val="none" w:sz="0" w:space="0" w:color="auto"/>
                <w:bottom w:val="none" w:sz="0" w:space="0" w:color="auto"/>
                <w:right w:val="none" w:sz="0" w:space="0" w:color="auto"/>
              </w:divBdr>
            </w:div>
            <w:div w:id="1368723168">
              <w:marLeft w:val="150"/>
              <w:marRight w:val="0"/>
              <w:marTop w:val="0"/>
              <w:marBottom w:val="0"/>
              <w:divBdr>
                <w:top w:val="none" w:sz="0" w:space="0" w:color="auto"/>
                <w:left w:val="none" w:sz="0" w:space="0" w:color="auto"/>
                <w:bottom w:val="none" w:sz="0" w:space="0" w:color="auto"/>
                <w:right w:val="none" w:sz="0" w:space="0" w:color="auto"/>
              </w:divBdr>
            </w:div>
          </w:divsChild>
        </w:div>
        <w:div w:id="860823031">
          <w:marLeft w:val="0"/>
          <w:marRight w:val="0"/>
          <w:marTop w:val="450"/>
          <w:marBottom w:val="0"/>
          <w:divBdr>
            <w:top w:val="none" w:sz="0" w:space="0" w:color="auto"/>
            <w:left w:val="none" w:sz="0" w:space="0" w:color="auto"/>
            <w:bottom w:val="none" w:sz="0" w:space="0" w:color="auto"/>
            <w:right w:val="none" w:sz="0" w:space="0" w:color="auto"/>
          </w:divBdr>
        </w:div>
        <w:div w:id="794371227">
          <w:marLeft w:val="0"/>
          <w:marRight w:val="0"/>
          <w:marTop w:val="1500"/>
          <w:marBottom w:val="150"/>
          <w:divBdr>
            <w:top w:val="none" w:sz="0" w:space="0" w:color="auto"/>
            <w:left w:val="none" w:sz="0" w:space="0" w:color="auto"/>
            <w:bottom w:val="none" w:sz="0" w:space="0" w:color="auto"/>
            <w:right w:val="none" w:sz="0" w:space="0" w:color="auto"/>
          </w:divBdr>
        </w:div>
        <w:div w:id="1616403577">
          <w:marLeft w:val="0"/>
          <w:marRight w:val="0"/>
          <w:marTop w:val="0"/>
          <w:marBottom w:val="30"/>
          <w:divBdr>
            <w:top w:val="none" w:sz="0" w:space="0" w:color="auto"/>
            <w:left w:val="none" w:sz="0" w:space="0" w:color="auto"/>
            <w:bottom w:val="none" w:sz="0" w:space="0" w:color="auto"/>
            <w:right w:val="none" w:sz="0" w:space="0" w:color="auto"/>
          </w:divBdr>
          <w:divsChild>
            <w:div w:id="1870681389">
              <w:marLeft w:val="0"/>
              <w:marRight w:val="0"/>
              <w:marTop w:val="0"/>
              <w:marBottom w:val="0"/>
              <w:divBdr>
                <w:top w:val="none" w:sz="0" w:space="0" w:color="auto"/>
                <w:left w:val="none" w:sz="0" w:space="0" w:color="auto"/>
                <w:bottom w:val="none" w:sz="0" w:space="0" w:color="auto"/>
                <w:right w:val="none" w:sz="0" w:space="0" w:color="auto"/>
              </w:divBdr>
            </w:div>
            <w:div w:id="851451922">
              <w:marLeft w:val="150"/>
              <w:marRight w:val="0"/>
              <w:marTop w:val="0"/>
              <w:marBottom w:val="0"/>
              <w:divBdr>
                <w:top w:val="none" w:sz="0" w:space="0" w:color="auto"/>
                <w:left w:val="none" w:sz="0" w:space="0" w:color="auto"/>
                <w:bottom w:val="none" w:sz="0" w:space="0" w:color="auto"/>
                <w:right w:val="none" w:sz="0" w:space="0" w:color="auto"/>
              </w:divBdr>
            </w:div>
          </w:divsChild>
        </w:div>
        <w:div w:id="866066712">
          <w:marLeft w:val="0"/>
          <w:marRight w:val="0"/>
          <w:marTop w:val="0"/>
          <w:marBottom w:val="30"/>
          <w:divBdr>
            <w:top w:val="none" w:sz="0" w:space="0" w:color="auto"/>
            <w:left w:val="none" w:sz="0" w:space="0" w:color="auto"/>
            <w:bottom w:val="none" w:sz="0" w:space="0" w:color="auto"/>
            <w:right w:val="none" w:sz="0" w:space="0" w:color="auto"/>
          </w:divBdr>
          <w:divsChild>
            <w:div w:id="1002077830">
              <w:marLeft w:val="0"/>
              <w:marRight w:val="0"/>
              <w:marTop w:val="0"/>
              <w:marBottom w:val="0"/>
              <w:divBdr>
                <w:top w:val="none" w:sz="0" w:space="0" w:color="auto"/>
                <w:left w:val="none" w:sz="0" w:space="0" w:color="auto"/>
                <w:bottom w:val="none" w:sz="0" w:space="0" w:color="auto"/>
                <w:right w:val="none" w:sz="0" w:space="0" w:color="auto"/>
              </w:divBdr>
            </w:div>
            <w:div w:id="280066545">
              <w:marLeft w:val="150"/>
              <w:marRight w:val="0"/>
              <w:marTop w:val="0"/>
              <w:marBottom w:val="0"/>
              <w:divBdr>
                <w:top w:val="none" w:sz="0" w:space="0" w:color="auto"/>
                <w:left w:val="none" w:sz="0" w:space="0" w:color="auto"/>
                <w:bottom w:val="none" w:sz="0" w:space="0" w:color="auto"/>
                <w:right w:val="none" w:sz="0" w:space="0" w:color="auto"/>
              </w:divBdr>
            </w:div>
          </w:divsChild>
        </w:div>
        <w:div w:id="705836453">
          <w:marLeft w:val="0"/>
          <w:marRight w:val="0"/>
          <w:marTop w:val="0"/>
          <w:marBottom w:val="30"/>
          <w:divBdr>
            <w:top w:val="none" w:sz="0" w:space="0" w:color="auto"/>
            <w:left w:val="none" w:sz="0" w:space="0" w:color="auto"/>
            <w:bottom w:val="none" w:sz="0" w:space="0" w:color="auto"/>
            <w:right w:val="none" w:sz="0" w:space="0" w:color="auto"/>
          </w:divBdr>
          <w:divsChild>
            <w:div w:id="677777660">
              <w:marLeft w:val="0"/>
              <w:marRight w:val="0"/>
              <w:marTop w:val="0"/>
              <w:marBottom w:val="0"/>
              <w:divBdr>
                <w:top w:val="none" w:sz="0" w:space="0" w:color="auto"/>
                <w:left w:val="none" w:sz="0" w:space="0" w:color="auto"/>
                <w:bottom w:val="none" w:sz="0" w:space="0" w:color="auto"/>
                <w:right w:val="none" w:sz="0" w:space="0" w:color="auto"/>
              </w:divBdr>
            </w:div>
            <w:div w:id="387068949">
              <w:marLeft w:val="150"/>
              <w:marRight w:val="0"/>
              <w:marTop w:val="0"/>
              <w:marBottom w:val="0"/>
              <w:divBdr>
                <w:top w:val="none" w:sz="0" w:space="0" w:color="auto"/>
                <w:left w:val="none" w:sz="0" w:space="0" w:color="auto"/>
                <w:bottom w:val="none" w:sz="0" w:space="0" w:color="auto"/>
                <w:right w:val="none" w:sz="0" w:space="0" w:color="auto"/>
              </w:divBdr>
            </w:div>
          </w:divsChild>
        </w:div>
        <w:div w:id="1812597137">
          <w:marLeft w:val="0"/>
          <w:marRight w:val="0"/>
          <w:marTop w:val="0"/>
          <w:marBottom w:val="30"/>
          <w:divBdr>
            <w:top w:val="none" w:sz="0" w:space="0" w:color="auto"/>
            <w:left w:val="none" w:sz="0" w:space="0" w:color="auto"/>
            <w:bottom w:val="none" w:sz="0" w:space="0" w:color="auto"/>
            <w:right w:val="none" w:sz="0" w:space="0" w:color="auto"/>
          </w:divBdr>
          <w:divsChild>
            <w:div w:id="466899880">
              <w:marLeft w:val="0"/>
              <w:marRight w:val="0"/>
              <w:marTop w:val="0"/>
              <w:marBottom w:val="0"/>
              <w:divBdr>
                <w:top w:val="none" w:sz="0" w:space="0" w:color="auto"/>
                <w:left w:val="none" w:sz="0" w:space="0" w:color="auto"/>
                <w:bottom w:val="none" w:sz="0" w:space="0" w:color="auto"/>
                <w:right w:val="none" w:sz="0" w:space="0" w:color="auto"/>
              </w:divBdr>
            </w:div>
            <w:div w:id="1995261072">
              <w:marLeft w:val="150"/>
              <w:marRight w:val="0"/>
              <w:marTop w:val="0"/>
              <w:marBottom w:val="0"/>
              <w:divBdr>
                <w:top w:val="none" w:sz="0" w:space="0" w:color="auto"/>
                <w:left w:val="none" w:sz="0" w:space="0" w:color="auto"/>
                <w:bottom w:val="none" w:sz="0" w:space="0" w:color="auto"/>
                <w:right w:val="none" w:sz="0" w:space="0" w:color="auto"/>
              </w:divBdr>
            </w:div>
          </w:divsChild>
        </w:div>
        <w:div w:id="459689751">
          <w:marLeft w:val="0"/>
          <w:marRight w:val="0"/>
          <w:marTop w:val="0"/>
          <w:marBottom w:val="30"/>
          <w:divBdr>
            <w:top w:val="none" w:sz="0" w:space="0" w:color="auto"/>
            <w:left w:val="none" w:sz="0" w:space="0" w:color="auto"/>
            <w:bottom w:val="none" w:sz="0" w:space="0" w:color="auto"/>
            <w:right w:val="none" w:sz="0" w:space="0" w:color="auto"/>
          </w:divBdr>
          <w:divsChild>
            <w:div w:id="2041122807">
              <w:marLeft w:val="0"/>
              <w:marRight w:val="0"/>
              <w:marTop w:val="0"/>
              <w:marBottom w:val="0"/>
              <w:divBdr>
                <w:top w:val="none" w:sz="0" w:space="0" w:color="auto"/>
                <w:left w:val="none" w:sz="0" w:space="0" w:color="auto"/>
                <w:bottom w:val="none" w:sz="0" w:space="0" w:color="auto"/>
                <w:right w:val="none" w:sz="0" w:space="0" w:color="auto"/>
              </w:divBdr>
            </w:div>
            <w:div w:id="1905335552">
              <w:marLeft w:val="150"/>
              <w:marRight w:val="0"/>
              <w:marTop w:val="0"/>
              <w:marBottom w:val="0"/>
              <w:divBdr>
                <w:top w:val="none" w:sz="0" w:space="0" w:color="auto"/>
                <w:left w:val="none" w:sz="0" w:space="0" w:color="auto"/>
                <w:bottom w:val="none" w:sz="0" w:space="0" w:color="auto"/>
                <w:right w:val="none" w:sz="0" w:space="0" w:color="auto"/>
              </w:divBdr>
            </w:div>
          </w:divsChild>
        </w:div>
        <w:div w:id="1225332792">
          <w:marLeft w:val="0"/>
          <w:marRight w:val="0"/>
          <w:marTop w:val="0"/>
          <w:marBottom w:val="30"/>
          <w:divBdr>
            <w:top w:val="none" w:sz="0" w:space="0" w:color="auto"/>
            <w:left w:val="none" w:sz="0" w:space="0" w:color="auto"/>
            <w:bottom w:val="none" w:sz="0" w:space="0" w:color="auto"/>
            <w:right w:val="none" w:sz="0" w:space="0" w:color="auto"/>
          </w:divBdr>
          <w:divsChild>
            <w:div w:id="1359432853">
              <w:marLeft w:val="0"/>
              <w:marRight w:val="0"/>
              <w:marTop w:val="0"/>
              <w:marBottom w:val="0"/>
              <w:divBdr>
                <w:top w:val="none" w:sz="0" w:space="0" w:color="auto"/>
                <w:left w:val="none" w:sz="0" w:space="0" w:color="auto"/>
                <w:bottom w:val="none" w:sz="0" w:space="0" w:color="auto"/>
                <w:right w:val="none" w:sz="0" w:space="0" w:color="auto"/>
              </w:divBdr>
            </w:div>
            <w:div w:id="16278056">
              <w:marLeft w:val="150"/>
              <w:marRight w:val="0"/>
              <w:marTop w:val="0"/>
              <w:marBottom w:val="0"/>
              <w:divBdr>
                <w:top w:val="none" w:sz="0" w:space="0" w:color="auto"/>
                <w:left w:val="none" w:sz="0" w:space="0" w:color="auto"/>
                <w:bottom w:val="none" w:sz="0" w:space="0" w:color="auto"/>
                <w:right w:val="none" w:sz="0" w:space="0" w:color="auto"/>
              </w:divBdr>
            </w:div>
          </w:divsChild>
        </w:div>
        <w:div w:id="912081361">
          <w:marLeft w:val="0"/>
          <w:marRight w:val="0"/>
          <w:marTop w:val="0"/>
          <w:marBottom w:val="30"/>
          <w:divBdr>
            <w:top w:val="none" w:sz="0" w:space="0" w:color="auto"/>
            <w:left w:val="none" w:sz="0" w:space="0" w:color="auto"/>
            <w:bottom w:val="none" w:sz="0" w:space="0" w:color="auto"/>
            <w:right w:val="none" w:sz="0" w:space="0" w:color="auto"/>
          </w:divBdr>
          <w:divsChild>
            <w:div w:id="511843648">
              <w:marLeft w:val="0"/>
              <w:marRight w:val="0"/>
              <w:marTop w:val="0"/>
              <w:marBottom w:val="0"/>
              <w:divBdr>
                <w:top w:val="none" w:sz="0" w:space="0" w:color="auto"/>
                <w:left w:val="none" w:sz="0" w:space="0" w:color="auto"/>
                <w:bottom w:val="none" w:sz="0" w:space="0" w:color="auto"/>
                <w:right w:val="none" w:sz="0" w:space="0" w:color="auto"/>
              </w:divBdr>
            </w:div>
            <w:div w:id="8793669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3990126">
      <w:bodyDiv w:val="1"/>
      <w:marLeft w:val="0"/>
      <w:marRight w:val="0"/>
      <w:marTop w:val="0"/>
      <w:marBottom w:val="0"/>
      <w:divBdr>
        <w:top w:val="none" w:sz="0" w:space="0" w:color="auto"/>
        <w:left w:val="none" w:sz="0" w:space="0" w:color="auto"/>
        <w:bottom w:val="none" w:sz="0" w:space="0" w:color="auto"/>
        <w:right w:val="none" w:sz="0" w:space="0" w:color="auto"/>
      </w:divBdr>
    </w:div>
    <w:div w:id="463694830">
      <w:bodyDiv w:val="1"/>
      <w:marLeft w:val="0"/>
      <w:marRight w:val="0"/>
      <w:marTop w:val="0"/>
      <w:marBottom w:val="0"/>
      <w:divBdr>
        <w:top w:val="none" w:sz="0" w:space="0" w:color="auto"/>
        <w:left w:val="none" w:sz="0" w:space="0" w:color="auto"/>
        <w:bottom w:val="none" w:sz="0" w:space="0" w:color="auto"/>
        <w:right w:val="none" w:sz="0" w:space="0" w:color="auto"/>
      </w:divBdr>
    </w:div>
    <w:div w:id="639042068">
      <w:bodyDiv w:val="1"/>
      <w:marLeft w:val="0"/>
      <w:marRight w:val="0"/>
      <w:marTop w:val="0"/>
      <w:marBottom w:val="0"/>
      <w:divBdr>
        <w:top w:val="none" w:sz="0" w:space="0" w:color="auto"/>
        <w:left w:val="none" w:sz="0" w:space="0" w:color="auto"/>
        <w:bottom w:val="none" w:sz="0" w:space="0" w:color="auto"/>
        <w:right w:val="none" w:sz="0" w:space="0" w:color="auto"/>
      </w:divBdr>
    </w:div>
    <w:div w:id="730807621">
      <w:bodyDiv w:val="1"/>
      <w:marLeft w:val="0"/>
      <w:marRight w:val="0"/>
      <w:marTop w:val="0"/>
      <w:marBottom w:val="0"/>
      <w:divBdr>
        <w:top w:val="none" w:sz="0" w:space="0" w:color="auto"/>
        <w:left w:val="none" w:sz="0" w:space="0" w:color="auto"/>
        <w:bottom w:val="none" w:sz="0" w:space="0" w:color="auto"/>
        <w:right w:val="none" w:sz="0" w:space="0" w:color="auto"/>
      </w:divBdr>
    </w:div>
    <w:div w:id="814562604">
      <w:bodyDiv w:val="1"/>
      <w:marLeft w:val="0"/>
      <w:marRight w:val="0"/>
      <w:marTop w:val="0"/>
      <w:marBottom w:val="0"/>
      <w:divBdr>
        <w:top w:val="none" w:sz="0" w:space="0" w:color="auto"/>
        <w:left w:val="none" w:sz="0" w:space="0" w:color="auto"/>
        <w:bottom w:val="none" w:sz="0" w:space="0" w:color="auto"/>
        <w:right w:val="none" w:sz="0" w:space="0" w:color="auto"/>
      </w:divBdr>
    </w:div>
    <w:div w:id="997922407">
      <w:bodyDiv w:val="1"/>
      <w:marLeft w:val="0"/>
      <w:marRight w:val="0"/>
      <w:marTop w:val="0"/>
      <w:marBottom w:val="0"/>
      <w:divBdr>
        <w:top w:val="none" w:sz="0" w:space="0" w:color="auto"/>
        <w:left w:val="none" w:sz="0" w:space="0" w:color="auto"/>
        <w:bottom w:val="none" w:sz="0" w:space="0" w:color="auto"/>
        <w:right w:val="none" w:sz="0" w:space="0" w:color="auto"/>
      </w:divBdr>
    </w:div>
    <w:div w:id="1230069828">
      <w:bodyDiv w:val="1"/>
      <w:marLeft w:val="0"/>
      <w:marRight w:val="0"/>
      <w:marTop w:val="0"/>
      <w:marBottom w:val="0"/>
      <w:divBdr>
        <w:top w:val="none" w:sz="0" w:space="0" w:color="auto"/>
        <w:left w:val="none" w:sz="0" w:space="0" w:color="auto"/>
        <w:bottom w:val="none" w:sz="0" w:space="0" w:color="auto"/>
        <w:right w:val="none" w:sz="0" w:space="0" w:color="auto"/>
      </w:divBdr>
    </w:div>
    <w:div w:id="1287656424">
      <w:bodyDiv w:val="1"/>
      <w:marLeft w:val="0"/>
      <w:marRight w:val="0"/>
      <w:marTop w:val="0"/>
      <w:marBottom w:val="0"/>
      <w:divBdr>
        <w:top w:val="none" w:sz="0" w:space="0" w:color="auto"/>
        <w:left w:val="none" w:sz="0" w:space="0" w:color="auto"/>
        <w:bottom w:val="none" w:sz="0" w:space="0" w:color="auto"/>
        <w:right w:val="none" w:sz="0" w:space="0" w:color="auto"/>
      </w:divBdr>
    </w:div>
    <w:div w:id="1322343346">
      <w:bodyDiv w:val="1"/>
      <w:marLeft w:val="0"/>
      <w:marRight w:val="0"/>
      <w:marTop w:val="0"/>
      <w:marBottom w:val="0"/>
      <w:divBdr>
        <w:top w:val="none" w:sz="0" w:space="0" w:color="auto"/>
        <w:left w:val="none" w:sz="0" w:space="0" w:color="auto"/>
        <w:bottom w:val="none" w:sz="0" w:space="0" w:color="auto"/>
        <w:right w:val="none" w:sz="0" w:space="0" w:color="auto"/>
      </w:divBdr>
    </w:div>
    <w:div w:id="1475945927">
      <w:bodyDiv w:val="1"/>
      <w:marLeft w:val="0"/>
      <w:marRight w:val="0"/>
      <w:marTop w:val="0"/>
      <w:marBottom w:val="0"/>
      <w:divBdr>
        <w:top w:val="none" w:sz="0" w:space="0" w:color="auto"/>
        <w:left w:val="none" w:sz="0" w:space="0" w:color="auto"/>
        <w:bottom w:val="none" w:sz="0" w:space="0" w:color="auto"/>
        <w:right w:val="none" w:sz="0" w:space="0" w:color="auto"/>
      </w:divBdr>
    </w:div>
    <w:div w:id="1801337573">
      <w:bodyDiv w:val="1"/>
      <w:marLeft w:val="0"/>
      <w:marRight w:val="0"/>
      <w:marTop w:val="0"/>
      <w:marBottom w:val="0"/>
      <w:divBdr>
        <w:top w:val="none" w:sz="0" w:space="0" w:color="auto"/>
        <w:left w:val="none" w:sz="0" w:space="0" w:color="auto"/>
        <w:bottom w:val="none" w:sz="0" w:space="0" w:color="auto"/>
        <w:right w:val="none" w:sz="0" w:space="0" w:color="auto"/>
      </w:divBdr>
    </w:div>
    <w:div w:id="180272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nexoes.ifce.edu.br/index.php/conexoes/article/view/384/3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duc.fc.ul.pt/docentes/jponte/docs-pt/03-Saraiva-Ponte(Quadrant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ppgecm.ensinodeciencias.net/produtos/lydianne/pdf/T12.pdf" TargetMode="Externa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asenacionalcomum.mec.gov.br/images/BNCC_EI_EF_110518_versaofinal_site.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fregis@gmx.fr" TargetMode="External"/><Relationship Id="rId2" Type="http://schemas.openxmlformats.org/officeDocument/2006/relationships/hyperlink" Target="mailto:tadpnrdd@gmail.com" TargetMode="External"/><Relationship Id="rId1" Type="http://schemas.openxmlformats.org/officeDocument/2006/relationships/hyperlink" Target="mailto:italandiag@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2B898-73AA-41F5-BE19-7F36145D8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2249</Words>
  <Characters>12147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TEMPLATE CONGRESSO GEOGEGRA</vt:lpstr>
    </vt:vector>
  </TitlesOfParts>
  <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CONGRESSO GEOGEGRA</dc:title>
  <dc:creator>CTIC</dc:creator>
  <cp:lastModifiedBy>Italândia Azevedo</cp:lastModifiedBy>
  <cp:revision>52</cp:revision>
  <cp:lastPrinted>2018-10-09T18:49:00Z</cp:lastPrinted>
  <dcterms:created xsi:type="dcterms:W3CDTF">2020-01-31T13:15:00Z</dcterms:created>
  <dcterms:modified xsi:type="dcterms:W3CDTF">2020-01-31T15:45:00Z</dcterms:modified>
</cp:coreProperties>
</file>