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3597" w14:textId="1AA6EAFA" w:rsidR="00BC54A0" w:rsidRPr="00123E6E" w:rsidRDefault="00BC54A0" w:rsidP="00395A65">
      <w:pPr>
        <w:pStyle w:val="Default"/>
        <w:jc w:val="center"/>
        <w:rPr>
          <w:b/>
          <w:bCs/>
        </w:rPr>
      </w:pPr>
      <w:r w:rsidRPr="00123E6E">
        <w:rPr>
          <w:b/>
          <w:bCs/>
        </w:rPr>
        <w:t>Carbon Tax Policy Impact on Energy Intensity in Canada</w:t>
      </w:r>
    </w:p>
    <w:p w14:paraId="3B8F967C" w14:textId="581A018C" w:rsidR="00BC54A0" w:rsidRPr="00BC54A0" w:rsidRDefault="00BC54A0" w:rsidP="00BC54A0">
      <w:pPr>
        <w:spacing w:before="2" w:after="0" w:line="240" w:lineRule="auto"/>
        <w:ind w:left="112"/>
        <w:rPr>
          <w:rFonts w:ascii="Times New Roman" w:eastAsia="Times New Roman" w:hAnsi="Times New Roman" w:cs="Times New Roman"/>
          <w:kern w:val="0"/>
          <w:sz w:val="24"/>
          <w:szCs w:val="24"/>
          <w14:ligatures w14:val="none"/>
        </w:rPr>
      </w:pPr>
    </w:p>
    <w:p w14:paraId="7012EB49" w14:textId="77777777" w:rsidR="00BC54A0" w:rsidRPr="00123E6E" w:rsidRDefault="00BC54A0" w:rsidP="00395A65">
      <w:pPr>
        <w:pStyle w:val="Default"/>
        <w:jc w:val="center"/>
      </w:pPr>
      <w:r w:rsidRPr="00123E6E">
        <w:t>Saeed Moshiri</w:t>
      </w:r>
    </w:p>
    <w:p w14:paraId="20D93054" w14:textId="77777777" w:rsidR="00BC54A0" w:rsidRPr="00123E6E" w:rsidRDefault="00BC54A0" w:rsidP="00395A65">
      <w:pPr>
        <w:pStyle w:val="Default"/>
        <w:jc w:val="center"/>
      </w:pPr>
      <w:r w:rsidRPr="00123E6E">
        <w:t>Department of Economics</w:t>
      </w:r>
    </w:p>
    <w:p w14:paraId="471FD411" w14:textId="77777777" w:rsidR="00BC54A0" w:rsidRPr="00123E6E" w:rsidRDefault="00BC54A0" w:rsidP="00395A65">
      <w:pPr>
        <w:pStyle w:val="Default"/>
        <w:jc w:val="center"/>
      </w:pPr>
      <w:r w:rsidRPr="00123E6E">
        <w:t>STM College, University of Saskatchewan</w:t>
      </w:r>
    </w:p>
    <w:p w14:paraId="2B1769F1" w14:textId="77777777" w:rsidR="00BC54A0" w:rsidRPr="00123E6E" w:rsidRDefault="00BC54A0" w:rsidP="00395A65">
      <w:pPr>
        <w:pStyle w:val="Default"/>
        <w:jc w:val="center"/>
        <w:rPr>
          <w:lang w:val="fr-FR"/>
        </w:rPr>
      </w:pPr>
      <w:r w:rsidRPr="00123E6E">
        <w:rPr>
          <w:lang w:val="fr-FR"/>
        </w:rPr>
        <w:t>moshiri.s@usask.ca</w:t>
      </w:r>
    </w:p>
    <w:p w14:paraId="3C480D41" w14:textId="77777777" w:rsidR="00BC54A0" w:rsidRPr="00123E6E" w:rsidRDefault="00BC54A0" w:rsidP="00395A65">
      <w:pPr>
        <w:pStyle w:val="Default"/>
        <w:jc w:val="center"/>
        <w:rPr>
          <w:lang w:val="fr-FR"/>
        </w:rPr>
      </w:pPr>
    </w:p>
    <w:p w14:paraId="33315420" w14:textId="77777777" w:rsidR="00BC54A0" w:rsidRPr="00123E6E" w:rsidRDefault="00BC54A0" w:rsidP="00395A65">
      <w:pPr>
        <w:pStyle w:val="Default"/>
        <w:jc w:val="center"/>
        <w:rPr>
          <w:lang w:val="fr-FR"/>
        </w:rPr>
      </w:pPr>
      <w:r w:rsidRPr="00123E6E">
        <w:rPr>
          <w:lang w:val="fr-FR"/>
        </w:rPr>
        <w:t>Mahzad Pourmand</w:t>
      </w:r>
    </w:p>
    <w:p w14:paraId="06751D7B" w14:textId="77777777" w:rsidR="00BC54A0" w:rsidRPr="00123E6E" w:rsidRDefault="00BC54A0" w:rsidP="00395A65">
      <w:pPr>
        <w:pStyle w:val="Default"/>
        <w:jc w:val="center"/>
      </w:pPr>
      <w:r w:rsidRPr="00123E6E">
        <w:t>Department of Economics</w:t>
      </w:r>
    </w:p>
    <w:p w14:paraId="55F8A098" w14:textId="77777777" w:rsidR="00BC54A0" w:rsidRPr="00123E6E" w:rsidRDefault="00BC54A0" w:rsidP="00395A65">
      <w:pPr>
        <w:pStyle w:val="Default"/>
        <w:jc w:val="center"/>
      </w:pPr>
      <w:r w:rsidRPr="00123E6E">
        <w:t>University of Saskatchewan</w:t>
      </w:r>
    </w:p>
    <w:p w14:paraId="3E35C7CD" w14:textId="77777777" w:rsidR="00BC54A0" w:rsidRPr="00123E6E" w:rsidRDefault="00BC54A0" w:rsidP="00395A65">
      <w:pPr>
        <w:pStyle w:val="Default"/>
        <w:jc w:val="center"/>
      </w:pPr>
      <w:r w:rsidRPr="00123E6E">
        <w:t>gyp253@mail.usask.ca</w:t>
      </w:r>
    </w:p>
    <w:p w14:paraId="207BEDA0" w14:textId="4B550BBE" w:rsidR="00BC54A0" w:rsidRPr="00BC54A0" w:rsidRDefault="00BC54A0" w:rsidP="001A2AE3">
      <w:pPr>
        <w:spacing w:after="240" w:line="240" w:lineRule="auto"/>
        <w:rPr>
          <w:rFonts w:ascii="Times New Roman" w:eastAsia="Times New Roman" w:hAnsi="Times New Roman" w:cs="Times New Roman"/>
          <w:b/>
          <w:bCs/>
          <w:kern w:val="36"/>
          <w:sz w:val="48"/>
          <w:szCs w:val="48"/>
          <w14:ligatures w14:val="none"/>
        </w:rPr>
      </w:pPr>
      <w:r w:rsidRPr="00BC54A0">
        <w:rPr>
          <w:rFonts w:ascii="Times New Roman" w:eastAsia="Times New Roman" w:hAnsi="Times New Roman" w:cs="Times New Roman"/>
          <w:kern w:val="0"/>
          <w:sz w:val="24"/>
          <w:szCs w:val="24"/>
          <w14:ligatures w14:val="none"/>
        </w:rPr>
        <w:br/>
      </w:r>
      <w:r w:rsidRPr="00BC54A0">
        <w:rPr>
          <w:rFonts w:ascii="Arial" w:eastAsia="Times New Roman" w:hAnsi="Arial" w:cs="Arial"/>
          <w:b/>
          <w:bCs/>
          <w:color w:val="000000"/>
          <w:kern w:val="36"/>
          <w:sz w:val="24"/>
          <w:szCs w:val="24"/>
          <w14:ligatures w14:val="none"/>
        </w:rPr>
        <w:t>Overview</w:t>
      </w:r>
    </w:p>
    <w:p w14:paraId="5991DA35" w14:textId="4B67C14F" w:rsidR="000C1848" w:rsidRPr="00123E6E" w:rsidRDefault="00BC54A0" w:rsidP="000C1848">
      <w:pPr>
        <w:rPr>
          <w:rFonts w:ascii="Arial" w:eastAsia="Times New Roman" w:hAnsi="Arial" w:cs="Arial"/>
          <w:b/>
          <w:bCs/>
          <w:color w:val="000000"/>
          <w:kern w:val="0"/>
          <w:sz w:val="24"/>
          <w:szCs w:val="24"/>
          <w14:ligatures w14:val="none"/>
        </w:rPr>
      </w:pPr>
      <w:r w:rsidRPr="00123E6E">
        <w:rPr>
          <w:rFonts w:asciiTheme="majorBidi" w:hAnsiTheme="majorBidi" w:cstheme="majorBidi"/>
          <w:sz w:val="24"/>
          <w:szCs w:val="24"/>
        </w:rPr>
        <w:t xml:space="preserve">Canada ranks among the top energy consumers </w:t>
      </w:r>
      <w:r w:rsidR="00341CBE" w:rsidRPr="00123E6E">
        <w:rPr>
          <w:rFonts w:asciiTheme="majorBidi" w:hAnsiTheme="majorBidi" w:cstheme="majorBidi"/>
          <w:sz w:val="24"/>
          <w:szCs w:val="24"/>
        </w:rPr>
        <w:t xml:space="preserve">with energy intensity </w:t>
      </w:r>
      <w:r w:rsidRPr="00123E6E">
        <w:rPr>
          <w:rFonts w:asciiTheme="majorBidi" w:hAnsiTheme="majorBidi" w:cstheme="majorBidi"/>
          <w:sz w:val="24"/>
          <w:szCs w:val="24"/>
        </w:rPr>
        <w:t xml:space="preserve">among the OECD nations, largely due to its vast geography, varied climate, and resource-intensive economy. </w:t>
      </w:r>
      <w:r w:rsidR="00341CBE" w:rsidRPr="00123E6E">
        <w:rPr>
          <w:rFonts w:asciiTheme="majorBidi" w:hAnsiTheme="majorBidi" w:cstheme="majorBidi"/>
          <w:sz w:val="24"/>
          <w:szCs w:val="24"/>
        </w:rPr>
        <w:t>However, while</w:t>
      </w:r>
      <w:r w:rsidRPr="00123E6E">
        <w:rPr>
          <w:rFonts w:asciiTheme="majorBidi" w:hAnsiTheme="majorBidi" w:cstheme="majorBidi"/>
          <w:sz w:val="24"/>
          <w:szCs w:val="24"/>
        </w:rPr>
        <w:t xml:space="preserve"> </w:t>
      </w:r>
      <w:r w:rsidR="00341CBE" w:rsidRPr="00123E6E">
        <w:rPr>
          <w:rFonts w:asciiTheme="majorBidi" w:hAnsiTheme="majorBidi" w:cstheme="majorBidi"/>
          <w:sz w:val="24"/>
          <w:szCs w:val="24"/>
        </w:rPr>
        <w:t xml:space="preserve">energy consumption has been increasing, the energy intensity trend has been negative. The changes in energy intensity can be attributed to </w:t>
      </w:r>
      <w:r w:rsidRPr="00123E6E">
        <w:rPr>
          <w:rFonts w:asciiTheme="majorBidi" w:hAnsiTheme="majorBidi" w:cstheme="majorBidi"/>
          <w:sz w:val="24"/>
          <w:szCs w:val="24"/>
        </w:rPr>
        <w:t xml:space="preserve">factors </w:t>
      </w:r>
      <w:r w:rsidR="00341CBE" w:rsidRPr="00123E6E">
        <w:rPr>
          <w:rFonts w:asciiTheme="majorBidi" w:hAnsiTheme="majorBidi" w:cstheme="majorBidi"/>
          <w:sz w:val="24"/>
          <w:szCs w:val="24"/>
        </w:rPr>
        <w:t>such as</w:t>
      </w:r>
      <w:r w:rsidRPr="00123E6E">
        <w:rPr>
          <w:rFonts w:asciiTheme="majorBidi" w:hAnsiTheme="majorBidi" w:cstheme="majorBidi"/>
          <w:sz w:val="24"/>
          <w:szCs w:val="24"/>
        </w:rPr>
        <w:t xml:space="preserve"> structural change or improvement in efficiency caused by significant changes in policy, particularly those aimed at reducing carbon emissions.</w:t>
      </w:r>
      <w:r w:rsidR="00341CBE" w:rsidRPr="00123E6E">
        <w:rPr>
          <w:rFonts w:asciiTheme="majorBidi" w:hAnsiTheme="majorBidi" w:cstheme="majorBidi"/>
          <w:sz w:val="24"/>
          <w:szCs w:val="24"/>
        </w:rPr>
        <w:t xml:space="preserve"> </w:t>
      </w:r>
      <w:r w:rsidRPr="00123E6E">
        <w:rPr>
          <w:sz w:val="24"/>
          <w:szCs w:val="24"/>
        </w:rPr>
        <w:t xml:space="preserve">This study investigates the impact of </w:t>
      </w:r>
      <w:r w:rsidR="00341CBE" w:rsidRPr="00123E6E">
        <w:rPr>
          <w:sz w:val="24"/>
          <w:szCs w:val="24"/>
        </w:rPr>
        <w:t xml:space="preserve">recent federal and provincial </w:t>
      </w:r>
      <w:r w:rsidRPr="00123E6E">
        <w:rPr>
          <w:sz w:val="24"/>
          <w:szCs w:val="24"/>
        </w:rPr>
        <w:t>carbon polic</w:t>
      </w:r>
      <w:r w:rsidR="00341CBE" w:rsidRPr="00123E6E">
        <w:rPr>
          <w:sz w:val="24"/>
          <w:szCs w:val="24"/>
        </w:rPr>
        <w:t>ies</w:t>
      </w:r>
      <w:r w:rsidRPr="00123E6E">
        <w:rPr>
          <w:sz w:val="24"/>
          <w:szCs w:val="24"/>
        </w:rPr>
        <w:t xml:space="preserve"> on energy</w:t>
      </w:r>
      <w:r w:rsidR="000C1848" w:rsidRPr="00123E6E">
        <w:rPr>
          <w:sz w:val="24"/>
          <w:szCs w:val="24"/>
        </w:rPr>
        <w:t xml:space="preserve"> </w:t>
      </w:r>
      <w:r w:rsidRPr="00123E6E">
        <w:rPr>
          <w:sz w:val="24"/>
          <w:szCs w:val="24"/>
        </w:rPr>
        <w:t>intensity</w:t>
      </w:r>
      <w:r w:rsidR="00341CBE" w:rsidRPr="00123E6E">
        <w:rPr>
          <w:sz w:val="24"/>
          <w:szCs w:val="24"/>
        </w:rPr>
        <w:t xml:space="preserve"> </w:t>
      </w:r>
      <w:r w:rsidRPr="00123E6E">
        <w:rPr>
          <w:sz w:val="24"/>
          <w:szCs w:val="24"/>
        </w:rPr>
        <w:t>in Canada.</w:t>
      </w:r>
      <w:r w:rsidRPr="00BC54A0">
        <w:rPr>
          <w:rFonts w:ascii="Times New Roman" w:eastAsia="Times New Roman" w:hAnsi="Times New Roman" w:cs="Times New Roman"/>
          <w:kern w:val="0"/>
          <w:sz w:val="24"/>
          <w:szCs w:val="24"/>
          <w14:ligatures w14:val="none"/>
        </w:rPr>
        <w:br/>
      </w:r>
    </w:p>
    <w:p w14:paraId="3B3CD5B0" w14:textId="41DD1595" w:rsidR="00BC54A0" w:rsidRPr="00BC54A0" w:rsidRDefault="00BC54A0" w:rsidP="001A2AE3">
      <w:pPr>
        <w:jc w:val="both"/>
        <w:rPr>
          <w:rFonts w:ascii="Times New Roman" w:eastAsia="Times New Roman" w:hAnsi="Times New Roman" w:cs="Times New Roman"/>
          <w:kern w:val="0"/>
          <w:sz w:val="24"/>
          <w:szCs w:val="24"/>
          <w14:ligatures w14:val="none"/>
        </w:rPr>
      </w:pPr>
      <w:r w:rsidRPr="00BC54A0">
        <w:rPr>
          <w:rFonts w:ascii="Arial" w:eastAsia="Times New Roman" w:hAnsi="Arial" w:cs="Arial"/>
          <w:b/>
          <w:bCs/>
          <w:color w:val="000000"/>
          <w:kern w:val="0"/>
          <w:sz w:val="24"/>
          <w:szCs w:val="24"/>
          <w14:ligatures w14:val="none"/>
        </w:rPr>
        <w:t>Methods</w:t>
      </w:r>
    </w:p>
    <w:p w14:paraId="27DE8F8A" w14:textId="666FBFE6" w:rsidR="00BC54A0" w:rsidRPr="00BC54A0" w:rsidRDefault="00341CBE" w:rsidP="00123E6E">
      <w:pPr>
        <w:rPr>
          <w:rFonts w:asciiTheme="majorBidi" w:hAnsiTheme="majorBidi" w:cstheme="majorBidi"/>
          <w:sz w:val="24"/>
          <w:szCs w:val="24"/>
        </w:rPr>
      </w:pPr>
      <w:r w:rsidRPr="00123E6E">
        <w:rPr>
          <w:rFonts w:asciiTheme="majorBidi" w:hAnsiTheme="majorBidi" w:cstheme="majorBidi"/>
          <w:sz w:val="24"/>
          <w:szCs w:val="24"/>
        </w:rPr>
        <w:t xml:space="preserve">We use the Fisher Ideal Index to decompose the energy intensity changes into activity and efficiency at the national, provincial and industry levels for the period 1997-2017. We also use a panel regression method to </w:t>
      </w:r>
      <w:r w:rsidR="00014ECF" w:rsidRPr="00123E6E">
        <w:rPr>
          <w:rFonts w:asciiTheme="majorBidi" w:hAnsiTheme="majorBidi" w:cstheme="majorBidi"/>
          <w:sz w:val="24"/>
          <w:szCs w:val="24"/>
        </w:rPr>
        <w:t>tease</w:t>
      </w:r>
      <w:r w:rsidRPr="00123E6E">
        <w:rPr>
          <w:rFonts w:asciiTheme="majorBidi" w:hAnsiTheme="majorBidi" w:cstheme="majorBidi"/>
          <w:sz w:val="24"/>
          <w:szCs w:val="24"/>
        </w:rPr>
        <w:t xml:space="preserve"> out the impacts of various factors contributing to decline the total energy intensity</w:t>
      </w:r>
      <w:r w:rsidR="00741B74" w:rsidRPr="00123E6E">
        <w:rPr>
          <w:rFonts w:asciiTheme="majorBidi" w:hAnsiTheme="majorBidi" w:cstheme="majorBidi"/>
          <w:sz w:val="24"/>
          <w:szCs w:val="24"/>
        </w:rPr>
        <w:t xml:space="preserve"> and its elements.  </w:t>
      </w:r>
      <w:r w:rsidR="00BC54A0" w:rsidRPr="00BC54A0">
        <w:rPr>
          <w:rFonts w:asciiTheme="majorBidi" w:hAnsiTheme="majorBidi" w:cstheme="majorBidi"/>
          <w:sz w:val="24"/>
          <w:szCs w:val="24"/>
        </w:rPr>
        <w:br/>
      </w:r>
    </w:p>
    <w:p w14:paraId="2035695E" w14:textId="77777777" w:rsidR="00BC54A0" w:rsidRPr="00BC54A0" w:rsidRDefault="00BC54A0" w:rsidP="000C1848">
      <w:pPr>
        <w:spacing w:after="0" w:line="240" w:lineRule="auto"/>
        <w:outlineLvl w:val="0"/>
        <w:rPr>
          <w:rFonts w:ascii="Times New Roman" w:eastAsia="Times New Roman" w:hAnsi="Times New Roman" w:cs="Times New Roman"/>
          <w:b/>
          <w:bCs/>
          <w:kern w:val="36"/>
          <w:sz w:val="48"/>
          <w:szCs w:val="48"/>
          <w14:ligatures w14:val="none"/>
        </w:rPr>
      </w:pPr>
      <w:r w:rsidRPr="00BC54A0">
        <w:rPr>
          <w:rFonts w:ascii="Arial" w:eastAsia="Times New Roman" w:hAnsi="Arial" w:cs="Arial"/>
          <w:b/>
          <w:bCs/>
          <w:color w:val="000000"/>
          <w:kern w:val="36"/>
          <w:sz w:val="24"/>
          <w:szCs w:val="24"/>
          <w14:ligatures w14:val="none"/>
        </w:rPr>
        <w:t>Results</w:t>
      </w:r>
    </w:p>
    <w:p w14:paraId="376D0A65" w14:textId="77777777" w:rsidR="006750F3" w:rsidRDefault="006750F3" w:rsidP="00183C3F">
      <w:pPr>
        <w:pStyle w:val="Default"/>
      </w:pPr>
    </w:p>
    <w:p w14:paraId="2CC88309" w14:textId="7442881F" w:rsidR="00183C3F" w:rsidRPr="00123E6E" w:rsidRDefault="00183C3F" w:rsidP="00183C3F">
      <w:pPr>
        <w:pStyle w:val="Default"/>
      </w:pPr>
      <w:r w:rsidRPr="00123E6E">
        <w:t xml:space="preserve">We show most of the reduction in the EI can be attributed to efficiency improvements rather than shifts in economic activities with a wide variation across provinces. The results also indicate an initial decline of EI following the carbon tax policies. Furthermore, many industries except for mining and construction, have decreased their EI, primarily driven by shifts toward less energy-intensive activities. The provincial panel regression results indicate that carbon policy has a negative impact on EI while income, capital-labor ratio and colder climate contribute to higher EI. Our regression analysis also includes energy endowment effects across provinces and industry level analysis. </w:t>
      </w:r>
    </w:p>
    <w:p w14:paraId="4F485F1F" w14:textId="77777777" w:rsidR="00EC127E" w:rsidRDefault="00EC127E" w:rsidP="00EC127E">
      <w:pPr>
        <w:pStyle w:val="Default"/>
        <w:rPr>
          <w:sz w:val="23"/>
          <w:szCs w:val="23"/>
        </w:rPr>
      </w:pPr>
    </w:p>
    <w:p w14:paraId="2466B637" w14:textId="77777777" w:rsidR="006750F3" w:rsidRDefault="006750F3" w:rsidP="000C1848">
      <w:pPr>
        <w:spacing w:after="0" w:line="240" w:lineRule="auto"/>
        <w:rPr>
          <w:rFonts w:ascii="Arial" w:eastAsia="Times New Roman" w:hAnsi="Arial" w:cs="Arial"/>
          <w:b/>
          <w:bCs/>
          <w:color w:val="000000"/>
          <w:kern w:val="0"/>
          <w:sz w:val="24"/>
          <w:szCs w:val="24"/>
          <w14:ligatures w14:val="none"/>
        </w:rPr>
      </w:pPr>
    </w:p>
    <w:p w14:paraId="7DBFBB12" w14:textId="55727E5E" w:rsidR="00BC54A0" w:rsidRPr="00BC54A0" w:rsidRDefault="00BC54A0" w:rsidP="000C1848">
      <w:pPr>
        <w:spacing w:after="0" w:line="240" w:lineRule="auto"/>
        <w:rPr>
          <w:rFonts w:ascii="Times New Roman" w:eastAsia="Times New Roman" w:hAnsi="Times New Roman" w:cs="Times New Roman"/>
          <w:kern w:val="0"/>
          <w:sz w:val="24"/>
          <w:szCs w:val="24"/>
          <w14:ligatures w14:val="none"/>
        </w:rPr>
      </w:pPr>
      <w:r w:rsidRPr="00BC54A0">
        <w:rPr>
          <w:rFonts w:ascii="Arial" w:eastAsia="Times New Roman" w:hAnsi="Arial" w:cs="Arial"/>
          <w:b/>
          <w:bCs/>
          <w:color w:val="000000"/>
          <w:kern w:val="0"/>
          <w:sz w:val="24"/>
          <w:szCs w:val="24"/>
          <w14:ligatures w14:val="none"/>
        </w:rPr>
        <w:t>Conclusions</w:t>
      </w:r>
    </w:p>
    <w:p w14:paraId="21C518BE" w14:textId="77777777" w:rsidR="005A4184" w:rsidRDefault="005A4184" w:rsidP="00123E6E">
      <w:pPr>
        <w:pStyle w:val="Default"/>
      </w:pPr>
    </w:p>
    <w:p w14:paraId="39177FBD" w14:textId="4E2FFB36" w:rsidR="00F51731" w:rsidRPr="00123E6E" w:rsidRDefault="00F51731" w:rsidP="00123E6E">
      <w:pPr>
        <w:pStyle w:val="Default"/>
      </w:pPr>
      <w:r w:rsidRPr="00123E6E">
        <w:t xml:space="preserve">In this study, we conducted a thorough analysis of the changes in energy intensity in Canada resulting from interventions in carbon policies and shifts in various socioeconomic factors </w:t>
      </w:r>
      <w:r w:rsidRPr="00123E6E">
        <w:lastRenderedPageBreak/>
        <w:t xml:space="preserve">spanning from 1997 to 2019. Employing the Fisher Ideal Index decomposition method, </w:t>
      </w:r>
      <w:r w:rsidR="00BB43D0" w:rsidRPr="00123E6E">
        <w:t>we</w:t>
      </w:r>
      <w:r w:rsidRPr="00123E6E">
        <w:t xml:space="preserve"> examine how </w:t>
      </w:r>
      <w:r w:rsidR="00BB43D0" w:rsidRPr="00123E6E">
        <w:t xml:space="preserve">efficiency and </w:t>
      </w:r>
      <w:r w:rsidR="00737973" w:rsidRPr="00123E6E">
        <w:t xml:space="preserve">composition </w:t>
      </w:r>
      <w:proofErr w:type="gramStart"/>
      <w:r w:rsidRPr="00123E6E">
        <w:t>factor</w:t>
      </w:r>
      <w:proofErr w:type="gramEnd"/>
      <w:r w:rsidRPr="00123E6E">
        <w:t xml:space="preserve"> contribut</w:t>
      </w:r>
      <w:r w:rsidR="00737973" w:rsidRPr="00123E6E">
        <w:t>e</w:t>
      </w:r>
      <w:r w:rsidRPr="00123E6E">
        <w:t xml:space="preserve"> to changes in energy intensity at the national, provincial, and industry levels. The analysis reveal</w:t>
      </w:r>
      <w:r w:rsidR="00FE0ACB" w:rsidRPr="00123E6E">
        <w:t>s</w:t>
      </w:r>
      <w:r w:rsidRPr="00123E6E">
        <w:t xml:space="preserve"> that, both nationally and provincially, the primary driver behind the reduction in energy intensity was improved efficiency. </w:t>
      </w:r>
      <w:r w:rsidR="00770856" w:rsidRPr="00123E6E">
        <w:t>Furthermore, p</w:t>
      </w:r>
      <w:r w:rsidRPr="00123E6E">
        <w:t>rovincially, the decline in energy intensity was predominantly due to efficiency improvements, while at the industry level, shifts towards less energy-intensive activities played a significant role.</w:t>
      </w:r>
    </w:p>
    <w:p w14:paraId="591A904C" w14:textId="77777777" w:rsidR="00123E6E" w:rsidRPr="00123E6E" w:rsidRDefault="00123E6E" w:rsidP="009F26FC">
      <w:pPr>
        <w:pStyle w:val="Default"/>
      </w:pPr>
    </w:p>
    <w:p w14:paraId="6D9062D9" w14:textId="4A2A7014" w:rsidR="00683AC6" w:rsidRPr="00123E6E" w:rsidRDefault="00262875" w:rsidP="009F26FC">
      <w:pPr>
        <w:pStyle w:val="Default"/>
        <w:rPr>
          <w:rFonts w:asciiTheme="majorBidi" w:hAnsiTheme="majorBidi" w:cstheme="majorBidi"/>
        </w:rPr>
      </w:pPr>
      <w:r w:rsidRPr="00123E6E">
        <w:t xml:space="preserve">The provincial regression </w:t>
      </w:r>
      <w:r w:rsidR="00D413EB" w:rsidRPr="00123E6E">
        <w:t>analysis</w:t>
      </w:r>
      <w:r w:rsidRPr="00123E6E">
        <w:t xml:space="preserve"> indicate</w:t>
      </w:r>
      <w:r w:rsidR="00D413EB" w:rsidRPr="00123E6E">
        <w:t>s</w:t>
      </w:r>
      <w:r w:rsidRPr="00123E6E">
        <w:t xml:space="preserve"> that provinces implementing carbon policies tended to have lower energy intensity, primarily due to shifts towards less energy-intensive activities. Factors</w:t>
      </w:r>
      <w:r w:rsidR="00D413EB" w:rsidRPr="00123E6E">
        <w:t xml:space="preserve"> </w:t>
      </w:r>
      <w:r w:rsidRPr="00123E6E">
        <w:rPr>
          <w:color w:val="auto"/>
        </w:rPr>
        <w:t xml:space="preserve">such as higher average incomes, greater capital-labor ratios, and colder weather conditions </w:t>
      </w:r>
      <w:r w:rsidR="006815D4" w:rsidRPr="00123E6E">
        <w:rPr>
          <w:color w:val="auto"/>
        </w:rPr>
        <w:t>are</w:t>
      </w:r>
      <w:r w:rsidRPr="00123E6E">
        <w:rPr>
          <w:color w:val="auto"/>
        </w:rPr>
        <w:t xml:space="preserve"> associated with higher energy intensity, while elevated energy costs and faster population growth </w:t>
      </w:r>
      <w:r w:rsidR="006815D4" w:rsidRPr="00123E6E">
        <w:rPr>
          <w:color w:val="auto"/>
        </w:rPr>
        <w:t>contribute</w:t>
      </w:r>
      <w:r w:rsidRPr="00123E6E">
        <w:rPr>
          <w:color w:val="auto"/>
        </w:rPr>
        <w:t xml:space="preserve"> to lower energy intensity. </w:t>
      </w:r>
      <w:r w:rsidR="00713A3F" w:rsidRPr="00123E6E">
        <w:rPr>
          <w:rFonts w:asciiTheme="majorBidi" w:hAnsiTheme="majorBidi" w:cstheme="majorBidi"/>
        </w:rPr>
        <w:t>These nuanced provincial differences underscore the complexity of energy dynamics across Canada and highlight the necessity for tailored policy approaches.</w:t>
      </w:r>
    </w:p>
    <w:p w14:paraId="0F6FD794" w14:textId="77777777" w:rsidR="00123E6E" w:rsidRDefault="00BC54A0" w:rsidP="00B1373C">
      <w:pPr>
        <w:spacing w:after="240" w:line="240" w:lineRule="auto"/>
        <w:rPr>
          <w:rFonts w:ascii="Arial" w:eastAsia="Times New Roman" w:hAnsi="Arial" w:cs="Arial"/>
          <w:b/>
          <w:bCs/>
          <w:color w:val="000000"/>
          <w:kern w:val="36"/>
          <w:sz w:val="24"/>
          <w:szCs w:val="24"/>
          <w14:ligatures w14:val="none"/>
        </w:rPr>
      </w:pPr>
      <w:r w:rsidRPr="00BC54A0">
        <w:rPr>
          <w:rFonts w:ascii="Times New Roman" w:eastAsia="Times New Roman" w:hAnsi="Times New Roman" w:cs="Times New Roman"/>
          <w:kern w:val="0"/>
          <w:sz w:val="24"/>
          <w:szCs w:val="24"/>
          <w14:ligatures w14:val="none"/>
        </w:rPr>
        <w:br/>
      </w:r>
    </w:p>
    <w:p w14:paraId="0E722F59" w14:textId="6B1E9610" w:rsidR="00BC54A0" w:rsidRPr="00BC54A0" w:rsidRDefault="00BC54A0" w:rsidP="00B1373C">
      <w:pPr>
        <w:spacing w:after="240" w:line="240" w:lineRule="auto"/>
        <w:rPr>
          <w:rFonts w:ascii="Times New Roman" w:eastAsia="Times New Roman" w:hAnsi="Times New Roman" w:cs="Times New Roman"/>
          <w:b/>
          <w:bCs/>
          <w:kern w:val="36"/>
          <w:sz w:val="48"/>
          <w:szCs w:val="48"/>
          <w14:ligatures w14:val="none"/>
        </w:rPr>
      </w:pPr>
      <w:r w:rsidRPr="00BC54A0">
        <w:rPr>
          <w:rFonts w:ascii="Arial" w:eastAsia="Times New Roman" w:hAnsi="Arial" w:cs="Arial"/>
          <w:b/>
          <w:bCs/>
          <w:color w:val="000000"/>
          <w:kern w:val="36"/>
          <w:sz w:val="24"/>
          <w:szCs w:val="24"/>
          <w14:ligatures w14:val="none"/>
        </w:rPr>
        <w:t>References</w:t>
      </w:r>
    </w:p>
    <w:p w14:paraId="57CB676D" w14:textId="77777777" w:rsidR="002501FB" w:rsidRPr="00123E6E" w:rsidRDefault="002501FB" w:rsidP="002501FB">
      <w:pPr>
        <w:pStyle w:val="Default"/>
        <w:spacing w:after="203"/>
      </w:pPr>
      <w:r w:rsidRPr="00123E6E">
        <w:t xml:space="preserve">Bashir, Muhammad Farhan, et al. "Unveiling the heterogeneous impacts of environmental taxes on energy consumption and energy intensity: empirical evidence from OECD countries." Energy 226 (2021): 120366. </w:t>
      </w:r>
    </w:p>
    <w:p w14:paraId="38D1FE9B" w14:textId="77777777" w:rsidR="002501FB" w:rsidRPr="00123E6E" w:rsidRDefault="002501FB" w:rsidP="003F024A">
      <w:pPr>
        <w:pStyle w:val="Default"/>
        <w:spacing w:after="201"/>
        <w:rPr>
          <w:color w:val="auto"/>
        </w:rPr>
      </w:pPr>
      <w:r w:rsidRPr="00123E6E">
        <w:rPr>
          <w:color w:val="auto"/>
        </w:rPr>
        <w:t xml:space="preserve">Harrison, K. (2013), "The Political Economy of British Columbia's Carbon Tax", OECD Environment Working Papers, No. 63, OECD Publishing, Paris, https://doi.org/10.1787/5k3z04gkkhkg-en. </w:t>
      </w:r>
    </w:p>
    <w:p w14:paraId="02FC84DF" w14:textId="77777777" w:rsidR="002501FB" w:rsidRPr="00123E6E" w:rsidRDefault="002501FB" w:rsidP="00F008A5">
      <w:pPr>
        <w:pStyle w:val="Default"/>
        <w:spacing w:after="201"/>
        <w:rPr>
          <w:color w:val="auto"/>
        </w:rPr>
      </w:pPr>
      <w:r w:rsidRPr="00123E6E">
        <w:rPr>
          <w:color w:val="auto"/>
        </w:rPr>
        <w:t xml:space="preserve">Lin, </w:t>
      </w:r>
      <w:proofErr w:type="spellStart"/>
      <w:r w:rsidRPr="00123E6E">
        <w:rPr>
          <w:color w:val="auto"/>
        </w:rPr>
        <w:t>Boqiang</w:t>
      </w:r>
      <w:proofErr w:type="spellEnd"/>
      <w:r w:rsidRPr="00123E6E">
        <w:rPr>
          <w:color w:val="auto"/>
        </w:rPr>
        <w:t xml:space="preserve">, and </w:t>
      </w:r>
      <w:proofErr w:type="spellStart"/>
      <w:r w:rsidRPr="00123E6E">
        <w:rPr>
          <w:color w:val="auto"/>
        </w:rPr>
        <w:t>Mengmeng</w:t>
      </w:r>
      <w:proofErr w:type="spellEnd"/>
      <w:r w:rsidRPr="00123E6E">
        <w:rPr>
          <w:color w:val="auto"/>
        </w:rPr>
        <w:t xml:space="preserve"> Xu. "Quantitative assessment of factors affecting energy intensity from sector, region and time perspectives using decomposition method: A case of China’s metallurgical industry." Energy 189 (2019): 116280. </w:t>
      </w:r>
    </w:p>
    <w:p w14:paraId="2C821EB4" w14:textId="77777777" w:rsidR="002501FB" w:rsidRPr="00123E6E" w:rsidRDefault="002501FB" w:rsidP="00F008A5">
      <w:pPr>
        <w:pStyle w:val="Default"/>
        <w:spacing w:after="201"/>
        <w:rPr>
          <w:color w:val="auto"/>
        </w:rPr>
      </w:pPr>
      <w:r w:rsidRPr="00123E6E">
        <w:rPr>
          <w:color w:val="auto"/>
        </w:rPr>
        <w:t xml:space="preserve">Metcalf, Gilbert E. "An empirical analysis of energy intensity and its determinants at the state level." The Energy Journal 29.3 (2008). </w:t>
      </w:r>
    </w:p>
    <w:p w14:paraId="72F1A6B9" w14:textId="33503B35" w:rsidR="002501FB" w:rsidRPr="00123E6E" w:rsidRDefault="002501FB" w:rsidP="00F008A5">
      <w:pPr>
        <w:pStyle w:val="Default"/>
        <w:rPr>
          <w:color w:val="auto"/>
        </w:rPr>
      </w:pPr>
      <w:r w:rsidRPr="00123E6E">
        <w:rPr>
          <w:color w:val="auto"/>
        </w:rPr>
        <w:t>Moshiri, Saeed, and Nana Duah. "Changes in energy intensity in Canada." The Energy Journal 37.4 (2016).</w:t>
      </w:r>
    </w:p>
    <w:p w14:paraId="13D35152" w14:textId="77777777" w:rsidR="002501FB" w:rsidRPr="00123E6E" w:rsidRDefault="002501FB" w:rsidP="001A2AE3">
      <w:pPr>
        <w:pStyle w:val="Default"/>
        <w:spacing w:after="203"/>
        <w:rPr>
          <w:color w:val="auto"/>
        </w:rPr>
      </w:pPr>
      <w:r w:rsidRPr="00123E6E">
        <w:rPr>
          <w:color w:val="auto"/>
        </w:rPr>
        <w:t xml:space="preserve">Sinha, Dhruv. “Essays in Environmental and Energy Economics Doctoral dissertation.”, University of Toronto, (2022). </w:t>
      </w:r>
    </w:p>
    <w:p w14:paraId="605A17E6" w14:textId="223E79F5" w:rsidR="00BC54A0" w:rsidRPr="00BC54A0" w:rsidRDefault="002501FB" w:rsidP="001A2AE3">
      <w:pPr>
        <w:pStyle w:val="Default"/>
        <w:spacing w:after="203"/>
        <w:rPr>
          <w:color w:val="auto"/>
          <w:sz w:val="22"/>
          <w:szCs w:val="22"/>
        </w:rPr>
      </w:pPr>
      <w:r w:rsidRPr="00123E6E">
        <w:rPr>
          <w:color w:val="auto"/>
        </w:rPr>
        <w:t>Wang, En-Ze, Chien-Chiang Lee, and Yaya Li. "Assessing the impact of industrial robots on manufacturing energy intensity in 38 countries." Energy Economics 105 (2022): 105748.</w:t>
      </w:r>
      <w:r>
        <w:rPr>
          <w:color w:val="auto"/>
          <w:sz w:val="22"/>
          <w:szCs w:val="22"/>
        </w:rPr>
        <w:t xml:space="preserve"> </w:t>
      </w:r>
      <w:r w:rsidR="00BC54A0" w:rsidRPr="00BC54A0">
        <w:rPr>
          <w:rFonts w:eastAsia="Times New Roman"/>
          <w14:ligatures w14:val="none"/>
        </w:rPr>
        <w:br/>
      </w:r>
      <w:r w:rsidR="00BC54A0" w:rsidRPr="00BC54A0">
        <w:rPr>
          <w:rFonts w:eastAsia="Times New Roman"/>
          <w14:ligatures w14:val="none"/>
        </w:rPr>
        <w:br/>
      </w:r>
    </w:p>
    <w:p w14:paraId="39EA5EE0" w14:textId="600BBB87" w:rsidR="005A1D2E" w:rsidRDefault="00B62D4C">
      <w:r>
        <w:t xml:space="preserve">Keywords: Energy intensity, Fisher Ideal Index, </w:t>
      </w:r>
      <w:r w:rsidR="00F86811">
        <w:t xml:space="preserve">decomposition, carbon tax, Canada. </w:t>
      </w:r>
    </w:p>
    <w:sectPr w:rsidR="005A1D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D7E2E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9949A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D363F5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27653139">
    <w:abstractNumId w:val="1"/>
  </w:num>
  <w:num w:numId="2" w16cid:durableId="1386639768">
    <w:abstractNumId w:val="0"/>
  </w:num>
  <w:num w:numId="3" w16cid:durableId="892690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A0"/>
    <w:rsid w:val="000130F0"/>
    <w:rsid w:val="00014ECF"/>
    <w:rsid w:val="00064DD0"/>
    <w:rsid w:val="00087156"/>
    <w:rsid w:val="000C1848"/>
    <w:rsid w:val="000C1C9F"/>
    <w:rsid w:val="00123E6E"/>
    <w:rsid w:val="00183C3F"/>
    <w:rsid w:val="001A2AE3"/>
    <w:rsid w:val="002501FB"/>
    <w:rsid w:val="00262875"/>
    <w:rsid w:val="00292125"/>
    <w:rsid w:val="00341CBE"/>
    <w:rsid w:val="00395A65"/>
    <w:rsid w:val="00395ACF"/>
    <w:rsid w:val="003F024A"/>
    <w:rsid w:val="003F5DE3"/>
    <w:rsid w:val="004002CF"/>
    <w:rsid w:val="004C35DB"/>
    <w:rsid w:val="00583F3D"/>
    <w:rsid w:val="00584762"/>
    <w:rsid w:val="00597C6A"/>
    <w:rsid w:val="005A1D2E"/>
    <w:rsid w:val="005A4184"/>
    <w:rsid w:val="006750F3"/>
    <w:rsid w:val="006815D4"/>
    <w:rsid w:val="00683AC6"/>
    <w:rsid w:val="00696E34"/>
    <w:rsid w:val="00713A3F"/>
    <w:rsid w:val="0072124E"/>
    <w:rsid w:val="00731E5F"/>
    <w:rsid w:val="00737973"/>
    <w:rsid w:val="00741B74"/>
    <w:rsid w:val="00770856"/>
    <w:rsid w:val="007D1AC0"/>
    <w:rsid w:val="00855CDC"/>
    <w:rsid w:val="009F26FC"/>
    <w:rsid w:val="00A5527E"/>
    <w:rsid w:val="00AA38FC"/>
    <w:rsid w:val="00B03EEA"/>
    <w:rsid w:val="00B1373C"/>
    <w:rsid w:val="00B2589A"/>
    <w:rsid w:val="00B62D4C"/>
    <w:rsid w:val="00B648FF"/>
    <w:rsid w:val="00BB43D0"/>
    <w:rsid w:val="00BC54A0"/>
    <w:rsid w:val="00C56DCA"/>
    <w:rsid w:val="00D413EB"/>
    <w:rsid w:val="00E51574"/>
    <w:rsid w:val="00E90C36"/>
    <w:rsid w:val="00EC127E"/>
    <w:rsid w:val="00F008A5"/>
    <w:rsid w:val="00F51731"/>
    <w:rsid w:val="00F86811"/>
    <w:rsid w:val="00FA10D8"/>
    <w:rsid w:val="00FB509E"/>
    <w:rsid w:val="00FE0ACB"/>
    <w:rsid w:val="00FE5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B566"/>
  <w15:chartTrackingRefBased/>
  <w15:docId w15:val="{C435FAFE-B6DF-4F19-BECE-C58481FF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4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4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4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4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4A0"/>
    <w:rPr>
      <w:rFonts w:eastAsiaTheme="majorEastAsia" w:cstheme="majorBidi"/>
      <w:color w:val="272727" w:themeColor="text1" w:themeTint="D8"/>
    </w:rPr>
  </w:style>
  <w:style w:type="paragraph" w:styleId="Title">
    <w:name w:val="Title"/>
    <w:basedOn w:val="Normal"/>
    <w:next w:val="Normal"/>
    <w:link w:val="TitleChar"/>
    <w:uiPriority w:val="10"/>
    <w:qFormat/>
    <w:rsid w:val="00BC54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4A0"/>
    <w:pPr>
      <w:spacing w:before="160"/>
      <w:jc w:val="center"/>
    </w:pPr>
    <w:rPr>
      <w:i/>
      <w:iCs/>
      <w:color w:val="404040" w:themeColor="text1" w:themeTint="BF"/>
    </w:rPr>
  </w:style>
  <w:style w:type="character" w:customStyle="1" w:styleId="QuoteChar">
    <w:name w:val="Quote Char"/>
    <w:basedOn w:val="DefaultParagraphFont"/>
    <w:link w:val="Quote"/>
    <w:uiPriority w:val="29"/>
    <w:rsid w:val="00BC54A0"/>
    <w:rPr>
      <w:i/>
      <w:iCs/>
      <w:color w:val="404040" w:themeColor="text1" w:themeTint="BF"/>
    </w:rPr>
  </w:style>
  <w:style w:type="paragraph" w:styleId="ListParagraph">
    <w:name w:val="List Paragraph"/>
    <w:basedOn w:val="Normal"/>
    <w:uiPriority w:val="34"/>
    <w:qFormat/>
    <w:rsid w:val="00BC54A0"/>
    <w:pPr>
      <w:ind w:left="720"/>
      <w:contextualSpacing/>
    </w:pPr>
  </w:style>
  <w:style w:type="character" w:styleId="IntenseEmphasis">
    <w:name w:val="Intense Emphasis"/>
    <w:basedOn w:val="DefaultParagraphFont"/>
    <w:uiPriority w:val="21"/>
    <w:qFormat/>
    <w:rsid w:val="00BC54A0"/>
    <w:rPr>
      <w:i/>
      <w:iCs/>
      <w:color w:val="0F4761" w:themeColor="accent1" w:themeShade="BF"/>
    </w:rPr>
  </w:style>
  <w:style w:type="paragraph" w:styleId="IntenseQuote">
    <w:name w:val="Intense Quote"/>
    <w:basedOn w:val="Normal"/>
    <w:next w:val="Normal"/>
    <w:link w:val="IntenseQuoteChar"/>
    <w:uiPriority w:val="30"/>
    <w:qFormat/>
    <w:rsid w:val="00BC5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4A0"/>
    <w:rPr>
      <w:i/>
      <w:iCs/>
      <w:color w:val="0F4761" w:themeColor="accent1" w:themeShade="BF"/>
    </w:rPr>
  </w:style>
  <w:style w:type="character" w:styleId="IntenseReference">
    <w:name w:val="Intense Reference"/>
    <w:basedOn w:val="DefaultParagraphFont"/>
    <w:uiPriority w:val="32"/>
    <w:qFormat/>
    <w:rsid w:val="00BC54A0"/>
    <w:rPr>
      <w:b/>
      <w:bCs/>
      <w:smallCaps/>
      <w:color w:val="0F4761" w:themeColor="accent1" w:themeShade="BF"/>
      <w:spacing w:val="5"/>
    </w:rPr>
  </w:style>
  <w:style w:type="paragraph" w:styleId="NormalWeb">
    <w:name w:val="Normal (Web)"/>
    <w:basedOn w:val="Normal"/>
    <w:uiPriority w:val="99"/>
    <w:semiHidden/>
    <w:unhideWhenUsed/>
    <w:rsid w:val="00BC54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BC54A0"/>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683AC6"/>
    <w:rPr>
      <w:sz w:val="16"/>
      <w:szCs w:val="16"/>
    </w:rPr>
  </w:style>
  <w:style w:type="paragraph" w:styleId="CommentText">
    <w:name w:val="annotation text"/>
    <w:basedOn w:val="Normal"/>
    <w:link w:val="CommentTextChar"/>
    <w:uiPriority w:val="99"/>
    <w:unhideWhenUsed/>
    <w:rsid w:val="00683AC6"/>
    <w:pPr>
      <w:spacing w:line="240" w:lineRule="auto"/>
    </w:pPr>
    <w:rPr>
      <w:sz w:val="20"/>
      <w:szCs w:val="20"/>
    </w:rPr>
  </w:style>
  <w:style w:type="character" w:customStyle="1" w:styleId="CommentTextChar">
    <w:name w:val="Comment Text Char"/>
    <w:basedOn w:val="DefaultParagraphFont"/>
    <w:link w:val="CommentText"/>
    <w:uiPriority w:val="99"/>
    <w:rsid w:val="00683A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Moshiri</dc:creator>
  <cp:keywords/>
  <dc:description/>
  <cp:lastModifiedBy>Saeed Moshiri</cp:lastModifiedBy>
  <cp:revision>48</cp:revision>
  <dcterms:created xsi:type="dcterms:W3CDTF">2024-03-05T16:13:00Z</dcterms:created>
  <dcterms:modified xsi:type="dcterms:W3CDTF">2024-03-06T00:57:00Z</dcterms:modified>
</cp:coreProperties>
</file>