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4C93" w14:textId="04B6FE22" w:rsidR="00BE6192" w:rsidRPr="006556BD" w:rsidRDefault="00BE6192" w:rsidP="00BE6192">
      <w:pPr>
        <w:tabs>
          <w:tab w:val="left" w:pos="3261"/>
        </w:tabs>
        <w:spacing w:line="240" w:lineRule="auto"/>
        <w:jc w:val="center"/>
        <w:rPr>
          <w:b/>
          <w:caps/>
        </w:rPr>
      </w:pPr>
      <w:bookmarkStart w:id="0" w:name="_GoBack"/>
      <w:bookmarkEnd w:id="0"/>
      <w:r w:rsidRPr="006556BD">
        <w:rPr>
          <w:rFonts w:ascii="Times New Roman" w:eastAsia="Times New Roman" w:hAnsi="Times New Roman" w:cs="Times New Roman"/>
          <w:b/>
          <w:sz w:val="28"/>
          <w:szCs w:val="28"/>
        </w:rPr>
        <w:t xml:space="preserve">LIMITES E POSSIBILIDADES </w:t>
      </w:r>
      <w:r w:rsidR="00C66519" w:rsidRPr="006556BD">
        <w:rPr>
          <w:rFonts w:ascii="Times New Roman" w:eastAsia="Times New Roman" w:hAnsi="Times New Roman" w:cs="Times New Roman"/>
          <w:b/>
          <w:sz w:val="28"/>
          <w:szCs w:val="28"/>
        </w:rPr>
        <w:t>NO ESTUDO GEOGRÁFICO LOCAL</w:t>
      </w:r>
      <w:r w:rsidR="00EA37CA" w:rsidRPr="006556BD">
        <w:rPr>
          <w:rFonts w:ascii="Times New Roman" w:eastAsia="Times New Roman" w:hAnsi="Times New Roman" w:cs="Times New Roman"/>
          <w:b/>
          <w:sz w:val="28"/>
          <w:szCs w:val="28"/>
        </w:rPr>
        <w:t xml:space="preserve">: INVESTIGANDO MATERIAIS CURRICULARES </w:t>
      </w:r>
      <w:r w:rsidR="00C66519" w:rsidRPr="006556BD">
        <w:rPr>
          <w:rFonts w:ascii="Times New Roman" w:eastAsia="Times New Roman" w:hAnsi="Times New Roman" w:cs="Times New Roman"/>
          <w:b/>
          <w:sz w:val="28"/>
          <w:szCs w:val="28"/>
        </w:rPr>
        <w:t xml:space="preserve">LIGADOS AOS SABERES </w:t>
      </w:r>
      <w:r w:rsidR="00EA37CA" w:rsidRPr="006556BD">
        <w:rPr>
          <w:rFonts w:ascii="Times New Roman" w:eastAsia="Times New Roman" w:hAnsi="Times New Roman" w:cs="Times New Roman"/>
          <w:b/>
          <w:sz w:val="28"/>
          <w:szCs w:val="28"/>
        </w:rPr>
        <w:t>CARTOGRÁFIC</w:t>
      </w:r>
      <w:r w:rsidR="00C66519" w:rsidRPr="006556BD">
        <w:rPr>
          <w:rFonts w:ascii="Times New Roman" w:eastAsia="Times New Roman" w:hAnsi="Times New Roman" w:cs="Times New Roman"/>
          <w:b/>
          <w:sz w:val="28"/>
          <w:szCs w:val="28"/>
        </w:rPr>
        <w:t>OS</w:t>
      </w:r>
      <w:r w:rsidR="00EA37CA" w:rsidRPr="006556BD">
        <w:rPr>
          <w:rFonts w:ascii="Times New Roman" w:eastAsia="Times New Roman" w:hAnsi="Times New Roman" w:cs="Times New Roman"/>
          <w:b/>
          <w:sz w:val="28"/>
          <w:szCs w:val="28"/>
        </w:rPr>
        <w:t xml:space="preserve"> EM </w:t>
      </w:r>
      <w:r w:rsidR="00EA37CA" w:rsidRPr="006556BD">
        <w:rPr>
          <w:rFonts w:ascii="Times New Roman" w:hAnsi="Times New Roman" w:cs="Times New Roman"/>
          <w:b/>
          <w:sz w:val="28"/>
          <w:szCs w:val="28"/>
        </w:rPr>
        <w:t>ESCOLA PÚBLICA DE CRATO/CE</w:t>
      </w:r>
    </w:p>
    <w:p w14:paraId="7E6A1334" w14:textId="2E3F719E" w:rsidR="001D6DAE" w:rsidRPr="00C66519" w:rsidRDefault="001D6DAE" w:rsidP="00BE6192">
      <w:pPr>
        <w:pBdr>
          <w:top w:val="nil"/>
          <w:left w:val="nil"/>
          <w:bottom w:val="nil"/>
          <w:right w:val="nil"/>
          <w:between w:val="nil"/>
        </w:pBdr>
        <w:spacing w:line="240" w:lineRule="auto"/>
        <w:rPr>
          <w:rFonts w:ascii="Times New Roman" w:eastAsia="Times New Roman" w:hAnsi="Times New Roman" w:cs="Times New Roman"/>
          <w:i/>
          <w:color w:val="FF0000"/>
          <w:sz w:val="24"/>
          <w:szCs w:val="24"/>
        </w:rPr>
      </w:pPr>
    </w:p>
    <w:p w14:paraId="466FB551" w14:textId="0053611B" w:rsidR="001D6DAE" w:rsidRPr="001D6DAE" w:rsidRDefault="00BE6192"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Daiane Luzia da Silva OTÁVIO</w:t>
      </w:r>
      <w:r w:rsidR="001D6DAE" w:rsidRPr="001D6DAE">
        <w:rPr>
          <w:rFonts w:ascii="Times New Roman" w:eastAsia="Times New Roman" w:hAnsi="Times New Roman" w:cs="Times New Roman"/>
          <w:b/>
          <w:color w:val="000000"/>
          <w:sz w:val="24"/>
          <w:szCs w:val="24"/>
          <w:vertAlign w:val="superscript"/>
        </w:rPr>
        <w:t>1</w:t>
      </w:r>
      <w:r w:rsidR="001D6DAE" w:rsidRPr="001D6DAE">
        <w:rPr>
          <w:rFonts w:ascii="Times New Roman" w:eastAsia="Times New Roman" w:hAnsi="Times New Roman" w:cs="Times New Roman"/>
          <w:b/>
          <w:color w:val="000000"/>
          <w:sz w:val="24"/>
          <w:szCs w:val="24"/>
        </w:rPr>
        <w:t>;</w:t>
      </w:r>
    </w:p>
    <w:p w14:paraId="468BAEFB" w14:textId="39DA0448" w:rsidR="001D6DAE" w:rsidRDefault="0036324A" w:rsidP="0036324A">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Cassio Expedito Galdino PEREIRA</w:t>
      </w:r>
      <w:r w:rsidR="001D6DAE" w:rsidRPr="001D6DAE">
        <w:rPr>
          <w:rFonts w:ascii="Times New Roman" w:eastAsia="Times New Roman" w:hAnsi="Times New Roman" w:cs="Times New Roman"/>
          <w:b/>
          <w:color w:val="000000"/>
          <w:sz w:val="24"/>
          <w:szCs w:val="24"/>
          <w:vertAlign w:val="superscript"/>
        </w:rPr>
        <w:t>2</w:t>
      </w:r>
      <w:r w:rsidR="00BE6192">
        <w:rPr>
          <w:rFonts w:ascii="Times New Roman" w:eastAsia="Times New Roman" w:hAnsi="Times New Roman" w:cs="Times New Roman"/>
          <w:b/>
          <w:color w:val="000000"/>
          <w:sz w:val="24"/>
          <w:szCs w:val="24"/>
        </w:rPr>
        <w:t xml:space="preserve"> </w:t>
      </w:r>
    </w:p>
    <w:p w14:paraId="02626D22" w14:textId="43D0544A" w:rsidR="00BE6192" w:rsidRPr="001D6DAE" w:rsidRDefault="0036324A"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Soares da CUNHA</w:t>
      </w:r>
      <w:r w:rsidRPr="00BE6192">
        <w:rPr>
          <w:rStyle w:val="ncoradanotaderodap"/>
          <w:rFonts w:ascii="Times New Roman" w:hAnsi="Times New Roman" w:cs="Times New Roman"/>
          <w:b/>
          <w:sz w:val="24"/>
          <w:szCs w:val="24"/>
        </w:rPr>
        <w:t xml:space="preserve"> </w:t>
      </w:r>
      <w:r w:rsidR="00BE6192" w:rsidRPr="00BE6192">
        <w:rPr>
          <w:rStyle w:val="ncoradanotaderodap"/>
          <w:rFonts w:ascii="Times New Roman" w:hAnsi="Times New Roman" w:cs="Times New Roman"/>
          <w:b/>
          <w:sz w:val="24"/>
          <w:szCs w:val="24"/>
        </w:rPr>
        <w:t>3</w:t>
      </w:r>
    </w:p>
    <w:p w14:paraId="4DA4C292" w14:textId="1B2D2CEB" w:rsidR="001D6DAE" w:rsidRPr="00BE6192" w:rsidRDefault="001D6DAE" w:rsidP="00BE6192">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44C929A4" w14:textId="500709D2"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00BE6192">
        <w:rPr>
          <w:rFonts w:ascii="Times New Roman" w:eastAsia="Times New Roman" w:hAnsi="Times New Roman" w:cs="Times New Roman"/>
          <w:color w:val="000000"/>
          <w:sz w:val="20"/>
          <w:szCs w:val="20"/>
        </w:rPr>
        <w:t xml:space="preserve">Estudante do Curso licenciatura em </w:t>
      </w:r>
      <w:r w:rsidR="0036324A" w:rsidRPr="004B4FB4">
        <w:rPr>
          <w:rFonts w:ascii="Times New Roman" w:eastAsia="Times New Roman" w:hAnsi="Times New Roman" w:cs="Times New Roman"/>
          <w:color w:val="000000"/>
          <w:sz w:val="20"/>
          <w:szCs w:val="20"/>
        </w:rPr>
        <w:t>G</w:t>
      </w:r>
      <w:r w:rsidR="0036324A">
        <w:rPr>
          <w:rFonts w:ascii="Times New Roman" w:eastAsia="Times New Roman" w:hAnsi="Times New Roman" w:cs="Times New Roman"/>
          <w:color w:val="000000"/>
          <w:sz w:val="20"/>
          <w:szCs w:val="20"/>
        </w:rPr>
        <w:t>eografia, Campus</w:t>
      </w:r>
      <w:r w:rsidR="005D70FD">
        <w:rPr>
          <w:rFonts w:ascii="Times New Roman" w:eastAsia="Times New Roman" w:hAnsi="Times New Roman" w:cs="Times New Roman"/>
          <w:color w:val="000000"/>
          <w:sz w:val="20"/>
          <w:szCs w:val="20"/>
        </w:rPr>
        <w:t xml:space="preserve"> Pimenta, </w:t>
      </w:r>
      <w:r w:rsidR="005D70FD" w:rsidRPr="004B4FB4">
        <w:rPr>
          <w:rFonts w:ascii="Times New Roman" w:hAnsi="Times New Roman" w:cs="Times New Roman"/>
          <w:sz w:val="20"/>
          <w:szCs w:val="20"/>
        </w:rPr>
        <w:t>Universidade</w:t>
      </w:r>
      <w:r w:rsidR="004B4FB4" w:rsidRPr="004B4FB4">
        <w:rPr>
          <w:rFonts w:ascii="Times New Roman" w:hAnsi="Times New Roman" w:cs="Times New Roman"/>
          <w:color w:val="000000"/>
          <w:sz w:val="20"/>
          <w:szCs w:val="20"/>
        </w:rPr>
        <w:t xml:space="preserve"> Regional do Cariri</w:t>
      </w:r>
      <w:r w:rsidR="004B4FB4">
        <w:rPr>
          <w:rFonts w:ascii="Times New Roman" w:hAnsi="Times New Roman" w:cs="Times New Roman"/>
          <w:color w:val="000000"/>
          <w:sz w:val="20"/>
          <w:szCs w:val="20"/>
        </w:rPr>
        <w:t xml:space="preserve"> – URCA </w:t>
      </w:r>
    </w:p>
    <w:p w14:paraId="744F40CE" w14:textId="139C9F89"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4B4FB4" w:rsidRPr="004B4FB4">
        <w:rPr>
          <w:rFonts w:ascii="Times New Roman" w:hAnsi="Times New Roman" w:cs="Times New Roman"/>
          <w:color w:val="000000"/>
        </w:rPr>
        <w:t>daianeluzia36@urca.br</w:t>
      </w:r>
    </w:p>
    <w:p w14:paraId="64E8FAFE" w14:textId="59ACDDE2" w:rsidR="0036324A" w:rsidRPr="0036324A" w:rsidRDefault="001D6DAE" w:rsidP="0036324A">
      <w:pPr>
        <w:pStyle w:val="Textodenotaderodap"/>
        <w:tabs>
          <w:tab w:val="left" w:pos="284"/>
        </w:tabs>
        <w:ind w:right="-285"/>
        <w:jc w:val="center"/>
        <w:rPr>
          <w:rFonts w:ascii="Times New Roman" w:hAnsi="Times New Roman"/>
        </w:rPr>
      </w:pPr>
      <w:r w:rsidRPr="0036324A">
        <w:rPr>
          <w:rFonts w:ascii="Times New Roman" w:eastAsia="Times New Roman" w:hAnsi="Times New Roman"/>
          <w:color w:val="000000"/>
          <w:vertAlign w:val="superscript"/>
        </w:rPr>
        <w:t>2</w:t>
      </w:r>
      <w:r w:rsidRPr="0036324A">
        <w:rPr>
          <w:rFonts w:ascii="Times New Roman" w:eastAsia="Times New Roman" w:hAnsi="Times New Roman"/>
          <w:color w:val="000000"/>
        </w:rPr>
        <w:t xml:space="preserve"> </w:t>
      </w:r>
      <w:r w:rsidR="0036324A" w:rsidRPr="0036324A">
        <w:rPr>
          <w:rFonts w:ascii="Times New Roman" w:hAnsi="Times New Roman"/>
        </w:rPr>
        <w:t xml:space="preserve">Professor da </w:t>
      </w:r>
      <w:r w:rsidR="0036324A" w:rsidRPr="0036324A">
        <w:rPr>
          <w:rFonts w:ascii="Times New Roman" w:hAnsi="Times New Roman"/>
          <w:color w:val="000000"/>
        </w:rPr>
        <w:t xml:space="preserve">Universidade Regional </w:t>
      </w:r>
      <w:r w:rsidR="0036324A" w:rsidRPr="0036324A">
        <w:rPr>
          <w:rFonts w:ascii="Times New Roman" w:hAnsi="Times New Roman"/>
        </w:rPr>
        <w:t>do Cariri</w:t>
      </w:r>
      <w:r w:rsidR="0036324A">
        <w:rPr>
          <w:rFonts w:ascii="Times New Roman" w:hAnsi="Times New Roman"/>
        </w:rPr>
        <w:t xml:space="preserve"> – URCA, D</w:t>
      </w:r>
      <w:r w:rsidR="0036324A" w:rsidRPr="0036324A">
        <w:rPr>
          <w:rFonts w:ascii="Times New Roman" w:hAnsi="Times New Roman"/>
        </w:rPr>
        <w:t>epartamento de Geociências</w:t>
      </w:r>
    </w:p>
    <w:p w14:paraId="1F7622F0" w14:textId="58F1C208" w:rsidR="001D6DAE" w:rsidRPr="0036324A" w:rsidRDefault="0036324A" w:rsidP="0036324A">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roofErr w:type="gramStart"/>
      <w:r w:rsidRPr="0036324A">
        <w:rPr>
          <w:rFonts w:ascii="Times New Roman" w:hAnsi="Times New Roman" w:cs="Times New Roman"/>
          <w:sz w:val="20"/>
          <w:szCs w:val="20"/>
        </w:rPr>
        <w:t>e-mail</w:t>
      </w:r>
      <w:proofErr w:type="gramEnd"/>
      <w:r w:rsidRPr="0036324A">
        <w:rPr>
          <w:rFonts w:ascii="Times New Roman" w:hAnsi="Times New Roman" w:cs="Times New Roman"/>
          <w:sz w:val="20"/>
          <w:szCs w:val="20"/>
        </w:rPr>
        <w:t>: cassio.expedito@gmail.com</w:t>
      </w:r>
    </w:p>
    <w:p w14:paraId="428A74B1" w14:textId="27AFED67" w:rsidR="0036324A" w:rsidRPr="0036324A" w:rsidRDefault="00164956" w:rsidP="0036324A">
      <w:pPr>
        <w:pStyle w:val="Textodenotaderodap"/>
        <w:tabs>
          <w:tab w:val="left" w:pos="284"/>
        </w:tabs>
        <w:ind w:right="-285"/>
        <w:jc w:val="center"/>
        <w:rPr>
          <w:rFonts w:ascii="Times New Roman" w:hAnsi="Times New Roman"/>
        </w:rPr>
      </w:pPr>
      <w:r w:rsidRPr="00164956">
        <w:rPr>
          <w:rStyle w:val="ncoradanotaderodap"/>
          <w:rFonts w:ascii="Times New Roman" w:hAnsi="Times New Roman"/>
          <w:b/>
        </w:rPr>
        <w:t>3</w:t>
      </w:r>
      <w:r w:rsidR="0036324A" w:rsidRPr="00164956">
        <w:rPr>
          <w:rFonts w:ascii="Times New Roman" w:eastAsia="Times New Roman" w:hAnsi="Times New Roman"/>
          <w:color w:val="000000"/>
        </w:rPr>
        <w:t>Pr</w:t>
      </w:r>
      <w:r w:rsidR="0036324A">
        <w:rPr>
          <w:rFonts w:ascii="Times New Roman" w:eastAsia="Times New Roman" w:hAnsi="Times New Roman"/>
          <w:color w:val="000000"/>
        </w:rPr>
        <w:t xml:space="preserve">ofessora </w:t>
      </w:r>
      <w:r w:rsidR="0036324A" w:rsidRPr="0036324A">
        <w:rPr>
          <w:rFonts w:ascii="Times New Roman" w:hAnsi="Times New Roman"/>
        </w:rPr>
        <w:t xml:space="preserve">da </w:t>
      </w:r>
      <w:r w:rsidR="0036324A" w:rsidRPr="0036324A">
        <w:rPr>
          <w:rFonts w:ascii="Times New Roman" w:hAnsi="Times New Roman"/>
          <w:color w:val="000000"/>
        </w:rPr>
        <w:t xml:space="preserve">Universidade Regional </w:t>
      </w:r>
      <w:r w:rsidR="0036324A" w:rsidRPr="0036324A">
        <w:rPr>
          <w:rFonts w:ascii="Times New Roman" w:hAnsi="Times New Roman"/>
        </w:rPr>
        <w:t xml:space="preserve">do Cariri </w:t>
      </w:r>
      <w:r w:rsidR="0036324A">
        <w:rPr>
          <w:rFonts w:ascii="Times New Roman" w:hAnsi="Times New Roman"/>
        </w:rPr>
        <w:t xml:space="preserve">– </w:t>
      </w:r>
      <w:proofErr w:type="gramStart"/>
      <w:r w:rsidR="0036324A">
        <w:rPr>
          <w:rFonts w:ascii="Times New Roman" w:hAnsi="Times New Roman"/>
        </w:rPr>
        <w:t>URCA ,</w:t>
      </w:r>
      <w:proofErr w:type="gramEnd"/>
      <w:r w:rsidR="0036324A">
        <w:rPr>
          <w:rFonts w:ascii="Times New Roman" w:hAnsi="Times New Roman"/>
        </w:rPr>
        <w:t xml:space="preserve"> D</w:t>
      </w:r>
      <w:r w:rsidR="0036324A" w:rsidRPr="0036324A">
        <w:rPr>
          <w:rFonts w:ascii="Times New Roman" w:hAnsi="Times New Roman"/>
        </w:rPr>
        <w:t>epartamento de Geociências</w:t>
      </w:r>
    </w:p>
    <w:p w14:paraId="54AB8064" w14:textId="5502A3F7" w:rsidR="0036324A" w:rsidRPr="0036324A" w:rsidRDefault="0036324A" w:rsidP="0036324A">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roofErr w:type="gramStart"/>
      <w:r>
        <w:rPr>
          <w:rFonts w:ascii="Times New Roman" w:hAnsi="Times New Roman" w:cs="Times New Roman"/>
          <w:sz w:val="20"/>
          <w:szCs w:val="20"/>
        </w:rPr>
        <w:t>e</w:t>
      </w:r>
      <w:r w:rsidRPr="0036324A">
        <w:rPr>
          <w:rFonts w:ascii="Times New Roman" w:hAnsi="Times New Roman" w:cs="Times New Roman"/>
          <w:sz w:val="20"/>
          <w:szCs w:val="20"/>
        </w:rPr>
        <w:t>-mail</w:t>
      </w:r>
      <w:proofErr w:type="gramEnd"/>
      <w:r w:rsidRPr="0036324A">
        <w:rPr>
          <w:rFonts w:ascii="Times New Roman" w:hAnsi="Times New Roman" w:cs="Times New Roman"/>
          <w:sz w:val="20"/>
          <w:szCs w:val="20"/>
        </w:rPr>
        <w:t>: maria.soares@urca.br</w:t>
      </w:r>
    </w:p>
    <w:p w14:paraId="7F43AFE8" w14:textId="56210386" w:rsidR="001D6DAE" w:rsidRPr="001D6DAE" w:rsidRDefault="001D6DAE" w:rsidP="0036324A">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0878BB55" w14:textId="63874A50" w:rsidR="001D6DAE" w:rsidRPr="00BE6192" w:rsidRDefault="001D6DAE" w:rsidP="00BE6192">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5C0BE2F2" w14:textId="77777777" w:rsidR="005D70FD" w:rsidRPr="001D6DAE" w:rsidRDefault="005D70FD" w:rsidP="001D6DAE">
      <w:pPr>
        <w:spacing w:line="240" w:lineRule="auto"/>
        <w:jc w:val="both"/>
        <w:rPr>
          <w:rFonts w:ascii="Times New Roman" w:eastAsia="Times New Roman" w:hAnsi="Times New Roman" w:cs="Times New Roman"/>
          <w:sz w:val="24"/>
          <w:szCs w:val="24"/>
        </w:rPr>
      </w:pPr>
    </w:p>
    <w:p w14:paraId="7E0109AE" w14:textId="77777777" w:rsidR="004B4FB4" w:rsidRPr="004B4FB4" w:rsidRDefault="001D6DAE" w:rsidP="001D6DAE">
      <w:pPr>
        <w:spacing w:line="240" w:lineRule="auto"/>
        <w:jc w:val="both"/>
        <w:rPr>
          <w:rFonts w:ascii="Times New Roman" w:eastAsia="Times New Roman" w:hAnsi="Times New Roman" w:cs="Times New Roman"/>
          <w:sz w:val="24"/>
          <w:szCs w:val="24"/>
        </w:rPr>
      </w:pPr>
      <w:r w:rsidRPr="001D6DAE">
        <w:rPr>
          <w:rFonts w:ascii="Times New Roman" w:eastAsia="Times New Roman" w:hAnsi="Times New Roman" w:cs="Times New Roman"/>
          <w:b/>
          <w:sz w:val="28"/>
          <w:szCs w:val="28"/>
        </w:rPr>
        <w:t>Introdução</w:t>
      </w:r>
      <w:r w:rsidR="004B4FB4">
        <w:rPr>
          <w:rFonts w:ascii="Times New Roman" w:eastAsia="Times New Roman" w:hAnsi="Times New Roman" w:cs="Times New Roman"/>
          <w:b/>
          <w:sz w:val="28"/>
          <w:szCs w:val="28"/>
        </w:rPr>
        <w:t xml:space="preserve"> </w:t>
      </w:r>
      <w:r w:rsidRPr="001D6DAE">
        <w:rPr>
          <w:rFonts w:ascii="Times New Roman" w:eastAsia="Times New Roman" w:hAnsi="Times New Roman" w:cs="Times New Roman"/>
          <w:sz w:val="24"/>
          <w:szCs w:val="24"/>
        </w:rPr>
        <w:t xml:space="preserve"> </w:t>
      </w:r>
    </w:p>
    <w:p w14:paraId="3ADE2B3C" w14:textId="1FC407E6" w:rsidR="004B4FB4" w:rsidRPr="00C02ACD" w:rsidRDefault="004B4FB4" w:rsidP="00EA37CA">
      <w:pPr>
        <w:pStyle w:val="Textodecomentrio"/>
        <w:spacing w:after="0"/>
        <w:ind w:firstLine="851"/>
        <w:jc w:val="both"/>
        <w:rPr>
          <w:rFonts w:ascii="Times New Roman" w:hAnsi="Times New Roman"/>
          <w:sz w:val="24"/>
          <w:szCs w:val="24"/>
        </w:rPr>
      </w:pPr>
      <w:r w:rsidRPr="004B4FB4">
        <w:rPr>
          <w:rFonts w:ascii="Times New Roman" w:hAnsi="Times New Roman"/>
          <w:sz w:val="24"/>
          <w:szCs w:val="24"/>
        </w:rPr>
        <w:t xml:space="preserve">Na educação geográfica, o mapa é uma linguagem, uma forma de comunicar por meio de símbolos os fenômenos espaciais, sendo um aliado fundamental para a exploração de saberes locais. Nesse viés, a Base Nacional Comum Curricular – </w:t>
      </w:r>
      <w:r w:rsidRPr="004B4FB4">
        <w:rPr>
          <w:rFonts w:ascii="Times New Roman" w:hAnsi="Times New Roman"/>
          <w:color w:val="000000" w:themeColor="text1"/>
          <w:spacing w:val="-10"/>
          <w:sz w:val="24"/>
          <w:szCs w:val="24"/>
          <w:shd w:val="clear" w:color="auto" w:fill="F9F9F9"/>
        </w:rPr>
        <w:t>(</w:t>
      </w:r>
      <w:r w:rsidRPr="004B4FB4">
        <w:rPr>
          <w:rFonts w:ascii="Times New Roman" w:hAnsi="Times New Roman"/>
          <w:sz w:val="24"/>
          <w:szCs w:val="24"/>
        </w:rPr>
        <w:t xml:space="preserve">BNCC), e os Parâmetros Nacionais Curriculares – </w:t>
      </w:r>
      <w:r w:rsidRPr="004B4FB4">
        <w:rPr>
          <w:rFonts w:ascii="Times New Roman" w:hAnsi="Times New Roman"/>
          <w:color w:val="000000" w:themeColor="text1"/>
          <w:spacing w:val="-10"/>
          <w:sz w:val="24"/>
          <w:szCs w:val="24"/>
          <w:shd w:val="clear" w:color="auto" w:fill="F9F9F9"/>
        </w:rPr>
        <w:t>(</w:t>
      </w:r>
      <w:r w:rsidRPr="004B4FB4">
        <w:rPr>
          <w:rFonts w:ascii="Times New Roman" w:hAnsi="Times New Roman"/>
          <w:sz w:val="24"/>
          <w:szCs w:val="24"/>
        </w:rPr>
        <w:t xml:space="preserve">PCNs), tratam a cartografia como um recurso que instiga a leitura, interpretação e análise das diferentes representações, ou seja, “A cartografia pode oferecer uma </w:t>
      </w:r>
      <w:r w:rsidRPr="00C02ACD">
        <w:rPr>
          <w:rFonts w:ascii="Times New Roman" w:hAnsi="Times New Roman"/>
          <w:sz w:val="24"/>
          <w:szCs w:val="24"/>
        </w:rPr>
        <w:t xml:space="preserve">variedade enorme de representações para o estudo dos lugares e do mundo” </w:t>
      </w:r>
      <w:r w:rsidRPr="00C02ACD">
        <w:rPr>
          <w:rFonts w:ascii="Times New Roman" w:hAnsi="Times New Roman"/>
          <w:sz w:val="24"/>
          <w:szCs w:val="24"/>
          <w:shd w:val="clear" w:color="auto" w:fill="FFFFFF"/>
        </w:rPr>
        <w:t>(</w:t>
      </w:r>
      <w:r w:rsidR="00EA37CA" w:rsidRPr="00C02ACD">
        <w:rPr>
          <w:rFonts w:ascii="Times New Roman" w:hAnsi="Times New Roman"/>
          <w:sz w:val="24"/>
          <w:szCs w:val="24"/>
        </w:rPr>
        <w:t>BRASIL, p.76). E</w:t>
      </w:r>
      <w:r w:rsidRPr="00C02ACD">
        <w:rPr>
          <w:rFonts w:ascii="Times New Roman" w:hAnsi="Times New Roman"/>
          <w:sz w:val="24"/>
          <w:szCs w:val="24"/>
        </w:rPr>
        <w:t>xplora</w:t>
      </w:r>
      <w:r w:rsidR="00EA37CA" w:rsidRPr="00C02ACD">
        <w:rPr>
          <w:rFonts w:ascii="Times New Roman" w:hAnsi="Times New Roman"/>
          <w:sz w:val="24"/>
          <w:szCs w:val="24"/>
        </w:rPr>
        <w:t xml:space="preserve">r </w:t>
      </w:r>
      <w:r w:rsidRPr="00C02ACD">
        <w:rPr>
          <w:rFonts w:ascii="Times New Roman" w:hAnsi="Times New Roman"/>
          <w:sz w:val="24"/>
          <w:szCs w:val="24"/>
        </w:rPr>
        <w:t>representações c</w:t>
      </w:r>
      <w:r w:rsidR="00EA37CA" w:rsidRPr="00C02ACD">
        <w:rPr>
          <w:rFonts w:ascii="Times New Roman" w:hAnsi="Times New Roman"/>
          <w:sz w:val="24"/>
          <w:szCs w:val="24"/>
        </w:rPr>
        <w:t xml:space="preserve">artográficas para compreender os lugares, </w:t>
      </w:r>
      <w:r w:rsidRPr="00C02ACD">
        <w:rPr>
          <w:rFonts w:ascii="Times New Roman" w:hAnsi="Times New Roman"/>
          <w:sz w:val="24"/>
          <w:szCs w:val="24"/>
        </w:rPr>
        <w:t xml:space="preserve">sua organização e </w:t>
      </w:r>
      <w:r w:rsidR="00EA37CA" w:rsidRPr="00C02ACD">
        <w:rPr>
          <w:rFonts w:ascii="Times New Roman" w:hAnsi="Times New Roman"/>
          <w:sz w:val="24"/>
          <w:szCs w:val="24"/>
        </w:rPr>
        <w:t xml:space="preserve">as </w:t>
      </w:r>
      <w:r w:rsidRPr="00C02ACD">
        <w:rPr>
          <w:rFonts w:ascii="Times New Roman" w:hAnsi="Times New Roman"/>
          <w:sz w:val="24"/>
          <w:szCs w:val="24"/>
        </w:rPr>
        <w:t xml:space="preserve">relações entre fenômenos </w:t>
      </w:r>
      <w:r w:rsidR="00EA37CA" w:rsidRPr="00C02ACD">
        <w:rPr>
          <w:rFonts w:ascii="Times New Roman" w:hAnsi="Times New Roman"/>
          <w:sz w:val="24"/>
          <w:szCs w:val="24"/>
        </w:rPr>
        <w:t xml:space="preserve">é </w:t>
      </w:r>
      <w:r w:rsidRPr="00C02ACD">
        <w:rPr>
          <w:rFonts w:ascii="Times New Roman" w:hAnsi="Times New Roman"/>
          <w:sz w:val="24"/>
          <w:szCs w:val="24"/>
        </w:rPr>
        <w:t>fundamenta</w:t>
      </w:r>
      <w:r w:rsidR="00C66519" w:rsidRPr="00C02ACD">
        <w:rPr>
          <w:rFonts w:ascii="Times New Roman" w:hAnsi="Times New Roman"/>
          <w:sz w:val="24"/>
          <w:szCs w:val="24"/>
        </w:rPr>
        <w:t>l</w:t>
      </w:r>
      <w:r w:rsidRPr="00C02ACD">
        <w:rPr>
          <w:rFonts w:ascii="Times New Roman" w:hAnsi="Times New Roman"/>
          <w:sz w:val="24"/>
          <w:szCs w:val="24"/>
        </w:rPr>
        <w:t xml:space="preserve">. Assim, “É preciso que ocorra a aprendizagem e o uso da linguagem cartográfica para, sobretudo, entendermos a lógica da </w:t>
      </w:r>
      <w:r w:rsidRPr="00C02ACD">
        <w:rPr>
          <w:rFonts w:ascii="Times New Roman" w:hAnsi="Times New Roman"/>
          <w:sz w:val="24"/>
          <w:szCs w:val="24"/>
          <w:shd w:val="clear" w:color="auto" w:fill="FFFFFF"/>
        </w:rPr>
        <w:t>(</w:t>
      </w:r>
      <w:proofErr w:type="gramStart"/>
      <w:r w:rsidRPr="00C02ACD">
        <w:rPr>
          <w:rFonts w:ascii="Times New Roman" w:hAnsi="Times New Roman"/>
          <w:sz w:val="24"/>
          <w:szCs w:val="24"/>
        </w:rPr>
        <w:t>re)produção</w:t>
      </w:r>
      <w:proofErr w:type="gramEnd"/>
      <w:r w:rsidRPr="00C02ACD">
        <w:rPr>
          <w:rFonts w:ascii="Times New Roman" w:hAnsi="Times New Roman"/>
          <w:sz w:val="24"/>
          <w:szCs w:val="24"/>
        </w:rPr>
        <w:t xml:space="preserve"> dos territórios; caso contrário, ela perde de sentido ou razão de ser no ensino geográfico superior e básico”</w:t>
      </w:r>
      <w:r w:rsidRPr="00C02ACD">
        <w:rPr>
          <w:rFonts w:ascii="Times New Roman" w:hAnsi="Times New Roman"/>
          <w:sz w:val="24"/>
          <w:szCs w:val="24"/>
          <w:shd w:val="clear" w:color="auto" w:fill="FFFFFF"/>
        </w:rPr>
        <w:t xml:space="preserve"> (KATUTA, 2015,</w:t>
      </w:r>
      <w:r w:rsidRPr="00C02ACD">
        <w:rPr>
          <w:rFonts w:ascii="Times New Roman" w:hAnsi="Times New Roman"/>
          <w:spacing w:val="-10"/>
          <w:sz w:val="24"/>
          <w:szCs w:val="24"/>
          <w:shd w:val="clear" w:color="auto" w:fill="F9F9F9"/>
        </w:rPr>
        <w:t xml:space="preserve"> p. 134). </w:t>
      </w:r>
    </w:p>
    <w:p w14:paraId="3DB74093" w14:textId="0101474A" w:rsidR="005D70FD" w:rsidRPr="00C02ACD" w:rsidRDefault="004B4FB4" w:rsidP="005D70FD">
      <w:pPr>
        <w:pStyle w:val="Textodecomentrio"/>
        <w:spacing w:after="0"/>
        <w:ind w:firstLine="851"/>
        <w:jc w:val="both"/>
        <w:rPr>
          <w:rFonts w:ascii="Times New Roman" w:hAnsi="Times New Roman"/>
          <w:spacing w:val="-10"/>
          <w:sz w:val="24"/>
          <w:szCs w:val="24"/>
          <w:shd w:val="clear" w:color="auto" w:fill="F9F9F9"/>
        </w:rPr>
      </w:pPr>
      <w:r w:rsidRPr="00C02ACD">
        <w:rPr>
          <w:rFonts w:ascii="Times New Roman" w:hAnsi="Times New Roman"/>
          <w:spacing w:val="-10"/>
          <w:sz w:val="24"/>
          <w:szCs w:val="24"/>
          <w:shd w:val="clear" w:color="auto" w:fill="F9F9F9"/>
        </w:rPr>
        <w:t xml:space="preserve">Logo, explorar representações cartográficas na escala local com o foco em entender o processo de formação territorial do município é desafiante. Esse foi o mote que desencadeou a elaboração do presente trabalho. Cientes de que os professores buscam elaborar atividades e </w:t>
      </w:r>
      <w:r w:rsidR="00C66519" w:rsidRPr="00C02ACD">
        <w:rPr>
          <w:rFonts w:ascii="Times New Roman" w:hAnsi="Times New Roman"/>
          <w:spacing w:val="-10"/>
          <w:sz w:val="24"/>
          <w:szCs w:val="24"/>
          <w:shd w:val="clear" w:color="auto" w:fill="F9F9F9"/>
        </w:rPr>
        <w:t xml:space="preserve">explorar </w:t>
      </w:r>
      <w:r w:rsidRPr="00C02ACD">
        <w:rPr>
          <w:rFonts w:ascii="Times New Roman" w:hAnsi="Times New Roman"/>
          <w:spacing w:val="-10"/>
          <w:sz w:val="24"/>
          <w:szCs w:val="24"/>
          <w:shd w:val="clear" w:color="auto" w:fill="F9F9F9"/>
        </w:rPr>
        <w:t xml:space="preserve">materiais didáticos para </w:t>
      </w:r>
      <w:r w:rsidR="00C66519" w:rsidRPr="00C02ACD">
        <w:rPr>
          <w:rFonts w:ascii="Times New Roman" w:hAnsi="Times New Roman"/>
          <w:spacing w:val="-10"/>
          <w:sz w:val="24"/>
          <w:szCs w:val="24"/>
          <w:shd w:val="clear" w:color="auto" w:fill="F9F9F9"/>
        </w:rPr>
        <w:t>m</w:t>
      </w:r>
      <w:r w:rsidRPr="00C02ACD">
        <w:rPr>
          <w:rFonts w:ascii="Times New Roman" w:hAnsi="Times New Roman"/>
          <w:spacing w:val="-10"/>
          <w:sz w:val="24"/>
          <w:szCs w:val="24"/>
          <w:shd w:val="clear" w:color="auto" w:fill="F9F9F9"/>
        </w:rPr>
        <w:t>elhor desen</w:t>
      </w:r>
      <w:r w:rsidR="00C66519" w:rsidRPr="00C02ACD">
        <w:rPr>
          <w:rFonts w:ascii="Times New Roman" w:hAnsi="Times New Roman"/>
          <w:spacing w:val="-10"/>
          <w:sz w:val="24"/>
          <w:szCs w:val="24"/>
          <w:shd w:val="clear" w:color="auto" w:fill="F9F9F9"/>
        </w:rPr>
        <w:t xml:space="preserve">volvimento </w:t>
      </w:r>
      <w:r w:rsidRPr="00C02ACD">
        <w:rPr>
          <w:rFonts w:ascii="Times New Roman" w:hAnsi="Times New Roman"/>
          <w:spacing w:val="-10"/>
          <w:sz w:val="24"/>
          <w:szCs w:val="24"/>
          <w:shd w:val="clear" w:color="auto" w:fill="F9F9F9"/>
        </w:rPr>
        <w:t>de suas aulas, procuramos saber sobre o uso de mapas históricos que podem contar a história e a geografia dos municípios onde as crianças e jovens do ensino fundamental vivem.</w:t>
      </w:r>
    </w:p>
    <w:p w14:paraId="16465203" w14:textId="29DEC5E9" w:rsidR="004B4FB4" w:rsidRPr="005D70FD" w:rsidRDefault="004B4FB4" w:rsidP="005D70FD">
      <w:pPr>
        <w:pStyle w:val="Textodecomentrio"/>
        <w:spacing w:after="0"/>
        <w:ind w:firstLine="851"/>
        <w:jc w:val="both"/>
        <w:rPr>
          <w:rFonts w:ascii="Times New Roman" w:hAnsi="Times New Roman"/>
          <w:color w:val="000000" w:themeColor="text1"/>
          <w:spacing w:val="-10"/>
          <w:sz w:val="24"/>
          <w:szCs w:val="24"/>
          <w:shd w:val="clear" w:color="auto" w:fill="F9F9F9"/>
        </w:rPr>
      </w:pPr>
      <w:r w:rsidRPr="00C02ACD">
        <w:rPr>
          <w:rFonts w:ascii="Times New Roman" w:hAnsi="Times New Roman"/>
          <w:spacing w:val="-10"/>
          <w:sz w:val="24"/>
          <w:szCs w:val="24"/>
          <w:shd w:val="clear" w:color="auto" w:fill="F9F9F9"/>
        </w:rPr>
        <w:t xml:space="preserve">Conforme Seemann (2011; 2013) </w:t>
      </w:r>
      <w:r w:rsidRPr="00C02ACD">
        <w:rPr>
          <w:rFonts w:ascii="Times New Roman" w:hAnsi="Times New Roman"/>
          <w:sz w:val="24"/>
          <w:szCs w:val="24"/>
        </w:rPr>
        <w:t>a</w:t>
      </w:r>
      <w:r w:rsidRPr="00C02ACD">
        <w:rPr>
          <w:rStyle w:val="fontstyle21"/>
          <w:rFonts w:ascii="Times New Roman" w:hAnsi="Times New Roman"/>
          <w:color w:val="auto"/>
          <w:sz w:val="24"/>
          <w:szCs w:val="24"/>
        </w:rPr>
        <w:t>inda “</w:t>
      </w:r>
      <w:r w:rsidRPr="00C02ACD">
        <w:rPr>
          <w:rFonts w:ascii="Times New Roman" w:hAnsi="Times New Roman"/>
          <w:sz w:val="24"/>
          <w:szCs w:val="24"/>
        </w:rPr>
        <w:t>há carência de representações cartográficas sobre o espaço local”</w:t>
      </w:r>
      <w:r w:rsidR="00C66519" w:rsidRPr="00C02ACD">
        <w:rPr>
          <w:rFonts w:ascii="Times New Roman" w:hAnsi="Times New Roman"/>
          <w:sz w:val="24"/>
          <w:szCs w:val="24"/>
        </w:rPr>
        <w:t>.</w:t>
      </w:r>
      <w:r w:rsidRPr="00C02ACD">
        <w:rPr>
          <w:rFonts w:ascii="Times New Roman" w:hAnsi="Times New Roman"/>
          <w:sz w:val="24"/>
          <w:szCs w:val="24"/>
        </w:rPr>
        <w:t xml:space="preserve"> </w:t>
      </w:r>
      <w:r w:rsidRPr="00C02ACD">
        <w:rPr>
          <w:rStyle w:val="fontstyle21"/>
          <w:rFonts w:ascii="Times New Roman" w:hAnsi="Times New Roman"/>
          <w:color w:val="auto"/>
          <w:sz w:val="24"/>
          <w:szCs w:val="24"/>
        </w:rPr>
        <w:t xml:space="preserve">E os livros didáticos adotados para ensinar e aprender Geografia, podem contribuir para mudar essa situação? Como se pode utilizar esse material como aliado para </w:t>
      </w:r>
      <w:r w:rsidRPr="00C02ACD">
        <w:rPr>
          <w:rFonts w:ascii="Times New Roman" w:hAnsi="Times New Roman"/>
          <w:sz w:val="24"/>
          <w:szCs w:val="24"/>
        </w:rPr>
        <w:t>instigar o educando a refletir, interpretar e ler o espaço geográfico local? Nessa perspectiva, outras questões foram elaboradas na problematização dessa investigação: até que ponto os mapas históricos podem ser interligados com o conteúdo e as atividades constantes do livro didático usado por professores e alunos nas aulas do ensino fundamental II?</w:t>
      </w:r>
      <w:r w:rsidR="00C66519" w:rsidRPr="00C02ACD">
        <w:rPr>
          <w:rFonts w:ascii="Times New Roman" w:hAnsi="Times New Roman"/>
          <w:sz w:val="24"/>
          <w:szCs w:val="24"/>
        </w:rPr>
        <w:t xml:space="preserve"> </w:t>
      </w:r>
      <w:r w:rsidRPr="00C02ACD">
        <w:rPr>
          <w:rFonts w:ascii="Times New Roman" w:hAnsi="Times New Roman"/>
          <w:sz w:val="24"/>
          <w:szCs w:val="24"/>
        </w:rPr>
        <w:t xml:space="preserve">Essas são perguntas norteadoras dessa reflexão </w:t>
      </w:r>
      <w:r w:rsidR="00C66519" w:rsidRPr="00C02ACD">
        <w:rPr>
          <w:rFonts w:ascii="Times New Roman" w:hAnsi="Times New Roman"/>
          <w:sz w:val="24"/>
          <w:szCs w:val="24"/>
        </w:rPr>
        <w:t>que se volta à</w:t>
      </w:r>
      <w:r w:rsidRPr="00C02ACD">
        <w:rPr>
          <w:rFonts w:ascii="Times New Roman" w:hAnsi="Times New Roman"/>
          <w:sz w:val="24"/>
          <w:szCs w:val="24"/>
        </w:rPr>
        <w:t xml:space="preserve">s possibilidades e formas de trabalhar com as representações cartográficas e materiais curriculares </w:t>
      </w:r>
      <w:r w:rsidRPr="004B4FB4">
        <w:rPr>
          <w:rFonts w:ascii="Times New Roman" w:hAnsi="Times New Roman"/>
          <w:sz w:val="24"/>
          <w:szCs w:val="24"/>
        </w:rPr>
        <w:t>no entendimento da formação territorial local nas aulas de Geografia.</w:t>
      </w:r>
    </w:p>
    <w:p w14:paraId="268DEB7F" w14:textId="43D7FDEA" w:rsidR="004B4FB4" w:rsidRPr="004B4FB4" w:rsidRDefault="004B4FB4" w:rsidP="004B4FB4">
      <w:pPr>
        <w:spacing w:line="240" w:lineRule="auto"/>
        <w:ind w:firstLine="851"/>
        <w:jc w:val="both"/>
        <w:rPr>
          <w:rFonts w:ascii="Times New Roman" w:eastAsia="Times New Roman" w:hAnsi="Times New Roman" w:cs="Times New Roman"/>
          <w:sz w:val="24"/>
          <w:szCs w:val="24"/>
        </w:rPr>
      </w:pPr>
    </w:p>
    <w:p w14:paraId="71EC066C" w14:textId="6054CA87" w:rsidR="005D70FD" w:rsidRPr="0051778E" w:rsidRDefault="00C66519" w:rsidP="005D70FD">
      <w:pPr>
        <w:rPr>
          <w:rFonts w:ascii="Times New Roman" w:eastAsia="Times New Roman" w:hAnsi="Times New Roman" w:cs="Times New Roman"/>
          <w:sz w:val="24"/>
          <w:szCs w:val="24"/>
        </w:rPr>
      </w:pPr>
      <w:r w:rsidRPr="0051778E">
        <w:rPr>
          <w:rFonts w:ascii="Times New Roman" w:eastAsia="Times New Roman" w:hAnsi="Times New Roman" w:cs="Times New Roman"/>
          <w:b/>
          <w:sz w:val="28"/>
          <w:szCs w:val="28"/>
        </w:rPr>
        <w:t xml:space="preserve"> </w:t>
      </w:r>
      <w:r w:rsidR="00C02ACD" w:rsidRPr="0051778E">
        <w:rPr>
          <w:rFonts w:ascii="Times New Roman" w:eastAsia="Times New Roman" w:hAnsi="Times New Roman" w:cs="Times New Roman"/>
          <w:b/>
          <w:sz w:val="28"/>
          <w:szCs w:val="28"/>
        </w:rPr>
        <w:t xml:space="preserve">Educação cartográfica </w:t>
      </w:r>
      <w:r w:rsidR="0051778E" w:rsidRPr="0051778E">
        <w:rPr>
          <w:rFonts w:ascii="Times New Roman" w:eastAsia="Times New Roman" w:hAnsi="Times New Roman" w:cs="Times New Roman"/>
          <w:b/>
          <w:sz w:val="28"/>
          <w:szCs w:val="28"/>
        </w:rPr>
        <w:t>na</w:t>
      </w:r>
      <w:r w:rsidR="00C02ACD" w:rsidRPr="0051778E">
        <w:rPr>
          <w:rFonts w:ascii="Times New Roman" w:eastAsia="Times New Roman" w:hAnsi="Times New Roman" w:cs="Times New Roman"/>
          <w:b/>
          <w:sz w:val="28"/>
          <w:szCs w:val="28"/>
        </w:rPr>
        <w:t xml:space="preserve"> discussão da formação territorial local</w:t>
      </w:r>
    </w:p>
    <w:p w14:paraId="3D43EB29" w14:textId="1E165CC1" w:rsidR="004B4FB4" w:rsidRPr="005D70FD" w:rsidRDefault="004B4FB4" w:rsidP="005D70FD">
      <w:pPr>
        <w:ind w:firstLine="851"/>
        <w:jc w:val="both"/>
        <w:rPr>
          <w:rFonts w:ascii="Times New Roman" w:eastAsia="Times New Roman" w:hAnsi="Times New Roman" w:cs="Times New Roman"/>
          <w:sz w:val="24"/>
          <w:szCs w:val="24"/>
        </w:rPr>
      </w:pPr>
      <w:r w:rsidRPr="0051778E">
        <w:rPr>
          <w:rStyle w:val="fontstyle21"/>
          <w:rFonts w:ascii="Times New Roman" w:hAnsi="Times New Roman" w:cs="Times New Roman"/>
          <w:color w:val="auto"/>
          <w:sz w:val="24"/>
          <w:szCs w:val="24"/>
        </w:rPr>
        <w:t>A</w:t>
      </w:r>
      <w:r w:rsidRPr="004B4FB4">
        <w:rPr>
          <w:rStyle w:val="fontstyle21"/>
          <w:rFonts w:ascii="Times New Roman" w:hAnsi="Times New Roman" w:cs="Times New Roman"/>
          <w:sz w:val="24"/>
          <w:szCs w:val="24"/>
        </w:rPr>
        <w:t xml:space="preserve"> pesquisa objetivou levantar peças cartográficas históricas do Crato (recorte espacial empírico), que podem ser exploradas nas aulas de Geografia e realizar análise de </w:t>
      </w:r>
      <w:r w:rsidRPr="004B4FB4">
        <w:rPr>
          <w:rStyle w:val="fontstyle21"/>
          <w:rFonts w:ascii="Times New Roman" w:hAnsi="Times New Roman" w:cs="Times New Roman"/>
          <w:sz w:val="24"/>
          <w:szCs w:val="24"/>
        </w:rPr>
        <w:lastRenderedPageBreak/>
        <w:t xml:space="preserve">coleção de livro didático adotado </w:t>
      </w:r>
      <w:r w:rsidR="00C66519">
        <w:rPr>
          <w:rStyle w:val="fontstyle21"/>
          <w:rFonts w:ascii="Times New Roman" w:hAnsi="Times New Roman" w:cs="Times New Roman"/>
          <w:sz w:val="24"/>
          <w:szCs w:val="24"/>
        </w:rPr>
        <w:t>n</w:t>
      </w:r>
      <w:r w:rsidRPr="004B4FB4">
        <w:rPr>
          <w:rStyle w:val="fontstyle21"/>
          <w:rFonts w:ascii="Times New Roman" w:hAnsi="Times New Roman" w:cs="Times New Roman"/>
          <w:sz w:val="24"/>
          <w:szCs w:val="24"/>
        </w:rPr>
        <w:t>a escola selecionada</w:t>
      </w:r>
      <w:r w:rsidR="00C66519">
        <w:rPr>
          <w:rStyle w:val="fontstyle21"/>
          <w:rFonts w:ascii="Times New Roman" w:hAnsi="Times New Roman" w:cs="Times New Roman"/>
          <w:sz w:val="24"/>
          <w:szCs w:val="24"/>
        </w:rPr>
        <w:t xml:space="preserve">, </w:t>
      </w:r>
      <w:r w:rsidRPr="004B4FB4">
        <w:rPr>
          <w:rStyle w:val="fontstyle21"/>
          <w:rFonts w:ascii="Times New Roman" w:hAnsi="Times New Roman" w:cs="Times New Roman"/>
          <w:sz w:val="24"/>
          <w:szCs w:val="24"/>
        </w:rPr>
        <w:t>José Alves de Figueiredo</w:t>
      </w:r>
      <w:r w:rsidR="00C66519">
        <w:rPr>
          <w:rStyle w:val="fontstyle21"/>
          <w:rFonts w:ascii="Times New Roman" w:hAnsi="Times New Roman" w:cs="Times New Roman"/>
          <w:sz w:val="24"/>
          <w:szCs w:val="24"/>
        </w:rPr>
        <w:t>,</w:t>
      </w:r>
      <w:r w:rsidRPr="004B4FB4">
        <w:rPr>
          <w:rStyle w:val="fontstyle21"/>
          <w:rFonts w:ascii="Times New Roman" w:hAnsi="Times New Roman" w:cs="Times New Roman"/>
          <w:sz w:val="24"/>
          <w:szCs w:val="24"/>
        </w:rPr>
        <w:t xml:space="preserve"> </w:t>
      </w:r>
      <w:r w:rsidRPr="004B4FB4">
        <w:rPr>
          <w:rFonts w:ascii="Times New Roman" w:hAnsi="Times New Roman" w:cs="Times New Roman"/>
          <w:sz w:val="24"/>
          <w:szCs w:val="24"/>
        </w:rPr>
        <w:t>tendo como foco verificar como esses materiais podem ajudar no estudo geográfico local.</w:t>
      </w:r>
    </w:p>
    <w:p w14:paraId="0CF34774" w14:textId="58F2969D" w:rsidR="005D70FD" w:rsidRDefault="004B4FB4" w:rsidP="005D70FD">
      <w:pPr>
        <w:pStyle w:val="Default"/>
        <w:ind w:firstLine="851"/>
        <w:jc w:val="both"/>
      </w:pPr>
      <w:r w:rsidRPr="00C02ACD">
        <w:rPr>
          <w:color w:val="auto"/>
        </w:rPr>
        <w:t xml:space="preserve">A pesquisa </w:t>
      </w:r>
      <w:r w:rsidR="00C66519" w:rsidRPr="00C02ACD">
        <w:rPr>
          <w:color w:val="auto"/>
        </w:rPr>
        <w:t xml:space="preserve">realizou-se </w:t>
      </w:r>
      <w:r w:rsidR="00FC5EE8" w:rsidRPr="00C02ACD">
        <w:rPr>
          <w:color w:val="auto"/>
        </w:rPr>
        <w:t>em cinco</w:t>
      </w:r>
      <w:r w:rsidRPr="00C02ACD">
        <w:rPr>
          <w:color w:val="auto"/>
        </w:rPr>
        <w:t xml:space="preserve"> etapas: a primeira foi a leitura do projeto e levantamento bibliográfico (artigos, livros, dissertações e teses). Uma linha de leitura foi historiografia do estado do Ceará e o processo de formação territorial do município de Crato/CE. A segunda linha focou no</w:t>
      </w:r>
      <w:r w:rsidR="00C66519" w:rsidRPr="00C02ACD">
        <w:rPr>
          <w:color w:val="auto"/>
        </w:rPr>
        <w:t>s</w:t>
      </w:r>
      <w:r w:rsidRPr="00C02ACD">
        <w:rPr>
          <w:color w:val="auto"/>
        </w:rPr>
        <w:t xml:space="preserve"> conceito</w:t>
      </w:r>
      <w:r w:rsidR="00C66519" w:rsidRPr="00C02ACD">
        <w:rPr>
          <w:color w:val="auto"/>
        </w:rPr>
        <w:t>s</w:t>
      </w:r>
      <w:r w:rsidRPr="00C02ACD">
        <w:rPr>
          <w:color w:val="auto"/>
        </w:rPr>
        <w:t xml:space="preserve"> e noções da educação cartográfica, linguagem cartográfica e funções dos mapas em sala de aula e no cotidiano. As principais referências dessa pesquisa são: Almeida e Almeida </w:t>
      </w:r>
      <w:r w:rsidRPr="004B4FB4">
        <w:rPr>
          <w:color w:val="auto"/>
        </w:rPr>
        <w:t>(2014), Simielli (1999), Seemann (2013), Castrogiovanni (2002)</w:t>
      </w:r>
      <w:r w:rsidRPr="004B4FB4">
        <w:rPr>
          <w:strike/>
          <w:color w:val="auto"/>
        </w:rPr>
        <w:t>,</w:t>
      </w:r>
      <w:r w:rsidRPr="004B4FB4">
        <w:rPr>
          <w:color w:val="auto"/>
        </w:rPr>
        <w:t xml:space="preserve"> e Liberati e </w:t>
      </w:r>
      <w:r w:rsidRPr="004B4FB4">
        <w:t>Rosolém</w:t>
      </w:r>
      <w:r w:rsidRPr="004B4FB4">
        <w:rPr>
          <w:color w:val="auto"/>
        </w:rPr>
        <w:t xml:space="preserve"> (2013). A segunda fase foi dedicada ao aprofundamento das ideias, visando relacioná-las a discussão da formação territorial e os saberes locais no ensino geográfico. A terceira etapa no início de 2020 visou levantar cartas digitais do município de Crato/CE. Utilizamos o site da Biblioteca Nacional Digital, do Instituto Brasileiro de Geografia e Estatística (IBGE), artigos, livros, revistas, dissertações e tese. O objetivo constou de selecionar um acervo cartográfico dos mapas históricos do município estudado. Verificamos a escassez de produtos do mapeamento histórico em escala local</w:t>
      </w:r>
      <w:r w:rsidR="00164956">
        <w:rPr>
          <w:color w:val="auto"/>
        </w:rPr>
        <w:t xml:space="preserve">. A </w:t>
      </w:r>
      <w:r w:rsidRPr="004B4FB4">
        <w:t>escassez de material se deve pela falta de técnicas e recursos para mapear em escalas maiores</w:t>
      </w:r>
      <w:r w:rsidR="00E83EA3">
        <w:t xml:space="preserve">. </w:t>
      </w:r>
      <w:r w:rsidRPr="004B4FB4">
        <w:rPr>
          <w:color w:val="auto"/>
        </w:rPr>
        <w:t xml:space="preserve">A quarta etapa foi marcada pela abordagem do estudo local a partir das diretrizes </w:t>
      </w:r>
      <w:r w:rsidRPr="004B4FB4">
        <w:t xml:space="preserve">constantes de livros didáticos do Ensino Fundamental II. </w:t>
      </w:r>
    </w:p>
    <w:p w14:paraId="5DF730C5" w14:textId="1DF1CCBF" w:rsidR="004B4FB4" w:rsidRPr="004B4FB4" w:rsidRDefault="004B4FB4" w:rsidP="005D70FD">
      <w:pPr>
        <w:pStyle w:val="Default"/>
        <w:ind w:firstLine="851"/>
        <w:jc w:val="both"/>
      </w:pPr>
      <w:r w:rsidRPr="004B4FB4">
        <w:t xml:space="preserve">A análise teve como ponto de partida a leitura minuciosa dos Parâmetros Curriculares Nacionais (PCNs) de Geografia, verificando-se quais os ciclos ou anos as propostas encaminham para o trabalho com a Geografia local em sala de aula. Queríamos chegar ao foco de nossa problematização: até que ponto os mapas históricos podem interligar com a </w:t>
      </w:r>
      <w:r w:rsidRPr="004B4FB4">
        <w:rPr>
          <w:color w:val="auto"/>
        </w:rPr>
        <w:t>utilização do livro didático e conteúdos propostos no ensino fundamental II? A quinta etapa teve como foco o contato inicial com a Escola de Ensino Médio em Tempo Integral Juvêncio Barreto, situada no Bairro Gisélia Pinheiro, Crato/CE, selecionado para a parte empírica. Especificamente trabalhamos com a turma do 9º ano, turno da manhã</w:t>
      </w:r>
      <w:r w:rsidRPr="004B4FB4">
        <w:rPr>
          <w:b/>
          <w:bCs/>
          <w:color w:val="auto"/>
        </w:rPr>
        <w:t xml:space="preserve">. </w:t>
      </w:r>
      <w:r w:rsidRPr="004B4FB4">
        <w:rPr>
          <w:color w:val="auto"/>
        </w:rPr>
        <w:t xml:space="preserve">A escolha dessa escola se deu pelo parecer favorável de gestores e da professora de Geografia. </w:t>
      </w:r>
      <w:r w:rsidRPr="004B4FB4">
        <w:t xml:space="preserve">Ocorreu a aceitação dessas atividades propostas: rodas de conversas, exposição de representações cartográficas do Crato, oficinas e elaboração coletiva de mapas. Também foi considerada as respostas colocadas pela professora quanto a carência do uso das representações cartográficas em escala local, a dificuldade de encontrá-las e a dificuldade de trabalhar as noções cartográficas básicas por parte dos estudantes. Porém, não foi possível colocar em prática as atividades com os estudantes no mês de março, em decorrência da situação de pandemia causada pelo Coronavírus </w:t>
      </w:r>
      <w:r w:rsidRPr="004B4FB4">
        <w:rPr>
          <w:color w:val="auto"/>
        </w:rPr>
        <w:t>(</w:t>
      </w:r>
      <w:r w:rsidRPr="005D70FD">
        <w:rPr>
          <w:i/>
        </w:rPr>
        <w:t>Sars-Cov-2</w:t>
      </w:r>
      <w:r w:rsidRPr="004B4FB4">
        <w:t>). Essa situação inesperada impossibilitou a realização de atividades práticas na instituição de ensino, anteriormente citada.</w:t>
      </w:r>
      <w:r w:rsidR="002F58C4">
        <w:t xml:space="preserve"> Criamos formas de resolver essa situação, ampliando a etapa de análise documental. </w:t>
      </w:r>
      <w:r w:rsidRPr="004B4FB4">
        <w:t xml:space="preserve"> </w:t>
      </w:r>
    </w:p>
    <w:p w14:paraId="6A213759" w14:textId="62E363C7" w:rsidR="005D70FD" w:rsidRDefault="002F58C4" w:rsidP="005D70F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C</w:t>
      </w:r>
      <w:r w:rsidR="005D70FD" w:rsidRPr="005D70FD">
        <w:rPr>
          <w:rFonts w:ascii="Times New Roman" w:hAnsi="Times New Roman" w:cs="Times New Roman"/>
          <w:sz w:val="24"/>
          <w:szCs w:val="24"/>
        </w:rPr>
        <w:t xml:space="preserve">inco representações podem ser usadas em aulas que foquem a formação territorial do Crato: a primeira “planta urbana do Crato” (1930), desenhada pelo naturalista George Gardner, se encontra nas dissertações de Oliveira (1914) e Abreu (2017). Destaca elementos essenciais do Centro histórico da cidade, ruas principais, pequenas habitações, o principal Rio da cidade “Grangeiro” e riachos. O segundo mapa titulado “ A cidade do Crato em 1938” encontra-se na revista Boletim Paulista de Geografia – BPG (1955), elaborado por Pasquale Petrone trabalho intitulado “Crato, “Capital” da região do cariri, destaca os principais elementos da cidade: as primeiras igrejas e capelas, estradas de ferro, ferrovias, rio, cemitério e áreas habitadas. O terceiro mapa “Feira do Crato em 1955” encontra-se no mesmo artigo de autoria de Pasquale Petrone (1955). Nessa representação, destacam-se os principais produtos que eram vendidos e as respectivas ruas como: farinha, cereais, calçados, rapadura, redes, miudezas, raízes, frutas, pássaros e jogos. A planta apresenta a feira de animais e o mercado de carne. A quarta representação titulada “A planta do núcleo urbano do Crato” (1966) mapa </w:t>
      </w:r>
      <w:r w:rsidR="005D70FD" w:rsidRPr="005D70FD">
        <w:rPr>
          <w:rFonts w:ascii="Times New Roman" w:hAnsi="Times New Roman" w:cs="Times New Roman"/>
          <w:sz w:val="24"/>
          <w:szCs w:val="24"/>
        </w:rPr>
        <w:lastRenderedPageBreak/>
        <w:t xml:space="preserve">elaborado por Douracy Soares encontra-se no seu livro “O Cariri: Crato - Juazeiro do Norte” ano (1968) e na dissertação de Oliveira (1998). A planta enfatiza os principais centros comerciais, ruas, áreas ocupadas, construções recentes e quarteirões ocupados pela classe média e proletários e o uso e exploração o solo.  E a quinta representação cartográfica “Cidade do Crato início do século XX”, destaca a organização espacial das principais ruas, igreja matriz, bairros e encontra-se no livro “Crato: Evolução Urbana e Arquitetura (1740-1960) ”, do arquiteto Waldemar de Arraes de Farias Filho. </w:t>
      </w:r>
    </w:p>
    <w:p w14:paraId="74D34723" w14:textId="175533E7" w:rsidR="005D70FD" w:rsidRPr="005D70FD" w:rsidRDefault="005D70FD" w:rsidP="005D70FD">
      <w:pPr>
        <w:spacing w:line="240" w:lineRule="auto"/>
        <w:ind w:firstLine="851"/>
        <w:jc w:val="both"/>
        <w:rPr>
          <w:rFonts w:ascii="Times New Roman" w:eastAsia="Times New Roman" w:hAnsi="Times New Roman" w:cs="Times New Roman"/>
          <w:b/>
          <w:sz w:val="28"/>
          <w:szCs w:val="28"/>
        </w:rPr>
      </w:pPr>
      <w:r w:rsidRPr="005D70FD">
        <w:rPr>
          <w:rFonts w:ascii="Times New Roman" w:hAnsi="Times New Roman" w:cs="Times New Roman"/>
          <w:sz w:val="24"/>
          <w:szCs w:val="24"/>
        </w:rPr>
        <w:t xml:space="preserve">Cada representação cartográfica pode ser explorada para contar as histórias do Crato, problematizar a formação territorial local, as transformações ocorridas de cada período e as dinâmicas do espaço urbano. Elas podem ajudar no entendimento do espaço local, como também, proporcionar o desenvolvimento das habilidades e noções cartográficas a partir do processo de leitura e intepretação dos mapas no processo de ensino – aprendizagem. </w:t>
      </w:r>
    </w:p>
    <w:p w14:paraId="39B515DE" w14:textId="77777777" w:rsidR="005D70FD" w:rsidRDefault="005D70FD" w:rsidP="005D70FD">
      <w:pPr>
        <w:pStyle w:val="Default"/>
        <w:jc w:val="both"/>
      </w:pPr>
      <w:r w:rsidRPr="005D70FD">
        <w:t xml:space="preserve">Quanto ao material curricular adotado na escola selecionada, foi realizado o exame da coleção </w:t>
      </w:r>
      <w:r w:rsidRPr="005D70FD">
        <w:rPr>
          <w:i/>
          <w:iCs/>
        </w:rPr>
        <w:t>Expedições geográficas</w:t>
      </w:r>
      <w:r w:rsidRPr="005D70FD">
        <w:rPr>
          <w:iCs/>
        </w:rPr>
        <w:t>, o m</w:t>
      </w:r>
      <w:r w:rsidRPr="005D70FD">
        <w:t>anual do professor. Ela é destinada ao 6º, 7º., 8º. e 9º. Anos. Trata-se da terceira edição, do ano de 2018. Os autores são Melhem Adas e Sergio Adas. Os livros didáticos das maiores editoras não trazem a abordagem da Geografia local, onde o estudante vive. E esse é um desafio aos professores.</w:t>
      </w:r>
    </w:p>
    <w:p w14:paraId="7BA5C04B" w14:textId="55D47153" w:rsidR="005D70FD" w:rsidRPr="00CD5B1E" w:rsidRDefault="005D70FD" w:rsidP="005D70FD">
      <w:pPr>
        <w:pStyle w:val="Default"/>
        <w:ind w:firstLine="851"/>
        <w:jc w:val="both"/>
      </w:pPr>
      <w:r w:rsidRPr="00CD5B1E">
        <w:t xml:space="preserve">Assim, a exploração das representações cartográficas existentes é uma alternativa de aproximar os estudantes do estudo local, saindo do macrorregional para o local, buscando a partir da mediação do professor, discutir a relação sociedade-ambiente e as mudanças no espaço nordestino e do município do Crato/CE. Na primeira unidade do livro didático do 6º ano é enfatizado o estudo do espaço, paisagem, lugar e território e no terceiro percurso é enfatizado o conceito de lugar geográfico e dimensões do espaço geográfico, que permitem ao estudante reflexões acerca do seu lugar vivido e concebido. No decorrer do terceiro percurso são elencadas questões que instigam o estudante a pensar sobre as interações, transformações e </w:t>
      </w:r>
      <w:r w:rsidRPr="00493432">
        <w:t xml:space="preserve">contrastes e caracterização da cidade, entendendo sobre o bairro, rua, lugares de vivências e familiaridade. É abordado o raciocínio geográfico. </w:t>
      </w:r>
      <w:r w:rsidR="00CD5B1E" w:rsidRPr="00493432">
        <w:t>O racioc</w:t>
      </w:r>
      <w:r w:rsidR="00347037" w:rsidRPr="00493432">
        <w:t>ínio geográfico conforme MORAES</w:t>
      </w:r>
      <w:r w:rsidR="00CD5B1E" w:rsidRPr="00493432">
        <w:t xml:space="preserve"> </w:t>
      </w:r>
      <w:r w:rsidR="00347037" w:rsidRPr="00493432">
        <w:t>(</w:t>
      </w:r>
      <w:r w:rsidR="00CD5B1E" w:rsidRPr="00493432">
        <w:rPr>
          <w:spacing w:val="-2"/>
          <w:shd w:val="clear" w:color="auto" w:fill="F9F9F9"/>
        </w:rPr>
        <w:t>2008), vai muito além de localizar fenômenos, e sim, analisar o cotidiano vivido a partir do bairro, cidade nos locais que construímos e fazemos a Geografia, ou seja, o nosso papel enquanto cidadão nos</w:t>
      </w:r>
      <w:r w:rsidR="00CD5B1E" w:rsidRPr="00347037">
        <w:rPr>
          <w:spacing w:val="-2"/>
          <w:shd w:val="clear" w:color="auto" w:fill="F9F9F9"/>
        </w:rPr>
        <w:t xml:space="preserve"> diferentes espaços contribui na construção do pensamento espacial, possibilitando compreender o mundo em que vive. </w:t>
      </w:r>
      <w:r w:rsidRPr="00347037">
        <w:t>Contudo, não é enfatizado o uso de representações cartográficas no processo de apropriação do estudo do lugar, sendo</w:t>
      </w:r>
      <w:r w:rsidRPr="00CD5B1E">
        <w:t xml:space="preserve"> uma limitação desse livro didático. Mas, essas partes indicadas podem ser um pontapé importante para o professor introduzir o trabalho com os mapas do município de Crato/CE. </w:t>
      </w:r>
    </w:p>
    <w:p w14:paraId="612C1763" w14:textId="77777777" w:rsidR="002F58C4" w:rsidRDefault="005D70FD" w:rsidP="002F58C4">
      <w:pPr>
        <w:pStyle w:val="Default"/>
        <w:ind w:firstLine="851"/>
        <w:jc w:val="both"/>
        <w:rPr>
          <w:color w:val="auto"/>
        </w:rPr>
      </w:pPr>
      <w:r w:rsidRPr="00CD5B1E">
        <w:t xml:space="preserve">No livro do 7º ano, especificamente na quinta unidade temática, localizamos a abordagem do estudo da Região Nordeste, com destaque para o uso de várias linguagens: mapas, fotografias, tabelas e gráficos. As principais características abordadas ajudam no entendimento </w:t>
      </w:r>
      <w:r w:rsidR="002F58C4">
        <w:t>d</w:t>
      </w:r>
      <w:r w:rsidRPr="00CD5B1E">
        <w:t xml:space="preserve">os espaços geográficos </w:t>
      </w:r>
      <w:r w:rsidR="002F58C4">
        <w:t>regionais</w:t>
      </w:r>
      <w:r w:rsidRPr="00CD5B1E">
        <w:t xml:space="preserve"> como: a extensão territorial, os aspectos físicos e naturais, culturas, as principais atividades agrícolas e as transformações que vem ocorrendo constantemente. É importante que os docentes explorem a </w:t>
      </w:r>
      <w:r w:rsidRPr="00CD5B1E">
        <w:rPr>
          <w:color w:val="auto"/>
        </w:rPr>
        <w:t>geografia local, verificando as semelhanças e diferenças em relação ao Nordeste brasileiro. É uma alternativa para aproximar os estudantes da discussão local a partir da mediação do professor, discutir a relação sociedade - natureza e as mudanças no espaço nordestino e do município do Crato</w:t>
      </w:r>
      <w:r w:rsidR="002F58C4">
        <w:rPr>
          <w:color w:val="auto"/>
        </w:rPr>
        <w:t>/</w:t>
      </w:r>
      <w:r w:rsidRPr="00CD5B1E">
        <w:rPr>
          <w:color w:val="auto"/>
        </w:rPr>
        <w:t>CE</w:t>
      </w:r>
      <w:r w:rsidR="002F58C4">
        <w:rPr>
          <w:color w:val="auto"/>
        </w:rPr>
        <w:t xml:space="preserve">. O processo </w:t>
      </w:r>
      <w:r w:rsidRPr="00CD5B1E">
        <w:rPr>
          <w:color w:val="auto"/>
        </w:rPr>
        <w:t>d</w:t>
      </w:r>
      <w:r w:rsidR="002F58C4">
        <w:rPr>
          <w:color w:val="auto"/>
        </w:rPr>
        <w:t>e</w:t>
      </w:r>
      <w:r w:rsidRPr="00CD5B1E">
        <w:rPr>
          <w:color w:val="auto"/>
        </w:rPr>
        <w:t xml:space="preserve"> leitura e interpretação das representações históricas existentes possibilita refletir e pensar sobre as transformações e interações e problemáticas e possíveis soluções.</w:t>
      </w:r>
      <w:r w:rsidR="002F58C4">
        <w:rPr>
          <w:color w:val="auto"/>
        </w:rPr>
        <w:t xml:space="preserve"> </w:t>
      </w:r>
    </w:p>
    <w:p w14:paraId="5A8E034A" w14:textId="54FB5771" w:rsidR="005D70FD" w:rsidRPr="00CD5B1E" w:rsidRDefault="005D70FD" w:rsidP="002F58C4">
      <w:pPr>
        <w:pStyle w:val="Default"/>
        <w:ind w:firstLine="851"/>
        <w:jc w:val="both"/>
      </w:pPr>
      <w:r w:rsidRPr="00CD5B1E">
        <w:rPr>
          <w:color w:val="auto"/>
        </w:rPr>
        <w:t xml:space="preserve">No livro do 8º ano os conhecimentos geográficos são: distribuição da população mundial e deslocamentos populacionais, diversidade e dinâmica da população mundial e </w:t>
      </w:r>
      <w:r w:rsidRPr="00CD5B1E">
        <w:rPr>
          <w:color w:val="auto"/>
        </w:rPr>
        <w:lastRenderedPageBreak/>
        <w:t xml:space="preserve">local. </w:t>
      </w:r>
      <w:r w:rsidR="002F58C4">
        <w:rPr>
          <w:color w:val="auto"/>
        </w:rPr>
        <w:t xml:space="preserve">O </w:t>
      </w:r>
      <w:r w:rsidRPr="00CD5B1E">
        <w:t xml:space="preserve">mapa base do distrito sede do Crato/CE e os mapas históricos existentes podem </w:t>
      </w:r>
      <w:r w:rsidR="002F58C4">
        <w:t xml:space="preserve">ajudar no entendimento </w:t>
      </w:r>
      <w:proofErr w:type="gramStart"/>
      <w:r w:rsidR="002F58C4">
        <w:t>desses(</w:t>
      </w:r>
      <w:proofErr w:type="gramEnd"/>
      <w:r w:rsidR="002F58C4">
        <w:t>as) fenômenos/temáticas.</w:t>
      </w:r>
      <w:r w:rsidRPr="00CD5B1E">
        <w:t xml:space="preserve"> É uma possibilidade do professor (a) se apropriar e difundir as cartografias locais, bem como, elencar os principais espaços de expansão territorial e populacionais e os impactos no desenvolvimento local. </w:t>
      </w:r>
      <w:r w:rsidR="002F58C4">
        <w:t xml:space="preserve">Trata-se de </w:t>
      </w:r>
      <w:r w:rsidRPr="00CD5B1E">
        <w:t xml:space="preserve">uma alternativa de interligar as escalas local e mundial. </w:t>
      </w:r>
    </w:p>
    <w:p w14:paraId="6CDA5C62" w14:textId="74819DCB" w:rsidR="00CD5B1E" w:rsidRPr="00D21FF8" w:rsidRDefault="005D70FD" w:rsidP="00D21FF8">
      <w:pPr>
        <w:pStyle w:val="Default"/>
        <w:ind w:firstLine="851"/>
        <w:jc w:val="both"/>
      </w:pPr>
      <w:r w:rsidRPr="00CD5B1E">
        <w:t xml:space="preserve">O livro do 9º ano tem como objeto de conhecimento Diversidade ambiental e as transformações nas paisagens na Europa, Ásia e Oceania, não enfatizando o estudo do lugar. Por outro lado, esse livro, assim como os demais volumes, tem como referência a BNCC, trazendo a possibilidade de leitura e elaboração de mapas temáticos, croquis e outras formas de representação cartográfica para analisar informações geográficas. Nesse sentido, a unidade temática “Formas de representação e pensamento espacial” transforma-se </w:t>
      </w:r>
      <w:r w:rsidR="002F58C4">
        <w:t xml:space="preserve">numa possibilidade </w:t>
      </w:r>
      <w:proofErr w:type="gramStart"/>
      <w:r w:rsidR="002F58C4">
        <w:t>do(</w:t>
      </w:r>
      <w:proofErr w:type="gramEnd"/>
      <w:r w:rsidR="002F58C4">
        <w:t>a) professor</w:t>
      </w:r>
      <w:r w:rsidRPr="00CD5B1E">
        <w:t xml:space="preserve">(a) explorar mapas locais, analisar as transformações espaciais, historicidade local e as relações de diferentes realidades. </w:t>
      </w:r>
      <w:r w:rsidR="00CD5B1E">
        <w:t xml:space="preserve">Se faz </w:t>
      </w:r>
      <w:r w:rsidR="00A33DA8">
        <w:t>necessário o</w:t>
      </w:r>
      <w:r w:rsidR="00CD5B1E">
        <w:t xml:space="preserve"> </w:t>
      </w:r>
      <w:r w:rsidRPr="00CD5B1E">
        <w:t>docente traba</w:t>
      </w:r>
      <w:r w:rsidR="00A33DA8">
        <w:t xml:space="preserve">lhar a leitura e interpretação dos mapas </w:t>
      </w:r>
      <w:r w:rsidR="00A33DA8" w:rsidRPr="00D21FF8">
        <w:t>antigos e instigar os alunos a produzirem seus mapeamentos que servirão de apoio para dialogar com esses mapas locais</w:t>
      </w:r>
      <w:r w:rsidR="002052F4">
        <w:t>. Pode-se assim v</w:t>
      </w:r>
      <w:r w:rsidR="00A33DA8" w:rsidRPr="00D21FF8">
        <w:t>isualizar a configuração territorial do tempo passado e presente,</w:t>
      </w:r>
      <w:r w:rsidR="002052F4">
        <w:t xml:space="preserve"> os</w:t>
      </w:r>
      <w:r w:rsidR="00A33DA8" w:rsidRPr="00D21FF8">
        <w:t xml:space="preserve"> conflitos econômicos, políticos, culturais e histórico</w:t>
      </w:r>
      <w:r w:rsidR="002052F4">
        <w:t>s</w:t>
      </w:r>
      <w:r w:rsidR="00A33DA8" w:rsidRPr="00D21FF8">
        <w:t xml:space="preserve">. </w:t>
      </w:r>
    </w:p>
    <w:p w14:paraId="2F28A053" w14:textId="24697E4A" w:rsidR="005D70FD" w:rsidRPr="00164956" w:rsidRDefault="002052F4" w:rsidP="00164956">
      <w:pPr>
        <w:pStyle w:val="Textodecomentrio"/>
        <w:ind w:firstLine="851"/>
        <w:jc w:val="both"/>
        <w:rPr>
          <w:rFonts w:ascii="Times New Roman" w:hAnsi="Times New Roman"/>
          <w:sz w:val="24"/>
          <w:szCs w:val="24"/>
        </w:rPr>
      </w:pPr>
      <w:r>
        <w:rPr>
          <w:rFonts w:ascii="Times New Roman" w:hAnsi="Times New Roman"/>
          <w:sz w:val="24"/>
          <w:szCs w:val="24"/>
        </w:rPr>
        <w:t>É</w:t>
      </w:r>
      <w:r w:rsidR="005D70FD" w:rsidRPr="00D21FF8">
        <w:rPr>
          <w:rFonts w:ascii="Times New Roman" w:hAnsi="Times New Roman"/>
          <w:sz w:val="24"/>
          <w:szCs w:val="24"/>
        </w:rPr>
        <w:t xml:space="preserve"> importante </w:t>
      </w:r>
      <w:r>
        <w:rPr>
          <w:rFonts w:ascii="Times New Roman" w:hAnsi="Times New Roman"/>
          <w:sz w:val="24"/>
          <w:szCs w:val="24"/>
        </w:rPr>
        <w:t xml:space="preserve">ficar atento </w:t>
      </w:r>
      <w:r w:rsidR="005D70FD" w:rsidRPr="00D21FF8">
        <w:rPr>
          <w:rFonts w:ascii="Times New Roman" w:hAnsi="Times New Roman"/>
          <w:sz w:val="24"/>
          <w:szCs w:val="24"/>
        </w:rPr>
        <w:t>as dificuldades dos estudantes para ler o map</w:t>
      </w:r>
      <w:r w:rsidR="00A33DA8" w:rsidRPr="00D21FF8">
        <w:rPr>
          <w:rFonts w:ascii="Times New Roman" w:hAnsi="Times New Roman"/>
          <w:sz w:val="24"/>
          <w:szCs w:val="24"/>
        </w:rPr>
        <w:t xml:space="preserve">a, sendo necessário apresentar </w:t>
      </w:r>
      <w:r w:rsidR="00D21FF8" w:rsidRPr="00D21FF8">
        <w:rPr>
          <w:rFonts w:ascii="Times New Roman" w:hAnsi="Times New Roman"/>
          <w:sz w:val="24"/>
          <w:szCs w:val="24"/>
        </w:rPr>
        <w:t>inicialmente os</w:t>
      </w:r>
      <w:r w:rsidR="00A33DA8" w:rsidRPr="00D21FF8">
        <w:rPr>
          <w:rFonts w:ascii="Times New Roman" w:hAnsi="Times New Roman"/>
          <w:sz w:val="24"/>
          <w:szCs w:val="24"/>
        </w:rPr>
        <w:t xml:space="preserve"> </w:t>
      </w:r>
      <w:r w:rsidR="00A33DA8" w:rsidRPr="000F4DD6">
        <w:rPr>
          <w:rFonts w:ascii="Times New Roman" w:hAnsi="Times New Roman"/>
          <w:sz w:val="24"/>
          <w:szCs w:val="24"/>
        </w:rPr>
        <w:t>elementos</w:t>
      </w:r>
      <w:r w:rsidR="00D21FF8" w:rsidRPr="000F4DD6">
        <w:rPr>
          <w:rFonts w:ascii="Times New Roman" w:hAnsi="Times New Roman"/>
          <w:sz w:val="24"/>
          <w:szCs w:val="24"/>
        </w:rPr>
        <w:t xml:space="preserve"> do mapa como: título, legenda, escala, orientação e projeção cartográfica. </w:t>
      </w:r>
      <w:r w:rsidR="00D21FF8" w:rsidRPr="006556BD">
        <w:rPr>
          <w:rFonts w:ascii="Times New Roman" w:hAnsi="Times New Roman"/>
          <w:sz w:val="24"/>
          <w:szCs w:val="24"/>
        </w:rPr>
        <w:t>Joly (1996)</w:t>
      </w:r>
      <w:r w:rsidRPr="006556BD">
        <w:rPr>
          <w:rFonts w:ascii="Times New Roman" w:hAnsi="Times New Roman"/>
          <w:sz w:val="24"/>
          <w:szCs w:val="24"/>
        </w:rPr>
        <w:t xml:space="preserve"> cita que a C</w:t>
      </w:r>
      <w:r w:rsidR="00D21FF8" w:rsidRPr="006556BD">
        <w:rPr>
          <w:rFonts w:ascii="Times New Roman" w:hAnsi="Times New Roman"/>
          <w:sz w:val="24"/>
          <w:szCs w:val="24"/>
        </w:rPr>
        <w:t>artografia se fundamenta em</w:t>
      </w:r>
      <w:r w:rsidR="00347037" w:rsidRPr="006556BD">
        <w:rPr>
          <w:rFonts w:ascii="Times New Roman" w:hAnsi="Times New Roman"/>
          <w:sz w:val="24"/>
          <w:szCs w:val="24"/>
        </w:rPr>
        <w:t xml:space="preserve"> escala, projeção e símbolo</w:t>
      </w:r>
      <w:r w:rsidRPr="006556BD">
        <w:rPr>
          <w:rFonts w:ascii="Times New Roman" w:hAnsi="Times New Roman"/>
          <w:sz w:val="24"/>
          <w:szCs w:val="24"/>
        </w:rPr>
        <w:t>. Pa</w:t>
      </w:r>
      <w:r w:rsidR="00347037" w:rsidRPr="006556BD">
        <w:rPr>
          <w:rFonts w:ascii="Times New Roman" w:hAnsi="Times New Roman"/>
          <w:sz w:val="24"/>
          <w:szCs w:val="24"/>
        </w:rPr>
        <w:t xml:space="preserve">ra </w:t>
      </w:r>
      <w:r w:rsidR="00D21FF8" w:rsidRPr="006556BD">
        <w:rPr>
          <w:rFonts w:ascii="Times New Roman" w:hAnsi="Times New Roman"/>
          <w:sz w:val="24"/>
          <w:szCs w:val="24"/>
        </w:rPr>
        <w:t>Simielli (1996)</w:t>
      </w:r>
      <w:r w:rsidR="00347037" w:rsidRPr="00C02ACD">
        <w:rPr>
          <w:rFonts w:ascii="Times New Roman" w:hAnsi="Times New Roman"/>
          <w:sz w:val="24"/>
          <w:szCs w:val="24"/>
        </w:rPr>
        <w:t xml:space="preserve"> a alfabetização cartográfica segue </w:t>
      </w:r>
      <w:r w:rsidRPr="00C02ACD">
        <w:rPr>
          <w:rFonts w:ascii="Times New Roman" w:hAnsi="Times New Roman"/>
          <w:sz w:val="24"/>
          <w:szCs w:val="24"/>
        </w:rPr>
        <w:t xml:space="preserve">essas </w:t>
      </w:r>
      <w:r w:rsidR="00347037" w:rsidRPr="00C02ACD">
        <w:rPr>
          <w:rFonts w:ascii="Times New Roman" w:hAnsi="Times New Roman"/>
          <w:sz w:val="24"/>
          <w:szCs w:val="24"/>
        </w:rPr>
        <w:t xml:space="preserve">noções: </w:t>
      </w:r>
      <w:r w:rsidR="005D70FD" w:rsidRPr="00C02ACD">
        <w:rPr>
          <w:rFonts w:ascii="Times New Roman" w:hAnsi="Times New Roman"/>
          <w:sz w:val="24"/>
          <w:szCs w:val="24"/>
        </w:rPr>
        <w:t>visão oblíqua/vertical, imagem tridimensional/</w:t>
      </w:r>
      <w:r w:rsidR="00347037" w:rsidRPr="00C02ACD">
        <w:rPr>
          <w:rFonts w:ascii="Times New Roman" w:hAnsi="Times New Roman"/>
          <w:sz w:val="24"/>
          <w:szCs w:val="24"/>
        </w:rPr>
        <w:t xml:space="preserve">bidimensional e </w:t>
      </w:r>
      <w:proofErr w:type="spellStart"/>
      <w:r w:rsidR="000F4DD6" w:rsidRPr="00C02ACD">
        <w:rPr>
          <w:rFonts w:ascii="Times New Roman" w:hAnsi="Times New Roman"/>
          <w:sz w:val="24"/>
          <w:szCs w:val="24"/>
        </w:rPr>
        <w:t>Loch</w:t>
      </w:r>
      <w:proofErr w:type="spellEnd"/>
      <w:r w:rsidRPr="00C02ACD">
        <w:rPr>
          <w:rFonts w:ascii="Times New Roman" w:hAnsi="Times New Roman"/>
          <w:sz w:val="24"/>
          <w:szCs w:val="24"/>
        </w:rPr>
        <w:t xml:space="preserve"> (2</w:t>
      </w:r>
      <w:r w:rsidR="000F4DD6" w:rsidRPr="00C02ACD">
        <w:rPr>
          <w:rFonts w:ascii="Times New Roman" w:hAnsi="Times New Roman"/>
          <w:sz w:val="24"/>
          <w:szCs w:val="24"/>
        </w:rPr>
        <w:t xml:space="preserve">008) </w:t>
      </w:r>
      <w:r w:rsidR="005D70FD" w:rsidRPr="00C02ACD">
        <w:rPr>
          <w:rFonts w:ascii="Times New Roman" w:hAnsi="Times New Roman"/>
          <w:sz w:val="24"/>
          <w:szCs w:val="24"/>
        </w:rPr>
        <w:t xml:space="preserve">destaca os três elementos básicos do alfabeto cartográfico (ponto, linha e área), </w:t>
      </w:r>
      <w:r w:rsidRPr="00C02ACD">
        <w:rPr>
          <w:rFonts w:ascii="Times New Roman" w:hAnsi="Times New Roman"/>
          <w:sz w:val="24"/>
          <w:szCs w:val="24"/>
        </w:rPr>
        <w:t xml:space="preserve">que são </w:t>
      </w:r>
      <w:r w:rsidR="005D70FD" w:rsidRPr="00C02ACD">
        <w:rPr>
          <w:rFonts w:ascii="Times New Roman" w:hAnsi="Times New Roman"/>
          <w:sz w:val="24"/>
          <w:szCs w:val="24"/>
        </w:rPr>
        <w:t xml:space="preserve">o ponto de partida na leitura inicial de um mapa. Professores e alunos podem exercitar a compreensão </w:t>
      </w:r>
      <w:r w:rsidR="005D70FD" w:rsidRPr="00D21FF8">
        <w:rPr>
          <w:rFonts w:ascii="Times New Roman" w:hAnsi="Times New Roman"/>
          <w:sz w:val="24"/>
          <w:szCs w:val="24"/>
        </w:rPr>
        <w:t xml:space="preserve">e problematização dos mapas locais. Trabalhar a escala local, sobretudo em mapas, geralmente na fase do ensino fundamental II, não é tão recorrente. E mudar essa situação pode ajudar o aluno a não perder o contato e o interesse pelo seu lugar. </w:t>
      </w:r>
    </w:p>
    <w:p w14:paraId="7D589465" w14:textId="20331FD7" w:rsidR="004B4FB4" w:rsidRPr="00CD5B1E" w:rsidRDefault="004B4FB4" w:rsidP="004B4FB4">
      <w:pPr>
        <w:spacing w:line="240" w:lineRule="auto"/>
        <w:jc w:val="both"/>
        <w:rPr>
          <w:rFonts w:ascii="Times New Roman" w:eastAsia="Times New Roman" w:hAnsi="Times New Roman" w:cs="Times New Roman"/>
          <w:sz w:val="24"/>
          <w:szCs w:val="24"/>
        </w:rPr>
      </w:pPr>
      <w:r w:rsidRPr="00CD5B1E">
        <w:rPr>
          <w:rFonts w:ascii="Times New Roman" w:eastAsia="Times New Roman" w:hAnsi="Times New Roman" w:cs="Times New Roman"/>
          <w:b/>
          <w:sz w:val="24"/>
          <w:szCs w:val="24"/>
        </w:rPr>
        <w:t>Considerações finais </w:t>
      </w:r>
      <w:r w:rsidRPr="00CD5B1E">
        <w:rPr>
          <w:rFonts w:ascii="Times New Roman" w:eastAsia="Times New Roman" w:hAnsi="Times New Roman" w:cs="Times New Roman"/>
          <w:sz w:val="24"/>
          <w:szCs w:val="24"/>
        </w:rPr>
        <w:t xml:space="preserve"> </w:t>
      </w:r>
    </w:p>
    <w:p w14:paraId="19EA7F30" w14:textId="0CB14E2D" w:rsidR="005D70FD" w:rsidRPr="002D412E" w:rsidRDefault="002052F4" w:rsidP="002D412E">
      <w:pPr>
        <w:pStyle w:val="Default"/>
        <w:ind w:firstLine="851"/>
        <w:jc w:val="both"/>
      </w:pPr>
      <w:r w:rsidRPr="002D412E">
        <w:t xml:space="preserve">É </w:t>
      </w:r>
      <w:r w:rsidR="005D70FD" w:rsidRPr="002D412E">
        <w:t xml:space="preserve">necessário introduzir, complementar, reforçar e aprofundar o estudo geográfico através da utilização de mapas em escala local, incluindo os que permitem </w:t>
      </w:r>
      <w:r w:rsidRPr="002D412E">
        <w:t>e</w:t>
      </w:r>
      <w:r w:rsidR="00CD2AC3" w:rsidRPr="002D412E">
        <w:t xml:space="preserve">ntender a formação territorial da cidade do Crato – CE. </w:t>
      </w:r>
      <w:r w:rsidR="0051778E" w:rsidRPr="002D412E">
        <w:t>Verificamos a escassez de produtos do mapeamento histórico em escala local.</w:t>
      </w:r>
      <w:r w:rsidR="0051778E" w:rsidRPr="0051778E">
        <w:rPr>
          <w:color w:val="auto"/>
        </w:rPr>
        <w:t xml:space="preserve"> </w:t>
      </w:r>
      <w:r w:rsidR="002D412E" w:rsidRPr="0051778E">
        <w:rPr>
          <w:color w:val="auto"/>
        </w:rPr>
        <w:t xml:space="preserve">A exploração dos mapas históricos </w:t>
      </w:r>
      <w:r w:rsidR="0051778E" w:rsidRPr="0051778E">
        <w:rPr>
          <w:color w:val="auto"/>
        </w:rPr>
        <w:t xml:space="preserve">pode contribuir para </w:t>
      </w:r>
      <w:r w:rsidR="002D412E" w:rsidRPr="0051778E">
        <w:rPr>
          <w:color w:val="auto"/>
        </w:rPr>
        <w:t>a construção dos saberes locais</w:t>
      </w:r>
      <w:r w:rsidR="0051778E" w:rsidRPr="0051778E">
        <w:rPr>
          <w:color w:val="auto"/>
        </w:rPr>
        <w:t xml:space="preserve"> e ser </w:t>
      </w:r>
      <w:r w:rsidR="00CD2AC3" w:rsidRPr="0051778E">
        <w:rPr>
          <w:color w:val="auto"/>
        </w:rPr>
        <w:t>interliga</w:t>
      </w:r>
      <w:r w:rsidR="0051778E" w:rsidRPr="0051778E">
        <w:rPr>
          <w:color w:val="auto"/>
        </w:rPr>
        <w:t>da</w:t>
      </w:r>
      <w:r w:rsidR="00CD2AC3" w:rsidRPr="0051778E">
        <w:rPr>
          <w:color w:val="auto"/>
        </w:rPr>
        <w:t xml:space="preserve"> aos </w:t>
      </w:r>
      <w:r w:rsidR="005D70FD" w:rsidRPr="0051778E">
        <w:rPr>
          <w:color w:val="auto"/>
        </w:rPr>
        <w:t xml:space="preserve">conteúdos </w:t>
      </w:r>
      <w:r w:rsidR="0051778E" w:rsidRPr="0051778E">
        <w:rPr>
          <w:color w:val="auto"/>
        </w:rPr>
        <w:t>d</w:t>
      </w:r>
      <w:r w:rsidR="005D70FD" w:rsidRPr="0051778E">
        <w:rPr>
          <w:color w:val="auto"/>
        </w:rPr>
        <w:t>o livro didático usad</w:t>
      </w:r>
      <w:r w:rsidR="00CD2AC3" w:rsidRPr="0051778E">
        <w:rPr>
          <w:color w:val="auto"/>
        </w:rPr>
        <w:t>o nas au</w:t>
      </w:r>
      <w:r w:rsidR="002D412E" w:rsidRPr="0051778E">
        <w:rPr>
          <w:color w:val="auto"/>
        </w:rPr>
        <w:t xml:space="preserve">las de Geografia. </w:t>
      </w:r>
      <w:r w:rsidR="0051778E" w:rsidRPr="0051778E">
        <w:rPr>
          <w:color w:val="auto"/>
        </w:rPr>
        <w:t xml:space="preserve">É </w:t>
      </w:r>
      <w:r w:rsidR="00CD2AC3" w:rsidRPr="0051778E">
        <w:rPr>
          <w:color w:val="auto"/>
        </w:rPr>
        <w:t xml:space="preserve">uma alternativa que possibilita </w:t>
      </w:r>
      <w:r w:rsidR="00CD2AC3" w:rsidRPr="002D412E">
        <w:t>desenvolver</w:t>
      </w:r>
      <w:r w:rsidR="004902EC" w:rsidRPr="002D412E">
        <w:t xml:space="preserve"> habilidades</w:t>
      </w:r>
      <w:r w:rsidR="0051778E">
        <w:t xml:space="preserve"> geocartográficas, estimulando </w:t>
      </w:r>
      <w:r w:rsidR="005D70FD" w:rsidRPr="002D412E">
        <w:t>o uso e manuse</w:t>
      </w:r>
      <w:r w:rsidR="002D412E" w:rsidRPr="002D412E">
        <w:t>io de mapas locais,</w:t>
      </w:r>
      <w:r w:rsidRPr="002D412E">
        <w:t xml:space="preserve"> </w:t>
      </w:r>
      <w:r w:rsidR="0051778E">
        <w:t>a</w:t>
      </w:r>
      <w:r w:rsidR="005D70FD" w:rsidRPr="002D412E">
        <w:t>o tempo</w:t>
      </w:r>
      <w:r w:rsidR="0051778E">
        <w:t xml:space="preserve"> que pode</w:t>
      </w:r>
      <w:r w:rsidR="005D70FD" w:rsidRPr="002D412E">
        <w:t xml:space="preserve"> contribuir para se atingir objetivos fundamentais do ensino de Geografia, relacionados ao exercício da cidadania e comprometimento com as questões locais e coletivas do lugar de vivência. </w:t>
      </w:r>
    </w:p>
    <w:p w14:paraId="2C021952" w14:textId="77777777" w:rsidR="00164956" w:rsidRPr="00CD5B1E" w:rsidRDefault="00164956" w:rsidP="005D70FD">
      <w:pPr>
        <w:pStyle w:val="Default"/>
        <w:ind w:firstLine="851"/>
        <w:jc w:val="both"/>
      </w:pPr>
    </w:p>
    <w:p w14:paraId="4A41DBE1" w14:textId="45920CD8" w:rsidR="004B4FB4" w:rsidRPr="00CD5B1E" w:rsidRDefault="004B4FB4" w:rsidP="004B4FB4">
      <w:pPr>
        <w:spacing w:line="240" w:lineRule="auto"/>
        <w:jc w:val="both"/>
        <w:rPr>
          <w:rFonts w:ascii="Times New Roman" w:eastAsia="Times New Roman" w:hAnsi="Times New Roman" w:cs="Times New Roman"/>
          <w:sz w:val="24"/>
          <w:szCs w:val="24"/>
        </w:rPr>
      </w:pPr>
      <w:r w:rsidRPr="00CD5B1E">
        <w:rPr>
          <w:rFonts w:ascii="Times New Roman" w:eastAsia="Times New Roman" w:hAnsi="Times New Roman" w:cs="Times New Roman"/>
          <w:b/>
          <w:sz w:val="24"/>
          <w:szCs w:val="24"/>
        </w:rPr>
        <w:t xml:space="preserve">Referências </w:t>
      </w:r>
    </w:p>
    <w:p w14:paraId="510A5F8F"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ALMEIDA, Rosângela Doin de; ALMEIDA, Regina Araújo de. Fundamentos e perspectivas da cartografia escolar no Brasil. </w:t>
      </w:r>
      <w:r w:rsidRPr="00CD5B1E">
        <w:rPr>
          <w:rFonts w:ascii="Times New Roman" w:hAnsi="Times New Roman" w:cs="Times New Roman"/>
          <w:b/>
          <w:bCs/>
          <w:color w:val="000000"/>
          <w:sz w:val="24"/>
          <w:szCs w:val="24"/>
          <w:lang w:eastAsia="en-US"/>
        </w:rPr>
        <w:t>Revista Brasileira de Cartografia</w:t>
      </w:r>
      <w:r w:rsidRPr="00CD5B1E">
        <w:rPr>
          <w:rFonts w:ascii="Times New Roman" w:hAnsi="Times New Roman" w:cs="Times New Roman"/>
          <w:color w:val="000000"/>
          <w:sz w:val="24"/>
          <w:szCs w:val="24"/>
          <w:lang w:eastAsia="en-US"/>
        </w:rPr>
        <w:t>, v. 66, p. 885-897, 2014.</w:t>
      </w:r>
    </w:p>
    <w:p w14:paraId="1600C373" w14:textId="77777777" w:rsidR="005D70FD" w:rsidRPr="00FC7945"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ADAS, Melhem; ADAS, Sergio. </w:t>
      </w:r>
      <w:r w:rsidRPr="00CD5B1E">
        <w:rPr>
          <w:rFonts w:ascii="Times New Roman" w:hAnsi="Times New Roman" w:cs="Times New Roman"/>
          <w:b/>
          <w:bCs/>
          <w:color w:val="000000"/>
          <w:sz w:val="24"/>
          <w:szCs w:val="24"/>
          <w:lang w:eastAsia="en-US"/>
        </w:rPr>
        <w:t>Expedições geográficas: manual do professor</w:t>
      </w:r>
      <w:r w:rsidRPr="00CD5B1E">
        <w:rPr>
          <w:rFonts w:ascii="Times New Roman" w:hAnsi="Times New Roman" w:cs="Times New Roman"/>
          <w:color w:val="000000"/>
          <w:sz w:val="24"/>
          <w:szCs w:val="24"/>
          <w:lang w:eastAsia="en-US"/>
        </w:rPr>
        <w:t xml:space="preserve">. 3. ed. São </w:t>
      </w:r>
      <w:r w:rsidRPr="00FC7945">
        <w:rPr>
          <w:rFonts w:ascii="Times New Roman" w:hAnsi="Times New Roman" w:cs="Times New Roman"/>
          <w:color w:val="000000"/>
          <w:sz w:val="24"/>
          <w:szCs w:val="24"/>
          <w:lang w:eastAsia="en-US"/>
        </w:rPr>
        <w:t xml:space="preserve">Paulo: Moderna, 2018. Volumes 1, 2, 3 e 4. </w:t>
      </w:r>
    </w:p>
    <w:p w14:paraId="3656C5BB" w14:textId="67591A42" w:rsidR="005D70FD" w:rsidRPr="00CD5B1E" w:rsidRDefault="005D70FD" w:rsidP="0016289E">
      <w:pPr>
        <w:autoSpaceDE w:val="0"/>
        <w:autoSpaceDN w:val="0"/>
        <w:adjustRightInd w:val="0"/>
        <w:spacing w:line="240" w:lineRule="auto"/>
        <w:rPr>
          <w:rFonts w:ascii="Times New Roman" w:hAnsi="Times New Roman" w:cs="Times New Roman"/>
          <w:b/>
          <w:color w:val="000000"/>
          <w:sz w:val="24"/>
          <w:szCs w:val="24"/>
          <w:lang w:eastAsia="en-US"/>
        </w:rPr>
      </w:pPr>
      <w:r w:rsidRPr="00FC7945">
        <w:rPr>
          <w:rFonts w:ascii="Times New Roman" w:hAnsi="Times New Roman" w:cs="Times New Roman"/>
          <w:color w:val="000000"/>
          <w:sz w:val="24"/>
          <w:szCs w:val="24"/>
          <w:lang w:eastAsia="en-US"/>
        </w:rPr>
        <w:t xml:space="preserve">Abreu, Roberto Cruz. </w:t>
      </w:r>
      <w:r w:rsidRPr="00FC7945">
        <w:rPr>
          <w:rFonts w:ascii="Times New Roman" w:hAnsi="Times New Roman" w:cs="Times New Roman"/>
          <w:b/>
          <w:color w:val="000000"/>
          <w:sz w:val="24"/>
          <w:szCs w:val="24"/>
          <w:lang w:eastAsia="en-US"/>
        </w:rPr>
        <w:t>A expansão urbana da cidade do Crato no contexto da região metropolitana do cariri</w:t>
      </w:r>
      <w:r w:rsidR="003B7893" w:rsidRPr="00FC7945">
        <w:rPr>
          <w:rFonts w:ascii="Times New Roman" w:hAnsi="Times New Roman" w:cs="Times New Roman"/>
          <w:b/>
          <w:color w:val="000000"/>
          <w:sz w:val="24"/>
          <w:szCs w:val="24"/>
          <w:lang w:eastAsia="en-US"/>
        </w:rPr>
        <w:t xml:space="preserve"> </w:t>
      </w:r>
      <w:r w:rsidRPr="00FC7945">
        <w:rPr>
          <w:rFonts w:ascii="Times New Roman" w:hAnsi="Times New Roman" w:cs="Times New Roman"/>
          <w:b/>
          <w:color w:val="000000"/>
          <w:sz w:val="24"/>
          <w:szCs w:val="24"/>
          <w:lang w:eastAsia="en-US"/>
        </w:rPr>
        <w:t>(</w:t>
      </w:r>
      <w:proofErr w:type="spellStart"/>
      <w:r w:rsidRPr="00FC7945">
        <w:rPr>
          <w:rFonts w:ascii="Times New Roman" w:hAnsi="Times New Roman" w:cs="Times New Roman"/>
          <w:b/>
          <w:color w:val="000000"/>
          <w:sz w:val="24"/>
          <w:szCs w:val="24"/>
          <w:lang w:eastAsia="en-US"/>
        </w:rPr>
        <w:t>rmcariri</w:t>
      </w:r>
      <w:proofErr w:type="spellEnd"/>
      <w:r w:rsidRPr="00FC7945">
        <w:rPr>
          <w:rFonts w:ascii="Times New Roman" w:hAnsi="Times New Roman" w:cs="Times New Roman"/>
          <w:b/>
          <w:color w:val="000000"/>
          <w:sz w:val="24"/>
          <w:szCs w:val="24"/>
          <w:lang w:eastAsia="en-US"/>
        </w:rPr>
        <w:t xml:space="preserve">) no estado do </w:t>
      </w:r>
      <w:r w:rsidR="00CC2E58" w:rsidRPr="00FC7945">
        <w:rPr>
          <w:rFonts w:ascii="Times New Roman" w:hAnsi="Times New Roman" w:cs="Times New Roman"/>
          <w:b/>
          <w:color w:val="000000"/>
          <w:sz w:val="24"/>
          <w:szCs w:val="24"/>
          <w:lang w:eastAsia="en-US"/>
        </w:rPr>
        <w:t>Ceará</w:t>
      </w:r>
      <w:r w:rsidRPr="00FC7945">
        <w:rPr>
          <w:rFonts w:ascii="Times New Roman" w:hAnsi="Times New Roman" w:cs="Times New Roman"/>
          <w:b/>
          <w:color w:val="000000"/>
          <w:sz w:val="24"/>
          <w:szCs w:val="24"/>
          <w:lang w:eastAsia="en-US"/>
        </w:rPr>
        <w:t>.</w:t>
      </w:r>
      <w:r w:rsidR="003D7518" w:rsidRPr="00FC7945">
        <w:rPr>
          <w:rFonts w:ascii="Times New Roman" w:hAnsi="Times New Roman" w:cs="Times New Roman"/>
          <w:b/>
          <w:color w:val="000000"/>
          <w:sz w:val="24"/>
          <w:szCs w:val="24"/>
          <w:lang w:eastAsia="en-US"/>
        </w:rPr>
        <w:t xml:space="preserve"> </w:t>
      </w:r>
      <w:r w:rsidR="003D7518" w:rsidRPr="00FC7945">
        <w:rPr>
          <w:rFonts w:ascii="Times New Roman" w:hAnsi="Times New Roman" w:cs="Times New Roman"/>
          <w:color w:val="000000"/>
          <w:sz w:val="24"/>
          <w:szCs w:val="24"/>
          <w:lang w:eastAsia="en-US"/>
        </w:rPr>
        <w:t xml:space="preserve">Dissertação em </w:t>
      </w:r>
      <w:r w:rsidR="00CC2E58" w:rsidRPr="00FC7945">
        <w:rPr>
          <w:rFonts w:ascii="Times New Roman" w:hAnsi="Times New Roman" w:cs="Times New Roman"/>
          <w:color w:val="000000"/>
          <w:sz w:val="24"/>
          <w:szCs w:val="24"/>
          <w:lang w:eastAsia="en-US"/>
        </w:rPr>
        <w:t xml:space="preserve">Geografia </w:t>
      </w:r>
      <w:r w:rsidR="00CC2E58" w:rsidRPr="00FC7945">
        <w:rPr>
          <w:rFonts w:ascii="Times New Roman" w:hAnsi="Times New Roman" w:cs="Times New Roman"/>
          <w:b/>
          <w:color w:val="000000"/>
          <w:sz w:val="24"/>
          <w:szCs w:val="24"/>
          <w:lang w:eastAsia="en-US"/>
        </w:rPr>
        <w:t>–</w:t>
      </w:r>
      <w:r w:rsidR="003D7518" w:rsidRPr="00FC7945">
        <w:rPr>
          <w:sz w:val="24"/>
          <w:szCs w:val="24"/>
        </w:rPr>
        <w:t xml:space="preserve"> </w:t>
      </w:r>
      <w:r w:rsidR="003D7518" w:rsidRPr="00FC7945">
        <w:rPr>
          <w:rFonts w:ascii="Times New Roman" w:hAnsi="Times New Roman" w:cs="Times New Roman"/>
          <w:sz w:val="24"/>
          <w:szCs w:val="24"/>
        </w:rPr>
        <w:t>Unive</w:t>
      </w:r>
      <w:r w:rsidR="00CC2E58" w:rsidRPr="00FC7945">
        <w:rPr>
          <w:rFonts w:ascii="Times New Roman" w:hAnsi="Times New Roman" w:cs="Times New Roman"/>
          <w:sz w:val="24"/>
          <w:szCs w:val="24"/>
        </w:rPr>
        <w:t xml:space="preserve">rsidade Estadual Vale do Acaraú, </w:t>
      </w:r>
      <w:r w:rsidR="00CC2E58" w:rsidRPr="00FC7945">
        <w:rPr>
          <w:rFonts w:ascii="Times New Roman" w:hAnsi="Times New Roman" w:cs="Times New Roman"/>
          <w:color w:val="000000"/>
          <w:sz w:val="24"/>
          <w:szCs w:val="24"/>
          <w:lang w:eastAsia="en-US"/>
        </w:rPr>
        <w:t>Sobral, 2017, p. 155.</w:t>
      </w:r>
      <w:r w:rsidR="002D412E">
        <w:rPr>
          <w:rFonts w:ascii="Times New Roman" w:hAnsi="Times New Roman" w:cs="Times New Roman"/>
          <w:color w:val="000000"/>
          <w:sz w:val="24"/>
          <w:szCs w:val="24"/>
          <w:lang w:eastAsia="en-US"/>
        </w:rPr>
        <w:t>Disponivel:</w:t>
      </w:r>
      <w:r w:rsidR="002D412E" w:rsidRPr="002D412E">
        <w:rPr>
          <w:rFonts w:ascii="Times New Roman" w:hAnsi="Times New Roman" w:cs="Times New Roman"/>
          <w:color w:val="000000"/>
          <w:sz w:val="24"/>
          <w:szCs w:val="24"/>
          <w:lang w:eastAsia="en-US"/>
        </w:rPr>
        <w:t xml:space="preserve"> </w:t>
      </w:r>
      <w:r w:rsidR="002D412E" w:rsidRPr="00FC7945">
        <w:rPr>
          <w:rFonts w:ascii="Times New Roman" w:hAnsi="Times New Roman" w:cs="Times New Roman"/>
          <w:color w:val="000000"/>
          <w:sz w:val="24"/>
          <w:szCs w:val="24"/>
          <w:lang w:eastAsia="en-US"/>
        </w:rPr>
        <w:t xml:space="preserve">http://www.uvanet.br/mag/dissertacoes.php </w:t>
      </w:r>
      <w:r w:rsidR="00CC2E58" w:rsidRPr="00FC7945">
        <w:rPr>
          <w:rFonts w:ascii="Times New Roman" w:hAnsi="Times New Roman" w:cs="Times New Roman"/>
          <w:color w:val="000000"/>
          <w:sz w:val="24"/>
          <w:szCs w:val="24"/>
          <w:lang w:eastAsia="en-US"/>
        </w:rPr>
        <w:t xml:space="preserve">Acesso em: </w:t>
      </w:r>
      <w:r w:rsidR="002D412E">
        <w:rPr>
          <w:rFonts w:ascii="Times New Roman" w:hAnsi="Times New Roman" w:cs="Times New Roman"/>
          <w:sz w:val="24"/>
          <w:szCs w:val="24"/>
        </w:rPr>
        <w:t>15/11/2020.</w:t>
      </w:r>
    </w:p>
    <w:p w14:paraId="39EC5E31" w14:textId="77777777" w:rsidR="005D70FD" w:rsidRPr="000F4DD6" w:rsidRDefault="005D70FD" w:rsidP="0016289E">
      <w:pPr>
        <w:autoSpaceDE w:val="0"/>
        <w:autoSpaceDN w:val="0"/>
        <w:adjustRightInd w:val="0"/>
        <w:spacing w:line="240" w:lineRule="auto"/>
        <w:rPr>
          <w:rFonts w:ascii="Times New Roman" w:hAnsi="Times New Roman" w:cs="Times New Roman"/>
          <w:sz w:val="24"/>
          <w:szCs w:val="24"/>
          <w:lang w:eastAsia="en-US"/>
        </w:rPr>
      </w:pPr>
      <w:r w:rsidRPr="00CD5B1E">
        <w:rPr>
          <w:rFonts w:ascii="Times New Roman" w:hAnsi="Times New Roman" w:cs="Times New Roman"/>
          <w:color w:val="000000"/>
          <w:sz w:val="24"/>
          <w:szCs w:val="24"/>
          <w:lang w:eastAsia="en-US"/>
        </w:rPr>
        <w:lastRenderedPageBreak/>
        <w:t xml:space="preserve">CALLAI, Helena Copetti. Estudar o lugar para compreender o mundo. </w:t>
      </w:r>
      <w:r w:rsidRPr="00FC7945">
        <w:rPr>
          <w:rFonts w:ascii="Times New Roman" w:hAnsi="Times New Roman" w:cs="Times New Roman"/>
          <w:color w:val="000000"/>
          <w:sz w:val="24"/>
          <w:szCs w:val="24"/>
          <w:lang w:eastAsia="en-US"/>
        </w:rPr>
        <w:t xml:space="preserve">CASTROGIOVANNI, Antônio Carlos (Org). </w:t>
      </w:r>
      <w:r w:rsidRPr="00FC7945">
        <w:rPr>
          <w:rFonts w:ascii="Times New Roman" w:hAnsi="Times New Roman" w:cs="Times New Roman"/>
          <w:b/>
          <w:bCs/>
          <w:color w:val="000000"/>
          <w:sz w:val="24"/>
          <w:szCs w:val="24"/>
          <w:lang w:eastAsia="en-US"/>
        </w:rPr>
        <w:t xml:space="preserve">Ensino de geografia </w:t>
      </w:r>
      <w:r w:rsidRPr="00FC7945">
        <w:rPr>
          <w:rFonts w:ascii="Times New Roman" w:hAnsi="Times New Roman" w:cs="Times New Roman"/>
          <w:color w:val="000000"/>
          <w:sz w:val="24"/>
          <w:szCs w:val="24"/>
          <w:lang w:eastAsia="en-US"/>
        </w:rPr>
        <w:t xml:space="preserve">- práticas e textualizações </w:t>
      </w:r>
      <w:r w:rsidRPr="000F4DD6">
        <w:rPr>
          <w:rFonts w:ascii="Times New Roman" w:hAnsi="Times New Roman" w:cs="Times New Roman"/>
          <w:color w:val="000000"/>
          <w:sz w:val="24"/>
          <w:szCs w:val="24"/>
          <w:lang w:eastAsia="en-US"/>
        </w:rPr>
        <w:t xml:space="preserve">no cotidiano. Porto </w:t>
      </w:r>
      <w:r w:rsidRPr="000F4DD6">
        <w:rPr>
          <w:rFonts w:ascii="Times New Roman" w:hAnsi="Times New Roman" w:cs="Times New Roman"/>
          <w:sz w:val="24"/>
          <w:szCs w:val="24"/>
          <w:lang w:eastAsia="en-US"/>
        </w:rPr>
        <w:t xml:space="preserve">Alegre: Editora Mediações, 2000, p.88-134. </w:t>
      </w:r>
    </w:p>
    <w:p w14:paraId="4B2F9592" w14:textId="60514595" w:rsidR="00E61E4C" w:rsidRPr="000F4DD6" w:rsidRDefault="000F4DD6" w:rsidP="000F4DD6">
      <w:pPr>
        <w:autoSpaceDE w:val="0"/>
        <w:autoSpaceDN w:val="0"/>
        <w:adjustRightInd w:val="0"/>
        <w:spacing w:line="240" w:lineRule="auto"/>
        <w:rPr>
          <w:rFonts w:ascii="Times New Roman" w:hAnsi="Times New Roman" w:cs="Times New Roman"/>
          <w:sz w:val="24"/>
          <w:szCs w:val="24"/>
          <w:lang w:eastAsia="en-US"/>
        </w:rPr>
      </w:pPr>
      <w:r w:rsidRPr="000F4DD6">
        <w:rPr>
          <w:rFonts w:ascii="Times New Roman" w:hAnsi="Times New Roman" w:cs="Times New Roman"/>
          <w:color w:val="202124"/>
          <w:sz w:val="24"/>
          <w:szCs w:val="24"/>
          <w:shd w:val="clear" w:color="auto" w:fill="FFFFFF"/>
        </w:rPr>
        <w:t xml:space="preserve">BRASIL. </w:t>
      </w:r>
      <w:r w:rsidRPr="000F4DD6">
        <w:rPr>
          <w:rFonts w:ascii="Times New Roman" w:hAnsi="Times New Roman" w:cs="Times New Roman"/>
          <w:b/>
          <w:color w:val="202124"/>
          <w:sz w:val="24"/>
          <w:szCs w:val="24"/>
          <w:shd w:val="clear" w:color="auto" w:fill="FFFFFF"/>
        </w:rPr>
        <w:t>Base Nacional Comum Curricular: Educação Infantil e Ensino Fundamental.</w:t>
      </w:r>
      <w:r w:rsidRPr="000F4DD6">
        <w:rPr>
          <w:rFonts w:ascii="Times New Roman" w:hAnsi="Times New Roman" w:cs="Times New Roman"/>
          <w:color w:val="202124"/>
          <w:sz w:val="24"/>
          <w:szCs w:val="24"/>
          <w:shd w:val="clear" w:color="auto" w:fill="FFFFFF"/>
        </w:rPr>
        <w:t xml:space="preserve"> Brasília: MEC/Secretaria de Educação Básica, 2017. </w:t>
      </w:r>
      <w:r w:rsidRPr="000F4DD6">
        <w:rPr>
          <w:rFonts w:ascii="Times New Roman" w:hAnsi="Times New Roman" w:cs="Times New Roman"/>
          <w:sz w:val="24"/>
          <w:szCs w:val="24"/>
          <w:lang w:eastAsia="en-US"/>
        </w:rPr>
        <w:t xml:space="preserve"> </w:t>
      </w:r>
      <w:r w:rsidR="00FC7945" w:rsidRPr="000F4DD6">
        <w:rPr>
          <w:rFonts w:ascii="Times New Roman" w:hAnsi="Times New Roman" w:cs="Times New Roman"/>
          <w:sz w:val="24"/>
          <w:szCs w:val="24"/>
        </w:rPr>
        <w:t>Disponível em: portal.mec.gov.br/.../base-nacional-comum-curricular-</w:t>
      </w:r>
      <w:proofErr w:type="spellStart"/>
      <w:r w:rsidR="00FC7945" w:rsidRPr="000F4DD6">
        <w:rPr>
          <w:rFonts w:ascii="Times New Roman" w:hAnsi="Times New Roman" w:cs="Times New Roman"/>
          <w:sz w:val="24"/>
          <w:szCs w:val="24"/>
        </w:rPr>
        <w:t>bncc</w:t>
      </w:r>
      <w:proofErr w:type="spellEnd"/>
      <w:r w:rsidR="00FC7945" w:rsidRPr="000F4DD6">
        <w:rPr>
          <w:rFonts w:ascii="Times New Roman" w:hAnsi="Times New Roman" w:cs="Times New Roman"/>
          <w:sz w:val="24"/>
          <w:szCs w:val="24"/>
        </w:rPr>
        <w:t>. Acesso em:</w:t>
      </w:r>
      <w:r w:rsidRPr="000F4DD6">
        <w:rPr>
          <w:rFonts w:ascii="Times New Roman" w:hAnsi="Times New Roman" w:cs="Times New Roman"/>
          <w:sz w:val="24"/>
          <w:szCs w:val="24"/>
        </w:rPr>
        <w:t xml:space="preserve"> </w:t>
      </w:r>
      <w:r>
        <w:rPr>
          <w:rFonts w:ascii="Times New Roman" w:hAnsi="Times New Roman" w:cs="Times New Roman"/>
          <w:sz w:val="24"/>
          <w:szCs w:val="24"/>
        </w:rPr>
        <w:t>15/11/2020</w:t>
      </w:r>
      <w:r w:rsidR="002D412E">
        <w:rPr>
          <w:rFonts w:ascii="Times New Roman" w:hAnsi="Times New Roman" w:cs="Times New Roman"/>
          <w:sz w:val="24"/>
          <w:szCs w:val="24"/>
        </w:rPr>
        <w:t>.</w:t>
      </w:r>
    </w:p>
    <w:p w14:paraId="68B79053" w14:textId="2CFAA5EA" w:rsidR="00E61E4C" w:rsidRPr="00CD5B1E" w:rsidRDefault="00E61E4C" w:rsidP="0016289E">
      <w:pPr>
        <w:autoSpaceDE w:val="0"/>
        <w:autoSpaceDN w:val="0"/>
        <w:adjustRightInd w:val="0"/>
        <w:spacing w:line="240" w:lineRule="auto"/>
        <w:rPr>
          <w:rFonts w:ascii="Times New Roman" w:hAnsi="Times New Roman" w:cs="Times New Roman"/>
          <w:spacing w:val="-10"/>
          <w:sz w:val="24"/>
          <w:szCs w:val="24"/>
          <w:shd w:val="clear" w:color="auto" w:fill="F9F9F9"/>
        </w:rPr>
      </w:pPr>
      <w:r w:rsidRPr="00CD5B1E">
        <w:rPr>
          <w:rFonts w:ascii="Times New Roman" w:hAnsi="Times New Roman" w:cs="Times New Roman"/>
          <w:sz w:val="24"/>
          <w:szCs w:val="24"/>
          <w:shd w:val="clear" w:color="auto" w:fill="FFFFFF"/>
        </w:rPr>
        <w:t xml:space="preserve">BRASIL, </w:t>
      </w:r>
      <w:r w:rsidRPr="00CD5B1E">
        <w:rPr>
          <w:rFonts w:ascii="Times New Roman" w:hAnsi="Times New Roman" w:cs="Times New Roman"/>
          <w:b/>
          <w:sz w:val="24"/>
          <w:szCs w:val="24"/>
          <w:shd w:val="clear" w:color="auto" w:fill="FFFFFF"/>
        </w:rPr>
        <w:t>Parâmetros Curriculares Nacionais: terceiro e quarto ciclos: Geografia</w:t>
      </w:r>
      <w:r w:rsidRPr="00CD5B1E">
        <w:rPr>
          <w:rFonts w:ascii="Times New Roman" w:hAnsi="Times New Roman" w:cs="Times New Roman"/>
          <w:sz w:val="24"/>
          <w:szCs w:val="24"/>
          <w:shd w:val="clear" w:color="auto" w:fill="FFFFFF"/>
        </w:rPr>
        <w:t>. Brasília: MEC/SEF, 1</w:t>
      </w:r>
      <w:r w:rsidRPr="00CD5B1E">
        <w:rPr>
          <w:rFonts w:ascii="Times New Roman" w:hAnsi="Times New Roman" w:cs="Times New Roman"/>
          <w:sz w:val="24"/>
          <w:szCs w:val="24"/>
        </w:rPr>
        <w:t>99</w:t>
      </w:r>
      <w:r w:rsidRPr="00CD5B1E">
        <w:rPr>
          <w:rFonts w:ascii="Times New Roman" w:hAnsi="Times New Roman" w:cs="Times New Roman"/>
          <w:spacing w:val="-10"/>
          <w:sz w:val="24"/>
          <w:szCs w:val="24"/>
          <w:shd w:val="clear" w:color="auto" w:fill="F9F9F9"/>
        </w:rPr>
        <w:t xml:space="preserve">8. </w:t>
      </w:r>
      <w:r w:rsidR="000F4DD6">
        <w:rPr>
          <w:rFonts w:ascii="Times New Roman" w:hAnsi="Times New Roman" w:cs="Times New Roman"/>
          <w:spacing w:val="-10"/>
          <w:sz w:val="24"/>
          <w:szCs w:val="24"/>
          <w:shd w:val="clear" w:color="auto" w:fill="F9F9F9"/>
        </w:rPr>
        <w:t>Disponível em:</w:t>
      </w:r>
      <w:r w:rsidR="000F4DD6" w:rsidRPr="000F4DD6">
        <w:t xml:space="preserve"> </w:t>
      </w:r>
      <w:r w:rsidR="000F4DD6" w:rsidRPr="000F4DD6">
        <w:rPr>
          <w:rFonts w:ascii="Times New Roman" w:hAnsi="Times New Roman" w:cs="Times New Roman"/>
          <w:spacing w:val="-10"/>
          <w:sz w:val="24"/>
          <w:szCs w:val="24"/>
          <w:shd w:val="clear" w:color="auto" w:fill="F9F9F9"/>
        </w:rPr>
        <w:t>http://portal.mec.gov.br/seb/arquivos/pdf/ttransversais.pdf</w:t>
      </w:r>
      <w:r w:rsidR="000F4DD6">
        <w:rPr>
          <w:rFonts w:ascii="Times New Roman" w:hAnsi="Times New Roman" w:cs="Times New Roman"/>
          <w:spacing w:val="-10"/>
          <w:sz w:val="24"/>
          <w:szCs w:val="24"/>
          <w:shd w:val="clear" w:color="auto" w:fill="F9F9F9"/>
        </w:rPr>
        <w:t xml:space="preserve"> Acesso em: </w:t>
      </w:r>
      <w:r w:rsidR="000F4DD6">
        <w:rPr>
          <w:rFonts w:ascii="Times New Roman" w:hAnsi="Times New Roman" w:cs="Times New Roman"/>
          <w:sz w:val="24"/>
          <w:szCs w:val="24"/>
        </w:rPr>
        <w:t>15/11/2020</w:t>
      </w:r>
    </w:p>
    <w:p w14:paraId="3BE64DAD" w14:textId="77777777" w:rsidR="005D70FD" w:rsidRPr="006556BD"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KATUTA, Ângela M. A linguagem cartográfica no ensino superior e básico. </w:t>
      </w:r>
      <w:r w:rsidRPr="006556BD">
        <w:rPr>
          <w:rFonts w:ascii="Times New Roman" w:hAnsi="Times New Roman" w:cs="Times New Roman"/>
          <w:color w:val="000000"/>
          <w:sz w:val="24"/>
          <w:szCs w:val="24"/>
          <w:lang w:eastAsia="en-US"/>
        </w:rPr>
        <w:t xml:space="preserve">PONTUSCHKA, Nídia Nacib; OLIVEIRA, Ariovaldo Umbelino de (Orgs.). </w:t>
      </w:r>
      <w:r w:rsidRPr="006556BD">
        <w:rPr>
          <w:rFonts w:ascii="Times New Roman" w:hAnsi="Times New Roman" w:cs="Times New Roman"/>
          <w:b/>
          <w:bCs/>
          <w:color w:val="000000"/>
          <w:sz w:val="24"/>
          <w:szCs w:val="24"/>
          <w:lang w:eastAsia="en-US"/>
        </w:rPr>
        <w:t xml:space="preserve">Geografia em perspectiva: </w:t>
      </w:r>
      <w:r w:rsidRPr="006556BD">
        <w:rPr>
          <w:rFonts w:ascii="Times New Roman" w:hAnsi="Times New Roman" w:cs="Times New Roman"/>
          <w:color w:val="000000"/>
          <w:sz w:val="24"/>
          <w:szCs w:val="24"/>
          <w:lang w:eastAsia="en-US"/>
        </w:rPr>
        <w:t xml:space="preserve">o ensino e pesquisa. 4. ed. São Paulo: Contexto, 2015. </w:t>
      </w:r>
    </w:p>
    <w:p w14:paraId="475A4A74" w14:textId="7644A7AC" w:rsidR="006556BD" w:rsidRPr="006556BD" w:rsidRDefault="006556BD" w:rsidP="0016289E">
      <w:pPr>
        <w:autoSpaceDE w:val="0"/>
        <w:autoSpaceDN w:val="0"/>
        <w:adjustRightInd w:val="0"/>
        <w:spacing w:line="240" w:lineRule="auto"/>
        <w:rPr>
          <w:rFonts w:ascii="Times New Roman" w:hAnsi="Times New Roman" w:cs="Times New Roman"/>
          <w:color w:val="000000"/>
          <w:sz w:val="24"/>
          <w:szCs w:val="24"/>
          <w:lang w:eastAsia="en-US"/>
        </w:rPr>
      </w:pPr>
      <w:r w:rsidRPr="006556BD">
        <w:rPr>
          <w:rFonts w:ascii="Times New Roman" w:hAnsi="Times New Roman" w:cs="Times New Roman"/>
          <w:sz w:val="24"/>
          <w:szCs w:val="24"/>
        </w:rPr>
        <w:t xml:space="preserve">JOLY, Fernand. </w:t>
      </w:r>
      <w:r w:rsidRPr="006556BD">
        <w:rPr>
          <w:rFonts w:ascii="Times New Roman" w:hAnsi="Times New Roman" w:cs="Times New Roman"/>
          <w:b/>
          <w:sz w:val="24"/>
          <w:szCs w:val="24"/>
        </w:rPr>
        <w:t>A Cartografia</w:t>
      </w:r>
      <w:r>
        <w:rPr>
          <w:rFonts w:ascii="Times New Roman" w:hAnsi="Times New Roman" w:cs="Times New Roman"/>
          <w:sz w:val="24"/>
          <w:szCs w:val="24"/>
        </w:rPr>
        <w:t>. Campinas: Papirus, 199</w:t>
      </w:r>
      <w:r w:rsidRPr="00CD5B1E">
        <w:rPr>
          <w:rFonts w:ascii="Times New Roman" w:hAnsi="Times New Roman" w:cs="Times New Roman"/>
          <w:color w:val="000000"/>
          <w:sz w:val="24"/>
          <w:szCs w:val="24"/>
          <w:lang w:eastAsia="en-US"/>
        </w:rPr>
        <w:t>6</w:t>
      </w:r>
      <w:r>
        <w:rPr>
          <w:rFonts w:ascii="Times New Roman" w:hAnsi="Times New Roman" w:cs="Times New Roman"/>
          <w:color w:val="000000"/>
          <w:sz w:val="24"/>
          <w:szCs w:val="24"/>
          <w:lang w:eastAsia="en-US"/>
        </w:rPr>
        <w:t>.</w:t>
      </w:r>
    </w:p>
    <w:p w14:paraId="0D3EB174"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LIBERATTI, Maria Inês da S.; ROSOLÉM, Nathália P. Alfabetização cartográfica: o mapa como instrumento de leitura do espaço. SECRETARIA DA EDUCAÇÃO DO PARANÁ – SEED. </w:t>
      </w:r>
      <w:r w:rsidRPr="00CD5B1E">
        <w:rPr>
          <w:rFonts w:ascii="Times New Roman" w:hAnsi="Times New Roman" w:cs="Times New Roman"/>
          <w:b/>
          <w:bCs/>
          <w:color w:val="000000"/>
          <w:sz w:val="24"/>
          <w:szCs w:val="24"/>
          <w:lang w:eastAsia="en-US"/>
        </w:rPr>
        <w:t>Portal Dia a Dia Educação</w:t>
      </w:r>
      <w:r w:rsidRPr="00CD5B1E">
        <w:rPr>
          <w:rFonts w:ascii="Times New Roman" w:hAnsi="Times New Roman" w:cs="Times New Roman"/>
          <w:color w:val="000000"/>
          <w:sz w:val="24"/>
          <w:szCs w:val="24"/>
          <w:lang w:eastAsia="en-US"/>
        </w:rPr>
        <w:t>. Os desafios da escola pública Cadernos PDE. Disponível em:http://www.diaadiaeducacao.pr.gov.br/portals/cadernospde/pdebusca/producoes_pde/2013/2013_uel_geo_pdp_maria_ines_da_silva_liberatti.pdf. Acesso em 20 set 2019.</w:t>
      </w:r>
    </w:p>
    <w:p w14:paraId="392A6D2F" w14:textId="77777777" w:rsidR="005D70FD" w:rsidRPr="004902EC"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4902EC">
        <w:rPr>
          <w:rFonts w:ascii="Times New Roman" w:hAnsi="Times New Roman" w:cs="Times New Roman"/>
          <w:spacing w:val="-2"/>
          <w:sz w:val="24"/>
          <w:szCs w:val="24"/>
          <w:shd w:val="clear" w:color="auto" w:fill="FFFFFF"/>
        </w:rPr>
        <w:t>LOCH, Ruth E. Nogueira. </w:t>
      </w:r>
      <w:r w:rsidRPr="004902EC">
        <w:rPr>
          <w:rFonts w:ascii="Times New Roman" w:hAnsi="Times New Roman" w:cs="Times New Roman"/>
          <w:b/>
          <w:spacing w:val="-2"/>
          <w:sz w:val="24"/>
          <w:szCs w:val="24"/>
          <w:shd w:val="clear" w:color="auto" w:fill="FFFFFF"/>
        </w:rPr>
        <w:t>Cartografia: representação, comunicação e visualização de dados espaciais.</w:t>
      </w:r>
      <w:r w:rsidRPr="004902EC">
        <w:rPr>
          <w:rFonts w:ascii="Times New Roman" w:hAnsi="Times New Roman" w:cs="Times New Roman"/>
          <w:spacing w:val="-2"/>
          <w:sz w:val="24"/>
          <w:szCs w:val="24"/>
          <w:shd w:val="clear" w:color="auto" w:fill="FFFFFF"/>
        </w:rPr>
        <w:t xml:space="preserve"> Florianópolis: </w:t>
      </w:r>
      <w:r w:rsidRPr="004902EC">
        <w:rPr>
          <w:rFonts w:ascii="Times New Roman" w:hAnsi="Times New Roman" w:cs="Times New Roman"/>
          <w:sz w:val="24"/>
          <w:szCs w:val="24"/>
        </w:rPr>
        <w:t>2ª ed</w:t>
      </w:r>
      <w:r w:rsidRPr="004902EC">
        <w:rPr>
          <w:rFonts w:ascii="Times New Roman" w:hAnsi="Times New Roman" w:cs="Times New Roman"/>
          <w:spacing w:val="-2"/>
          <w:sz w:val="24"/>
          <w:szCs w:val="24"/>
          <w:shd w:val="clear" w:color="auto" w:fill="FFFFFF"/>
        </w:rPr>
        <w:t>. UFSC, 200</w:t>
      </w:r>
      <w:r w:rsidRPr="004902EC">
        <w:rPr>
          <w:rFonts w:ascii="Times New Roman" w:hAnsi="Times New Roman" w:cs="Times New Roman"/>
          <w:color w:val="000000"/>
          <w:sz w:val="24"/>
          <w:szCs w:val="24"/>
          <w:lang w:eastAsia="en-US"/>
        </w:rPr>
        <w:t>8.</w:t>
      </w:r>
    </w:p>
    <w:p w14:paraId="5FB3E109" w14:textId="486CA433" w:rsidR="00E83EA3" w:rsidRPr="004902EC" w:rsidRDefault="004902EC" w:rsidP="0016289E">
      <w:pPr>
        <w:autoSpaceDE w:val="0"/>
        <w:autoSpaceDN w:val="0"/>
        <w:adjustRightInd w:val="0"/>
        <w:spacing w:line="240" w:lineRule="auto"/>
        <w:rPr>
          <w:rFonts w:ascii="Times New Roman" w:hAnsi="Times New Roman" w:cs="Times New Roman"/>
          <w:color w:val="000000"/>
          <w:sz w:val="24"/>
          <w:szCs w:val="24"/>
          <w:lang w:eastAsia="en-US"/>
        </w:rPr>
      </w:pPr>
      <w:r w:rsidRPr="004902EC">
        <w:rPr>
          <w:rFonts w:ascii="Times New Roman" w:hAnsi="Times New Roman" w:cs="Times New Roman"/>
          <w:color w:val="000000"/>
          <w:sz w:val="24"/>
          <w:szCs w:val="24"/>
          <w:shd w:val="clear" w:color="auto" w:fill="FFFFFF"/>
        </w:rPr>
        <w:t>MORAES, L. B. de. A cidade em mapas: Goiânia e sua representação no ensino de geografia. Goiânia: Vieira, 2008.</w:t>
      </w:r>
    </w:p>
    <w:p w14:paraId="36B1382C" w14:textId="47C4B07F" w:rsidR="00E83EA3"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NORÕES, E; NASCIMENTO, F, S.; SAMPAIO, D. Região do Cariri. Fortaleza: BEL Publicações. </w:t>
      </w:r>
    </w:p>
    <w:p w14:paraId="6994F383"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OLIVEIRA, J. C. A; ABREU, R. C. Resgatando a história de uma cidade média: Crato capital da cultura. </w:t>
      </w:r>
      <w:r w:rsidRPr="00CD5B1E">
        <w:rPr>
          <w:rFonts w:ascii="Times New Roman" w:hAnsi="Times New Roman" w:cs="Times New Roman"/>
          <w:b/>
          <w:bCs/>
          <w:color w:val="000000"/>
          <w:sz w:val="24"/>
          <w:szCs w:val="24"/>
          <w:lang w:eastAsia="en-US"/>
        </w:rPr>
        <w:t>Revista Historiar</w:t>
      </w:r>
      <w:r w:rsidRPr="00CD5B1E">
        <w:rPr>
          <w:rFonts w:ascii="Times New Roman" w:hAnsi="Times New Roman" w:cs="Times New Roman"/>
          <w:color w:val="000000"/>
          <w:sz w:val="24"/>
          <w:szCs w:val="24"/>
          <w:lang w:eastAsia="en-US"/>
        </w:rPr>
        <w:t xml:space="preserve">. Ano II, nº I, 2010. </w:t>
      </w:r>
    </w:p>
    <w:p w14:paraId="124EC547"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PETRONE, Pasquale. Crato: Capital da Região do Cariri. </w:t>
      </w:r>
      <w:r w:rsidRPr="00CD5B1E">
        <w:rPr>
          <w:rFonts w:ascii="Times New Roman" w:hAnsi="Times New Roman" w:cs="Times New Roman"/>
          <w:b/>
          <w:bCs/>
          <w:color w:val="000000"/>
          <w:sz w:val="24"/>
          <w:szCs w:val="24"/>
          <w:lang w:eastAsia="en-US"/>
        </w:rPr>
        <w:t>Boletim Paulista de Geografia</w:t>
      </w:r>
      <w:r w:rsidRPr="00CD5B1E">
        <w:rPr>
          <w:rFonts w:ascii="Times New Roman" w:hAnsi="Times New Roman" w:cs="Times New Roman"/>
          <w:color w:val="000000"/>
          <w:sz w:val="24"/>
          <w:szCs w:val="24"/>
          <w:lang w:eastAsia="en-US"/>
        </w:rPr>
        <w:t xml:space="preserve">. São Paulo, N. 20. AGB, 1955. </w:t>
      </w:r>
    </w:p>
    <w:p w14:paraId="72F302B7"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PONTES, Lana Mary Veloso de. </w:t>
      </w:r>
      <w:r w:rsidRPr="00CD5B1E">
        <w:rPr>
          <w:rFonts w:ascii="Times New Roman" w:hAnsi="Times New Roman" w:cs="Times New Roman"/>
          <w:b/>
          <w:bCs/>
          <w:color w:val="000000"/>
          <w:sz w:val="24"/>
          <w:szCs w:val="24"/>
          <w:lang w:eastAsia="en-US"/>
        </w:rPr>
        <w:t xml:space="preserve">Formação do território e evolução político – administrativa do Ceará: a questão dos limites municipais. </w:t>
      </w:r>
      <w:r w:rsidRPr="00CD5B1E">
        <w:rPr>
          <w:rFonts w:ascii="Times New Roman" w:hAnsi="Times New Roman" w:cs="Times New Roman"/>
          <w:color w:val="000000"/>
          <w:sz w:val="24"/>
          <w:szCs w:val="24"/>
          <w:lang w:eastAsia="en-US"/>
        </w:rPr>
        <w:t xml:space="preserve">Fortaleza: IPECE, 2010. </w:t>
      </w:r>
    </w:p>
    <w:p w14:paraId="6FBC2315"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SOARES, Douracy. </w:t>
      </w:r>
      <w:r w:rsidRPr="00CD5B1E">
        <w:rPr>
          <w:rFonts w:ascii="Times New Roman" w:hAnsi="Times New Roman" w:cs="Times New Roman"/>
          <w:b/>
          <w:bCs/>
          <w:color w:val="000000"/>
          <w:sz w:val="24"/>
          <w:szCs w:val="24"/>
          <w:lang w:eastAsia="en-US"/>
        </w:rPr>
        <w:t xml:space="preserve">O Cariri </w:t>
      </w:r>
      <w:r w:rsidRPr="00CD5B1E">
        <w:rPr>
          <w:rFonts w:ascii="Times New Roman" w:hAnsi="Times New Roman" w:cs="Times New Roman"/>
          <w:color w:val="000000"/>
          <w:sz w:val="24"/>
          <w:szCs w:val="24"/>
          <w:lang w:eastAsia="en-US"/>
        </w:rPr>
        <w:t xml:space="preserve">- Crato - Juàzeiro do Norte. Crato: Faculdade de Filosofia do Crato, </w:t>
      </w:r>
      <w:r w:rsidRPr="00CD5B1E">
        <w:rPr>
          <w:rFonts w:ascii="Times New Roman" w:hAnsi="Times New Roman" w:cs="Times New Roman"/>
          <w:sz w:val="24"/>
          <w:szCs w:val="24"/>
        </w:rPr>
        <w:t>1968.</w:t>
      </w:r>
    </w:p>
    <w:p w14:paraId="1F9ADF88" w14:textId="77777777" w:rsidR="005D70FD" w:rsidRPr="00CD5B1E" w:rsidRDefault="005D70FD" w:rsidP="0016289E">
      <w:pPr>
        <w:pStyle w:val="Default"/>
      </w:pPr>
      <w:r w:rsidRPr="00CD5B1E">
        <w:t xml:space="preserve">SEEMANN, Jörn. </w:t>
      </w:r>
      <w:r w:rsidRPr="00CD5B1E">
        <w:rPr>
          <w:b/>
          <w:bCs/>
        </w:rPr>
        <w:t>Carto-crônicas. Uma viagem pelo mundo da cartografia</w:t>
      </w:r>
      <w:r w:rsidRPr="00CD5B1E">
        <w:t xml:space="preserve">. 2ª ed. Fortaleza Expressão Gráfica e Editora, 2013. </w:t>
      </w:r>
    </w:p>
    <w:p w14:paraId="137E2479"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SILVA, J. B. Região Metropolitana de Fortaleza. In: SILVA, J. B.; CAVALCANTI, T. C.; DANTAS, E. W. C.. (Org.). </w:t>
      </w:r>
      <w:r w:rsidRPr="00CD5B1E">
        <w:rPr>
          <w:rFonts w:ascii="Times New Roman" w:hAnsi="Times New Roman" w:cs="Times New Roman"/>
          <w:b/>
          <w:bCs/>
          <w:color w:val="000000"/>
          <w:sz w:val="24"/>
          <w:szCs w:val="24"/>
          <w:lang w:eastAsia="en-US"/>
        </w:rPr>
        <w:t>Ceará: um novo olhar geográfico</w:t>
      </w:r>
      <w:r w:rsidRPr="00CD5B1E">
        <w:rPr>
          <w:rFonts w:ascii="Times New Roman" w:hAnsi="Times New Roman" w:cs="Times New Roman"/>
          <w:color w:val="000000"/>
          <w:sz w:val="24"/>
          <w:szCs w:val="24"/>
          <w:lang w:eastAsia="en-US"/>
        </w:rPr>
        <w:t xml:space="preserve">. 2 ed. Fortaleza: Edições Demócrito Rocha, 2007. </w:t>
      </w:r>
    </w:p>
    <w:p w14:paraId="6949F50B" w14:textId="77777777" w:rsidR="005D70FD"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SIMIELLI, Maria Elena Ramos. Cartografia no Ensino Fundamental e Médio. In: CARLOS, Ana Fani A. </w:t>
      </w:r>
      <w:r w:rsidRPr="00CD5B1E">
        <w:rPr>
          <w:rFonts w:ascii="Times New Roman" w:hAnsi="Times New Roman" w:cs="Times New Roman"/>
          <w:b/>
          <w:bCs/>
          <w:color w:val="000000"/>
          <w:sz w:val="24"/>
          <w:szCs w:val="24"/>
          <w:lang w:eastAsia="en-US"/>
        </w:rPr>
        <w:t>A Geografia em Sala de Aula</w:t>
      </w:r>
      <w:r w:rsidRPr="00CD5B1E">
        <w:rPr>
          <w:rFonts w:ascii="Times New Roman" w:hAnsi="Times New Roman" w:cs="Times New Roman"/>
          <w:color w:val="000000"/>
          <w:sz w:val="24"/>
          <w:szCs w:val="24"/>
          <w:lang w:eastAsia="en-US"/>
        </w:rPr>
        <w:t xml:space="preserve">. São Paulo: Contexto, 1999, p.92-108. </w:t>
      </w:r>
    </w:p>
    <w:p w14:paraId="2F839632" w14:textId="186F2648" w:rsidR="00FC7945" w:rsidRPr="00CD5B1E" w:rsidRDefault="00FC7945" w:rsidP="0016289E">
      <w:pPr>
        <w:autoSpaceDE w:val="0"/>
        <w:autoSpaceDN w:val="0"/>
        <w:adjustRightInd w:val="0"/>
        <w:spacing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______. </w:t>
      </w:r>
      <w:proofErr w:type="gramStart"/>
      <w:r>
        <w:rPr>
          <w:rFonts w:ascii="Times New Roman" w:hAnsi="Times New Roman" w:cs="Times New Roman"/>
          <w:color w:val="000000"/>
          <w:sz w:val="24"/>
          <w:szCs w:val="24"/>
          <w:lang w:eastAsia="en-US"/>
        </w:rPr>
        <w:t>Cartografia  e</w:t>
      </w:r>
      <w:proofErr w:type="gramEnd"/>
      <w:r>
        <w:rPr>
          <w:rFonts w:ascii="Times New Roman" w:hAnsi="Times New Roman" w:cs="Times New Roman"/>
          <w:color w:val="000000"/>
          <w:sz w:val="24"/>
          <w:szCs w:val="24"/>
          <w:lang w:eastAsia="en-US"/>
        </w:rPr>
        <w:t xml:space="preserve"> ensino: proposta e contraponto de uma obra didática. São Paulo, 199</w:t>
      </w:r>
      <w:r>
        <w:rPr>
          <w:rFonts w:ascii="Times New Roman" w:hAnsi="Times New Roman" w:cs="Times New Roman"/>
          <w:sz w:val="24"/>
          <w:szCs w:val="24"/>
        </w:rPr>
        <w:t xml:space="preserve">6. Tese Livre docência) – Faculdade de Filosofia, Letras </w:t>
      </w:r>
      <w:r w:rsidR="006556BD">
        <w:rPr>
          <w:rFonts w:ascii="Times New Roman" w:hAnsi="Times New Roman" w:cs="Times New Roman"/>
          <w:sz w:val="24"/>
          <w:szCs w:val="24"/>
        </w:rPr>
        <w:t>e Ciências</w:t>
      </w:r>
      <w:r>
        <w:rPr>
          <w:rFonts w:ascii="Times New Roman" w:hAnsi="Times New Roman" w:cs="Times New Roman"/>
          <w:sz w:val="24"/>
          <w:szCs w:val="24"/>
        </w:rPr>
        <w:t xml:space="preserve"> Humanas, Universidade de São Paulo.</w:t>
      </w:r>
    </w:p>
    <w:p w14:paraId="554AA4F3" w14:textId="77777777" w:rsidR="005D70FD" w:rsidRPr="00CD5B1E" w:rsidRDefault="005D70FD" w:rsidP="0016289E">
      <w:pPr>
        <w:autoSpaceDE w:val="0"/>
        <w:autoSpaceDN w:val="0"/>
        <w:adjustRightInd w:val="0"/>
        <w:spacing w:line="240" w:lineRule="auto"/>
        <w:rPr>
          <w:rFonts w:ascii="Times New Roman" w:hAnsi="Times New Roman" w:cs="Times New Roman"/>
          <w:color w:val="000000"/>
          <w:sz w:val="24"/>
          <w:szCs w:val="24"/>
          <w:lang w:eastAsia="en-US"/>
        </w:rPr>
      </w:pPr>
      <w:r w:rsidRPr="00CD5B1E">
        <w:rPr>
          <w:rFonts w:ascii="Times New Roman" w:hAnsi="Times New Roman" w:cs="Times New Roman"/>
          <w:color w:val="000000"/>
          <w:sz w:val="24"/>
          <w:szCs w:val="24"/>
          <w:lang w:eastAsia="en-US"/>
        </w:rPr>
        <w:t xml:space="preserve">SILVA, Vládia da; ALENCAR, Francisco Amaro G. de. Formação Territorial do Ceará: das 16 vilas originais aos 184 municípios atuais. </w:t>
      </w:r>
      <w:r w:rsidRPr="00CD5B1E">
        <w:rPr>
          <w:rFonts w:ascii="Times New Roman" w:hAnsi="Times New Roman" w:cs="Times New Roman"/>
          <w:b/>
          <w:bCs/>
          <w:color w:val="000000"/>
          <w:sz w:val="24"/>
          <w:szCs w:val="24"/>
          <w:lang w:eastAsia="en-US"/>
        </w:rPr>
        <w:t xml:space="preserve">Boletim Goiano de Geografia. </w:t>
      </w:r>
      <w:r w:rsidRPr="00CD5B1E">
        <w:rPr>
          <w:rFonts w:ascii="Times New Roman" w:hAnsi="Times New Roman" w:cs="Times New Roman"/>
          <w:color w:val="000000"/>
          <w:sz w:val="24"/>
          <w:szCs w:val="24"/>
          <w:lang w:eastAsia="en-US"/>
        </w:rPr>
        <w:t>(Online), v. 35, p. 53-69, 2015.</w:t>
      </w:r>
    </w:p>
    <w:p w14:paraId="3F4D7D53" w14:textId="77777777" w:rsidR="004B4FB4" w:rsidRPr="00CD5B1E" w:rsidRDefault="004B4FB4" w:rsidP="0016289E">
      <w:pPr>
        <w:rPr>
          <w:rFonts w:ascii="Times New Roman" w:eastAsia="Times New Roman" w:hAnsi="Times New Roman" w:cs="Times New Roman"/>
          <w:b/>
          <w:sz w:val="24"/>
          <w:szCs w:val="24"/>
        </w:rPr>
      </w:pPr>
    </w:p>
    <w:p w14:paraId="111E6CD1" w14:textId="5E817C42" w:rsidR="00F368D6" w:rsidRPr="00CD5B1E" w:rsidRDefault="00F368D6" w:rsidP="0016289E">
      <w:pPr>
        <w:rPr>
          <w:sz w:val="24"/>
          <w:szCs w:val="24"/>
        </w:rPr>
      </w:pPr>
    </w:p>
    <w:sectPr w:rsidR="00F368D6" w:rsidRPr="00CD5B1E">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6BB93" w14:textId="77777777" w:rsidR="006A19F1" w:rsidRDefault="006A19F1">
      <w:pPr>
        <w:spacing w:line="240" w:lineRule="auto"/>
      </w:pPr>
      <w:r>
        <w:separator/>
      </w:r>
    </w:p>
  </w:endnote>
  <w:endnote w:type="continuationSeparator" w:id="0">
    <w:p w14:paraId="04D1EA55" w14:textId="77777777" w:rsidR="006A19F1" w:rsidRDefault="006A1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6743" w14:textId="77777777" w:rsidR="006A19F1" w:rsidRDefault="006A19F1">
      <w:pPr>
        <w:spacing w:line="240" w:lineRule="auto"/>
      </w:pPr>
      <w:r>
        <w:separator/>
      </w:r>
    </w:p>
  </w:footnote>
  <w:footnote w:type="continuationSeparator" w:id="0">
    <w:p w14:paraId="278DFC95" w14:textId="77777777" w:rsidR="006A19F1" w:rsidRDefault="006A19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DE28" w14:textId="4D076078" w:rsidR="00F368D6" w:rsidRDefault="0012641A">
    <w:r>
      <w:rPr>
        <w:noProof/>
      </w:rPr>
      <w:drawing>
        <wp:inline distT="0" distB="0" distL="0" distR="0" wp14:anchorId="6049C0F9" wp14:editId="0ED03ECE">
          <wp:extent cx="1533525" cy="1045053"/>
          <wp:effectExtent l="0" t="0" r="0" b="317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651" cy="1058087"/>
                  </a:xfrm>
                  <a:prstGeom prst="rect">
                    <a:avLst/>
                  </a:prstGeom>
                  <a:noFill/>
                  <a:ln>
                    <a:noFill/>
                  </a:ln>
                </pic:spPr>
              </pic:pic>
            </a:graphicData>
          </a:graphic>
        </wp:inline>
      </w:drawing>
    </w:r>
    <w:r w:rsidR="00FE052A">
      <w:t xml:space="preserve">                                                                       </w:t>
    </w:r>
    <w:r>
      <w:rPr>
        <w:noProof/>
      </w:rPr>
      <w:drawing>
        <wp:inline distT="114300" distB="114300" distL="114300" distR="114300" wp14:anchorId="3D56F40E" wp14:editId="284B99B6">
          <wp:extent cx="1381125" cy="990600"/>
          <wp:effectExtent l="0" t="0" r="9525"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D6"/>
    <w:rsid w:val="00031D6E"/>
    <w:rsid w:val="00091D54"/>
    <w:rsid w:val="00093327"/>
    <w:rsid w:val="000F4DD6"/>
    <w:rsid w:val="0012641A"/>
    <w:rsid w:val="0016289E"/>
    <w:rsid w:val="00164956"/>
    <w:rsid w:val="001670F7"/>
    <w:rsid w:val="001A3AC6"/>
    <w:rsid w:val="001C2500"/>
    <w:rsid w:val="001D4147"/>
    <w:rsid w:val="001D6DAE"/>
    <w:rsid w:val="0020296D"/>
    <w:rsid w:val="002052F4"/>
    <w:rsid w:val="002215A7"/>
    <w:rsid w:val="002D412E"/>
    <w:rsid w:val="002F58C4"/>
    <w:rsid w:val="003045F7"/>
    <w:rsid w:val="00347037"/>
    <w:rsid w:val="0036324A"/>
    <w:rsid w:val="003B7893"/>
    <w:rsid w:val="003D7518"/>
    <w:rsid w:val="003F38C2"/>
    <w:rsid w:val="0043762B"/>
    <w:rsid w:val="004902EC"/>
    <w:rsid w:val="00493432"/>
    <w:rsid w:val="004B4FB4"/>
    <w:rsid w:val="0051778E"/>
    <w:rsid w:val="005D70FD"/>
    <w:rsid w:val="006547A8"/>
    <w:rsid w:val="00654ACA"/>
    <w:rsid w:val="006556BD"/>
    <w:rsid w:val="006A19F1"/>
    <w:rsid w:val="006D5712"/>
    <w:rsid w:val="007970CA"/>
    <w:rsid w:val="0085718D"/>
    <w:rsid w:val="008D2A06"/>
    <w:rsid w:val="009C1764"/>
    <w:rsid w:val="00A33DA8"/>
    <w:rsid w:val="00A956B1"/>
    <w:rsid w:val="00BB5110"/>
    <w:rsid w:val="00BE6192"/>
    <w:rsid w:val="00BF67CC"/>
    <w:rsid w:val="00C02ACD"/>
    <w:rsid w:val="00C66519"/>
    <w:rsid w:val="00CC2E58"/>
    <w:rsid w:val="00CD2AC3"/>
    <w:rsid w:val="00CD5B1E"/>
    <w:rsid w:val="00D21FF8"/>
    <w:rsid w:val="00DC78E2"/>
    <w:rsid w:val="00E068A3"/>
    <w:rsid w:val="00E61E4C"/>
    <w:rsid w:val="00E83EA3"/>
    <w:rsid w:val="00EA37CA"/>
    <w:rsid w:val="00EC3BF3"/>
    <w:rsid w:val="00F368D6"/>
    <w:rsid w:val="00F37A39"/>
    <w:rsid w:val="00FC5EE8"/>
    <w:rsid w:val="00FC7945"/>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97C0"/>
  <w15:docId w15:val="{4CA7AC7C-515C-423C-84DC-3D19F61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customStyle="1" w:styleId="TextodenotaderodapChar">
    <w:name w:val="Texto de nota de rodapé Char"/>
    <w:basedOn w:val="Fontepargpadro"/>
    <w:link w:val="Textodenotaderodap"/>
    <w:uiPriority w:val="99"/>
    <w:semiHidden/>
    <w:qFormat/>
    <w:rsid w:val="00BE6192"/>
    <w:rPr>
      <w:rFonts w:ascii="Calibri" w:eastAsia="Calibri" w:hAnsi="Calibri" w:cs="Times New Roman"/>
      <w:sz w:val="20"/>
      <w:szCs w:val="20"/>
      <w:lang w:eastAsia="zh-CN"/>
    </w:rPr>
  </w:style>
  <w:style w:type="character" w:customStyle="1" w:styleId="ncoradanotaderodap">
    <w:name w:val="Âncora da nota de rodapé"/>
    <w:rsid w:val="00BE6192"/>
    <w:rPr>
      <w:vertAlign w:val="superscript"/>
    </w:rPr>
  </w:style>
  <w:style w:type="character" w:customStyle="1" w:styleId="FootnoteCharacters">
    <w:name w:val="Footnote Characters"/>
    <w:basedOn w:val="Fontepargpadro"/>
    <w:uiPriority w:val="99"/>
    <w:semiHidden/>
    <w:unhideWhenUsed/>
    <w:qFormat/>
    <w:rsid w:val="00BE6192"/>
    <w:rPr>
      <w:vertAlign w:val="superscript"/>
    </w:rPr>
  </w:style>
  <w:style w:type="character" w:customStyle="1" w:styleId="Caracteresdenotaderodap">
    <w:name w:val="Caracteres de nota de rodapé"/>
    <w:qFormat/>
    <w:rsid w:val="00BE6192"/>
  </w:style>
  <w:style w:type="paragraph" w:styleId="Textodenotaderodap">
    <w:name w:val="footnote text"/>
    <w:basedOn w:val="Normal"/>
    <w:link w:val="TextodenotaderodapChar"/>
    <w:uiPriority w:val="99"/>
    <w:semiHidden/>
    <w:unhideWhenUsed/>
    <w:rsid w:val="00BE6192"/>
    <w:pPr>
      <w:suppressAutoHyphens/>
      <w:spacing w:line="240" w:lineRule="auto"/>
    </w:pPr>
    <w:rPr>
      <w:rFonts w:ascii="Calibri" w:eastAsia="Calibri" w:hAnsi="Calibri" w:cs="Times New Roman"/>
      <w:sz w:val="20"/>
      <w:szCs w:val="20"/>
      <w:lang w:eastAsia="zh-CN"/>
    </w:rPr>
  </w:style>
  <w:style w:type="character" w:customStyle="1" w:styleId="TextodenotaderodapChar1">
    <w:name w:val="Texto de nota de rodapé Char1"/>
    <w:basedOn w:val="Fontepargpadro"/>
    <w:uiPriority w:val="99"/>
    <w:semiHidden/>
    <w:rsid w:val="00BE6192"/>
    <w:rPr>
      <w:sz w:val="20"/>
      <w:szCs w:val="20"/>
    </w:rPr>
  </w:style>
  <w:style w:type="character" w:customStyle="1" w:styleId="fontstyle21">
    <w:name w:val="fontstyle21"/>
    <w:basedOn w:val="Fontepargpadro"/>
    <w:qFormat/>
    <w:rsid w:val="004B4FB4"/>
    <w:rPr>
      <w:rFonts w:ascii="Verdana" w:hAnsi="Verdana"/>
      <w:b w:val="0"/>
      <w:bCs w:val="0"/>
      <w:i w:val="0"/>
      <w:iCs w:val="0"/>
      <w:color w:val="000000"/>
      <w:sz w:val="20"/>
      <w:szCs w:val="20"/>
    </w:rPr>
  </w:style>
  <w:style w:type="paragraph" w:customStyle="1" w:styleId="Default">
    <w:name w:val="Default"/>
    <w:rsid w:val="004B4FB4"/>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Refdecomentrio">
    <w:name w:val="annotation reference"/>
    <w:basedOn w:val="Fontepargpadro"/>
    <w:uiPriority w:val="99"/>
    <w:semiHidden/>
    <w:unhideWhenUsed/>
    <w:rsid w:val="004B4FB4"/>
    <w:rPr>
      <w:sz w:val="16"/>
      <w:szCs w:val="16"/>
    </w:rPr>
  </w:style>
  <w:style w:type="paragraph" w:styleId="Textodecomentrio">
    <w:name w:val="annotation text"/>
    <w:basedOn w:val="Normal"/>
    <w:link w:val="TextodecomentrioChar"/>
    <w:uiPriority w:val="99"/>
    <w:unhideWhenUsed/>
    <w:rsid w:val="004B4FB4"/>
    <w:pPr>
      <w:suppressAutoHyphens/>
      <w:spacing w:after="200" w:line="240" w:lineRule="auto"/>
    </w:pPr>
    <w:rPr>
      <w:rFonts w:asciiTheme="minorHAnsi" w:eastAsiaTheme="minorHAnsi" w:hAnsiTheme="minorHAnsi" w:cs="Times New Roman"/>
      <w:sz w:val="20"/>
      <w:szCs w:val="20"/>
      <w:lang w:eastAsia="zh-CN"/>
    </w:rPr>
  </w:style>
  <w:style w:type="character" w:customStyle="1" w:styleId="TextodecomentrioChar">
    <w:name w:val="Texto de comentário Char"/>
    <w:basedOn w:val="Fontepargpadro"/>
    <w:link w:val="Textodecomentrio"/>
    <w:uiPriority w:val="99"/>
    <w:rsid w:val="004B4FB4"/>
    <w:rPr>
      <w:rFonts w:asciiTheme="minorHAnsi" w:eastAsiaTheme="minorHAnsi" w:hAnsiTheme="minorHAnsi" w:cs="Times New Roman"/>
      <w:sz w:val="20"/>
      <w:szCs w:val="20"/>
      <w:lang w:eastAsia="zh-CN"/>
    </w:rPr>
  </w:style>
  <w:style w:type="paragraph" w:styleId="Textodebalo">
    <w:name w:val="Balloon Text"/>
    <w:basedOn w:val="Normal"/>
    <w:link w:val="TextodebaloChar"/>
    <w:uiPriority w:val="99"/>
    <w:semiHidden/>
    <w:unhideWhenUsed/>
    <w:rsid w:val="004B4FB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2863</Words>
  <Characters>15462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POSITIVO</dc:creator>
  <cp:lastModifiedBy>Cássio-PC</cp:lastModifiedBy>
  <cp:revision>2</cp:revision>
  <dcterms:created xsi:type="dcterms:W3CDTF">2020-11-23T02:33:00Z</dcterms:created>
  <dcterms:modified xsi:type="dcterms:W3CDTF">2020-11-23T02:33:00Z</dcterms:modified>
</cp:coreProperties>
</file>