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Cuidados Psiquiátricos em Situações de Urgência para Gestantes com Transtorno de Ansiedade.</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76"/>
        <w:ind w:right="0" w:left="0"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22"/>
          <w:shd w:fill="auto" w:val="clear"/>
        </w:rPr>
        <w:t xml:space="preserve">Gabriel jose lopes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color w:val="auto"/>
          <w:spacing w:val="0"/>
          <w:position w:val="0"/>
          <w:sz w:val="22"/>
          <w:shd w:fill="auto" w:val="clear"/>
        </w:rPr>
        <w:br/>
        <w:t xml:space="preserve">Guilherme Costa Martins</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br/>
        <w:t xml:space="preserve">Vinicius Uhemura Oshiro</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br/>
        <w:t xml:space="preserve">Valéria goulart</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br/>
        <w:t xml:space="preserve">Larissa Companhoni Panis</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br/>
        <w:t xml:space="preserve">Cássio Frederico Andrade Henn</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br/>
        <w:t xml:space="preserve">Larissa Elvira Mezzomo</w:t>
      </w:r>
      <w:r>
        <w:rPr>
          <w:rFonts w:ascii="Times New Roman" w:hAnsi="Times New Roman" w:cs="Times New Roman" w:eastAsia="Times New Roman"/>
          <w:color w:val="auto"/>
          <w:spacing w:val="0"/>
          <w:position w:val="0"/>
          <w:sz w:val="22"/>
          <w:shd w:fill="auto" w:val="clear"/>
          <w:vertAlign w:val="superscript"/>
        </w:rPr>
        <w:t xml:space="preserve">7</w:t>
      </w:r>
      <w:r>
        <w:rPr>
          <w:rFonts w:ascii="Times New Roman" w:hAnsi="Times New Roman" w:cs="Times New Roman" w:eastAsia="Times New Roman"/>
          <w:color w:val="auto"/>
          <w:spacing w:val="0"/>
          <w:position w:val="0"/>
          <w:sz w:val="22"/>
          <w:shd w:fill="auto" w:val="clear"/>
        </w:rPr>
        <w:t xml:space="preserve"> </w:t>
        <w:br/>
        <w:t xml:space="preserve">Luís Guilherme Spalvieri Lopes</w:t>
      </w:r>
      <w:r>
        <w:rPr>
          <w:rFonts w:ascii="Times New Roman" w:hAnsi="Times New Roman" w:cs="Times New Roman" w:eastAsia="Times New Roman"/>
          <w:color w:val="auto"/>
          <w:spacing w:val="0"/>
          <w:position w:val="0"/>
          <w:sz w:val="22"/>
          <w:shd w:fill="auto" w:val="clear"/>
          <w:vertAlign w:val="superscript"/>
        </w:rPr>
        <w:t xml:space="preserve">8</w:t>
      </w:r>
      <w:r>
        <w:rPr>
          <w:rFonts w:ascii="Times New Roman" w:hAnsi="Times New Roman" w:cs="Times New Roman" w:eastAsia="Times New Roman"/>
          <w:color w:val="auto"/>
          <w:spacing w:val="0"/>
          <w:position w:val="0"/>
          <w:sz w:val="22"/>
          <w:shd w:fill="auto" w:val="clear"/>
        </w:rPr>
        <w:t xml:space="preserve"> </w:t>
        <w:br/>
        <w:t xml:space="preserve">Jarbas Torres Araújo</w:t>
      </w:r>
      <w:r>
        <w:rPr>
          <w:rFonts w:ascii="Times New Roman" w:hAnsi="Times New Roman" w:cs="Times New Roman" w:eastAsia="Times New Roman"/>
          <w:color w:val="auto"/>
          <w:spacing w:val="0"/>
          <w:position w:val="0"/>
          <w:sz w:val="22"/>
          <w:shd w:fill="auto" w:val="clear"/>
          <w:vertAlign w:val="superscript"/>
        </w:rPr>
        <w:t xml:space="preserve">9</w:t>
      </w:r>
      <w:r>
        <w:rPr>
          <w:rFonts w:ascii="Times New Roman" w:hAnsi="Times New Roman" w:cs="Times New Roman" w:eastAsia="Times New Roman"/>
          <w:color w:val="auto"/>
          <w:spacing w:val="0"/>
          <w:position w:val="0"/>
          <w:sz w:val="22"/>
          <w:shd w:fill="auto" w:val="clear"/>
        </w:rPr>
        <w:t xml:space="preserve"> </w:t>
        <w:br/>
        <w:t xml:space="preserve"> Larissa Companhoni Panis</w:t>
      </w:r>
      <w:r>
        <w:rPr>
          <w:rFonts w:ascii="Times New Roman" w:hAnsi="Times New Roman" w:cs="Times New Roman" w:eastAsia="Times New Roman"/>
          <w:color w:val="auto"/>
          <w:spacing w:val="0"/>
          <w:position w:val="0"/>
          <w:sz w:val="22"/>
          <w:shd w:fill="auto" w:val="clear"/>
          <w:vertAlign w:val="superscript"/>
        </w:rPr>
        <w:t xml:space="preserve">10</w:t>
      </w:r>
      <w:r>
        <w:rPr>
          <w:rFonts w:ascii="Times New Roman" w:hAnsi="Times New Roman" w:cs="Times New Roman" w:eastAsia="Times New Roman"/>
          <w:color w:val="auto"/>
          <w:spacing w:val="0"/>
          <w:position w:val="0"/>
          <w:sz w:val="22"/>
          <w:shd w:fill="auto" w:val="clear"/>
        </w:rPr>
        <w:br/>
        <w:t xml:space="preserve">Emilly Miranda Ribeiro</w:t>
      </w:r>
      <w:r>
        <w:rPr>
          <w:rFonts w:ascii="Times New Roman" w:hAnsi="Times New Roman" w:cs="Times New Roman" w:eastAsia="Times New Roman"/>
          <w:color w:val="auto"/>
          <w:spacing w:val="0"/>
          <w:position w:val="0"/>
          <w:sz w:val="22"/>
          <w:shd w:fill="auto" w:val="clear"/>
          <w:vertAlign w:val="superscript"/>
        </w:rPr>
        <w:t xml:space="preserve">11</w:t>
      </w:r>
      <w:r>
        <w:rPr>
          <w:rFonts w:ascii="Times New Roman" w:hAnsi="Times New Roman" w:cs="Times New Roman" w:eastAsia="Times New Roman"/>
          <w:color w:val="auto"/>
          <w:spacing w:val="0"/>
          <w:position w:val="0"/>
          <w:sz w:val="22"/>
          <w:shd w:fill="auto" w:val="clear"/>
        </w:rPr>
        <w:t xml:space="preserve"> </w:t>
        <w:br/>
        <w:t xml:space="preserve">Amanda Moura Cavalheiro</w:t>
      </w:r>
      <w:r>
        <w:rPr>
          <w:rFonts w:ascii="Times New Roman" w:hAnsi="Times New Roman" w:cs="Times New Roman" w:eastAsia="Times New Roman"/>
          <w:color w:val="auto"/>
          <w:spacing w:val="0"/>
          <w:position w:val="0"/>
          <w:sz w:val="22"/>
          <w:shd w:fill="auto" w:val="clear"/>
          <w:vertAlign w:val="superscript"/>
        </w:rPr>
        <w:t xml:space="preserve">12</w:t>
      </w:r>
      <w:r>
        <w:rPr>
          <w:rFonts w:ascii="Times New Roman" w:hAnsi="Times New Roman" w:cs="Times New Roman" w:eastAsia="Times New Roman"/>
          <w:color w:val="auto"/>
          <w:spacing w:val="0"/>
          <w:position w:val="0"/>
          <w:sz w:val="22"/>
          <w:shd w:fill="auto" w:val="clear"/>
        </w:rPr>
        <w:t xml:space="preserve"> </w:t>
        <w:br/>
        <w:t xml:space="preserve">Lia Magalhães de Almeida</w:t>
      </w:r>
      <w:r>
        <w:rPr>
          <w:rFonts w:ascii="Times New Roman" w:hAnsi="Times New Roman" w:cs="Times New Roman" w:eastAsia="Times New Roman"/>
          <w:color w:val="auto"/>
          <w:spacing w:val="0"/>
          <w:position w:val="0"/>
          <w:sz w:val="22"/>
          <w:shd w:fill="auto" w:val="clear"/>
          <w:vertAlign w:val="superscript"/>
        </w:rPr>
        <w:t xml:space="preserve">13</w:t>
      </w:r>
      <w:r>
        <w:rPr>
          <w:rFonts w:ascii="Times New Roman" w:hAnsi="Times New Roman" w:cs="Times New Roman" w:eastAsia="Times New Roman"/>
          <w:color w:val="auto"/>
          <w:spacing w:val="0"/>
          <w:position w:val="0"/>
          <w:sz w:val="22"/>
          <w:shd w:fill="auto" w:val="clear"/>
        </w:rPr>
        <w:t xml:space="preserve"> </w:t>
        <w:br/>
        <w:t xml:space="preserve">Synara Regina dos Santos Andrade</w:t>
      </w:r>
      <w:r>
        <w:rPr>
          <w:rFonts w:ascii="Times New Roman" w:hAnsi="Times New Roman" w:cs="Times New Roman" w:eastAsia="Times New Roman"/>
          <w:color w:val="auto"/>
          <w:spacing w:val="0"/>
          <w:position w:val="0"/>
          <w:sz w:val="22"/>
          <w:shd w:fill="auto" w:val="clear"/>
          <w:vertAlign w:val="superscript"/>
        </w:rPr>
        <w:t xml:space="preserve">14</w:t>
      </w:r>
      <w:r>
        <w:rPr>
          <w:rFonts w:ascii="Times New Roman" w:hAnsi="Times New Roman" w:cs="Times New Roman" w:eastAsia="Times New Roman"/>
          <w:color w:val="auto"/>
          <w:spacing w:val="0"/>
          <w:position w:val="0"/>
          <w:sz w:val="22"/>
          <w:shd w:fill="auto" w:val="clear"/>
        </w:rPr>
        <w:br/>
        <w:t xml:space="preserve">Ana Clara Ramos Silva</w:t>
      </w:r>
      <w:r>
        <w:rPr>
          <w:rFonts w:ascii="Times New Roman" w:hAnsi="Times New Roman" w:cs="Times New Roman" w:eastAsia="Times New Roman"/>
          <w:color w:val="auto"/>
          <w:spacing w:val="0"/>
          <w:position w:val="0"/>
          <w:sz w:val="22"/>
          <w:shd w:fill="auto" w:val="clear"/>
          <w:vertAlign w:val="superscript"/>
        </w:rPr>
        <w:t xml:space="preserve">15</w:t>
      </w:r>
      <w:r>
        <w:rPr>
          <w:rFonts w:ascii="Times New Roman" w:hAnsi="Times New Roman" w:cs="Times New Roman" w:eastAsia="Times New Roman"/>
          <w:color w:val="auto"/>
          <w:spacing w:val="0"/>
          <w:position w:val="0"/>
          <w:sz w:val="22"/>
          <w:shd w:fill="auto" w:val="clear"/>
        </w:rPr>
        <w:br/>
      </w:r>
    </w:p>
    <w:p>
      <w:pPr>
        <w:spacing w:before="46"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82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Resumo</w:t>
      </w:r>
    </w:p>
    <w:p>
      <w:pPr>
        <w:spacing w:before="0" w:after="0" w:line="240"/>
        <w:ind w:right="0" w:left="8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Durante a gestação, ocorrem mudanças físicas, hormonais, sociais e emocionais que aumentam o risco de problemas mentais. Este estudo busca reunir informações sobre esses problemas e propor maneiras de preveni-los, visando uma gravidez saudável. Foi realizada uma revisão bibliográfica nas bases PubMED, Scielo e LILACS, com os descritores "Problemas Mentais na Gravidez", "Depressão", "Pré-Natal". Foram analisados 49 artigos, revelando que os transtornos mais comuns durante a gestação são a depressão, ansiedade, TMC, pica malária e disforia. Os principais desencadeadores desses problemas foram o histórico da gestante, aborto, gravidez de alto risco, maus tratos, vulnerabilidade social e falta de apoio familiar. As consequências para o feto incluem impactos no desenvolvimento infantil, complicações pós-natais, problemas sociais e doenças imunológicas. Portanto, é importante adotar abordagens além do aspecto físico. O apoio psicológico pré-natal, grupos de apoio, técnicas de relaxamento e aconselhamento psicoeducacional são métodos eficazes. Além dos impactos na saúde materna, os transtornos mentais podem afetar o desenvolvimento da criança e a relação mãe-filho-família. Por isso, a intervenção adequada e a capacitação da equipe de saúde são essenciais para garantir uma gravidez saudável.</w:t>
      </w:r>
    </w:p>
    <w:p>
      <w:pPr>
        <w:spacing w:before="0" w:after="0" w:line="240"/>
        <w:ind w:right="0" w:left="82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8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Palavras-chave: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Gravidez;</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w:t>
      </w:r>
      <w:r>
        <w:rPr>
          <w:rFonts w:ascii="Times New Roman" w:hAnsi="Times New Roman" w:cs="Times New Roman" w:eastAsia="Times New Roman"/>
          <w:color w:val="auto"/>
          <w:spacing w:val="-2"/>
          <w:position w:val="0"/>
          <w:sz w:val="20"/>
          <w:shd w:fill="auto" w:val="clear"/>
        </w:rPr>
        <w:t xml:space="preserve">natal.</w:t>
      </w:r>
    </w:p>
    <w:p>
      <w:pPr>
        <w:spacing w:before="9"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10" w:after="0" w:line="240"/>
        <w:ind w:right="0" w:left="0" w:firstLine="0"/>
        <w:jc w:val="left"/>
        <w:rPr>
          <w:rFonts w:ascii="Times New Roman" w:hAnsi="Times New Roman" w:cs="Times New Roman" w:eastAsia="Times New Roman"/>
          <w:color w:val="auto"/>
          <w:spacing w:val="0"/>
          <w:position w:val="0"/>
          <w:sz w:val="19"/>
          <w:shd w:fill="auto" w:val="clear"/>
        </w:rPr>
      </w:pPr>
    </w:p>
    <w:p>
      <w:pPr>
        <w:spacing w:before="181"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0"/>
        </w:numPr>
        <w:tabs>
          <w:tab w:val="left" w:pos="352" w:leader="none"/>
        </w:tabs>
        <w:spacing w:before="0"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Introdução</w:t>
      </w:r>
    </w:p>
    <w:p>
      <w:pPr>
        <w:spacing w:before="141" w:after="0" w:line="360"/>
        <w:ind w:right="14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Organização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Mundial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 (OMS),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bem-estar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mental 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consiste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apenas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ausência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doença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enfermidade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(OMS,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1946).</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conceito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 mental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influenciado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historicamente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contextos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sócio-políticos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evolução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práticas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(GAINO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 al, 2018).</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Recentemente, muito tem se discutido sobre as questões de gênero e entender a mulher, as peculiaridades tanto fisiológicas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tanto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socioculturais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interferem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diretamente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bem-estar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refletir</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(RAMADA et al, 2010).</w:t>
      </w:r>
    </w:p>
    <w:p>
      <w:pPr>
        <w:spacing w:before="0" w:after="0" w:line="360"/>
        <w:ind w:right="14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gestação é um fenômeno fisiológico e natural para a mulher, que faz parte do ciclo reprodutivo. Porém, durante o período gestacional, a mulher vivencia transformações físicas, hormonais, de inserção social e psíquica que predispõe à ocorrência de alterações mentais (NERY, 2021). Ao longo dos anos, pouca atenção tem sido dada a avaliação da saúde mental da gestante, já que a maior valorização pelos profissionais é voltada aos transtornos psicóticos que podem ocorrer no pós-parto que em geral necessitam de hospitalização (LIMA et al, 2017).</w:t>
      </w:r>
    </w:p>
    <w:p>
      <w:pPr>
        <w:spacing w:before="0" w:after="0" w:line="360"/>
        <w:ind w:right="151"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Ao longo da história, a assistência à gestante foi voltada para a criação do recém-nascido saudável e as necessidades físicas e psicológicas da mãe não eram tratadas (MOURA et al, 2015). Porém, é importante ressaltar que durante o ciclo gravídico,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alterações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emocionais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podem</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psicopatológicas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influenciam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 da gestação, o que pode resultar em consequências graves para a mãe e para o feto (ALMEIDA et al, 2012). Entendendo essas mudanças, o serviço nacional de saúde dos Estados Unidos da América recentemente recomendou o rastreio de sintomas depressivos durante a gestação e pós-parto (O’CONNOR et al, 2016).</w:t>
      </w:r>
    </w:p>
    <w:p>
      <w:pPr>
        <w:spacing w:before="0" w:after="0" w:line="360"/>
        <w:ind w:right="151"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Segundo o Ministério da Saúde, o atendimento integral das mulheres, com acolhimento de suas demandas e necessidades,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acesso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respostas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consolidação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(BRASIL,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oferta de cuidado de uma forma ampliada, pensando na pessoa e não apenas no seu adoecimento, compreendendo a detecção precoce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doenças por exemplo, está 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construída 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necessita de avanços. Pensando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nesses avanços na atenção à saúde da mulher,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reunir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acerca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transtornos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mentais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envolvidos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gestacional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apontar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estratégias para minimizar ou evitar tais transtornos, possibilitando que a gestante tenha um período gravídico saudável.</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15"/>
        </w:numPr>
        <w:tabs>
          <w:tab w:val="left" w:pos="352" w:leader="none"/>
        </w:tabs>
        <w:spacing w:before="80"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Metodologia</w:t>
      </w:r>
    </w:p>
    <w:p>
      <w:pPr>
        <w:spacing w:before="140" w:after="0" w:line="360"/>
        <w:ind w:right="146"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Trata-se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revisão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integrativa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literatura,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procedeu-se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revisão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bibliográfica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National Library of Medicine (PubMED), Scientific Electronic Library Online (Scielo), Literatura Latino-americana e do Caribe em Ciências Sociais e da Saúde (LILACS), utilizando-se para isso os Descritores em Ciências da Saúde (DeCS): “Transtornos Mentais”, “Gravidez”, “Depressão”, “Cuidado Pré-Natal”. Fez-se as seguintes associações: Transtornos Mentais AND Gravidez”, “Depressão AND</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Gravidez”, “Cuidado Pré-Natal AND Saúde Mental”.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revisão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utilizam de fontes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informações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bibliográficas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obter resultados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teoricamente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estudo (ROTHER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 al, 2007). E, portanto, uma revisão integrativa ocorre em 5 etapas, sendo elas a formulação do problema, a recolha de dados e definições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busca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literatura,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avaliação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interpretação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(CROSSETTI, 2012), portanto, esta revisão ocorreu a partir das buscar nas bases de dados e posterior seleção e estudo dos achados.</w:t>
      </w:r>
    </w:p>
    <w:p>
      <w:pPr>
        <w:spacing w:before="0" w:after="0" w:line="360"/>
        <w:ind w:right="142" w:left="112" w:firstLine="708"/>
        <w:jc w:val="both"/>
        <w:rPr>
          <w:rFonts w:ascii="Times New Roman" w:hAnsi="Times New Roman" w:cs="Times New Roman" w:eastAsia="Times New Roman"/>
          <w:color w:val="auto"/>
          <w:spacing w:val="0"/>
          <w:position w:val="0"/>
          <w:sz w:val="20"/>
          <w:shd w:fill="auto" w:val="clear"/>
        </w:rPr>
      </w:pPr>
    </w:p>
    <w:p>
      <w:pPr>
        <w:spacing w:before="11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9"/>
        </w:numPr>
        <w:tabs>
          <w:tab w:val="left" w:pos="352" w:leader="none"/>
        </w:tabs>
        <w:spacing w:before="0"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Resultados</w:t>
      </w:r>
    </w:p>
    <w:p>
      <w:pPr>
        <w:spacing w:before="141" w:after="0" w:line="360"/>
        <w:ind w:right="149"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Foram encontrados 609 artigos nos bancos de dados utilizados, sendo que destes, 539 foram excluídos por não se enquadrarem ao tema, após leitura de título e resumo e outros 10 foram excluídos por duplicidade. 70 publicações foram selecionadas para leitura de texto completo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destas, 49 foram incluídas na revisão.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Figura 1 ilustra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processo de triagem e seleção de artigos com base na declaração do PRISMA e o Quadro 1 apresenta uma síntese dos artigos selecionados para a construção da revisão, com o respectivo título, país, autores, ano de publicação, objetivos, natureza do estudo e principais </w:t>
      </w:r>
      <w:r>
        <w:rPr>
          <w:rFonts w:ascii="Times New Roman" w:hAnsi="Times New Roman" w:cs="Times New Roman" w:eastAsia="Times New Roman"/>
          <w:color w:val="auto"/>
          <w:spacing w:val="-2"/>
          <w:position w:val="0"/>
          <w:sz w:val="20"/>
          <w:shd w:fill="auto" w:val="clear"/>
        </w:rPr>
        <w:t xml:space="preserve">resultados.</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81" w:after="0" w:line="240"/>
        <w:ind w:right="45"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Figura</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1</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Fluxograma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triagem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seleção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PRISMA.</w:t>
      </w:r>
    </w:p>
    <w:p>
      <w:pPr>
        <w:spacing w:before="6" w:after="0" w:line="240"/>
        <w:ind w:right="0" w:left="0" w:firstLine="0"/>
        <w:jc w:val="left"/>
        <w:rPr>
          <w:rFonts w:ascii="Times New Roman" w:hAnsi="Times New Roman" w:cs="Times New Roman" w:eastAsia="Times New Roman"/>
          <w:color w:val="auto"/>
          <w:spacing w:val="0"/>
          <w:position w:val="0"/>
          <w:sz w:val="11"/>
          <w:shd w:fill="auto" w:val="clear"/>
        </w:rPr>
      </w:pPr>
      <w:r>
        <w:object w:dxaOrig="5879" w:dyaOrig="6754">
          <v:rect xmlns:o="urn:schemas-microsoft-com:office:office" xmlns:v="urn:schemas-microsoft-com:vml" id="rectole0000000000" style="width:293.950000pt;height:337.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3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45" w:left="14"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(2023).</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85"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organizados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alfabética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nomes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autores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crescente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sobrenomes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fossem 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(Quadro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quarenta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(49)</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selecionados,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seis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(36)</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passaram em cidades brasileiras, oito (8) se passaram na Colômbia, dois (2) se passaram em Portugal, dois (2) se passaram no México e um (1) no Irã. Já quanto aos anos de publicação,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 (2013), 2 (2014), 8 (2015), 5 (2016), 7 (2017), 1 (2018), 9 (2019), 6 (2020), 4 (2021), 6 (2022), mostrando que há uma tendência ao aumento de estudos sobre o tema ao longo do tempo.</w:t>
      </w:r>
    </w:p>
    <w:p>
      <w:pPr>
        <w:spacing w:before="0" w:after="0" w:line="360"/>
        <w:ind w:right="10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Acerca dos tipos de estudo, vinte e sete (27) estudos foram do tipo transversal, cinco (5) eram estudos de coorte. Ademais, quatro (4) estudos eram longitudinais, quatro (4) eram descritivos exploratórios e dois (2) eram ensaios clínicos randomizados. Somando-se a esses, havia (1) estudo quantitativo correlacional, um (1) comparativo, um (1) quantitativo com amostra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conveniência,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aleatório,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qualitativo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sociopoético,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diagnóstico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retrospectivo </w:t>
      </w:r>
      <w:r>
        <w:rPr>
          <w:rFonts w:ascii="Times New Roman" w:hAnsi="Times New Roman" w:cs="Times New Roman" w:eastAsia="Times New Roman"/>
          <w:color w:val="auto"/>
          <w:spacing w:val="-2"/>
          <w:position w:val="0"/>
          <w:sz w:val="20"/>
          <w:shd w:fill="auto" w:val="clear"/>
        </w:rPr>
        <w:t xml:space="preserve">documental.</w:t>
      </w:r>
    </w:p>
    <w:p>
      <w:pPr>
        <w:spacing w:before="11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0"/>
        </w:numPr>
        <w:tabs>
          <w:tab w:val="left" w:pos="352" w:leader="none"/>
        </w:tabs>
        <w:spacing w:before="1"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Discussão</w:t>
      </w:r>
    </w:p>
    <w:p>
      <w:pPr>
        <w:spacing w:before="138" w:after="0" w:line="240"/>
        <w:ind w:right="0" w:left="112"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saúde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mental</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gestação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alterações</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mais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prevalentes</w:t>
      </w:r>
    </w:p>
    <w:p>
      <w:pPr>
        <w:spacing w:before="115" w:after="0" w:line="360"/>
        <w:ind w:right="10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depressão e a ansiedade revelaram-se como quadros comuns durante o período gestacional, diferindo apenas com relação a gravidade desses quadros, que demonstraram estar ligados a história prévia da gestante. A depressão, caracteriza-se como uma condição patológica marcada por aversão às atividades comumente realizadas, distúrbios do sono ou apetite e irritabilidade, 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repercussões no comportamento,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 saúde e nos relacionamentos interpessoais da pessoa (MARQUES et al, 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ansiedade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trata-se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 estado emocional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 componentes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fisiológicos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psicológicos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abrangem diversas sensações, entre elas o medo e a insegurança, o aumento no estado de vigília e desconfortos somáticos e do sistema nervoso autônomo (SAVIANI-ZEOTI, PETEAN, 2015). Em estudo realizado por Cunha et al (2016), todas as gestantes apresentaram ansiedade e 78% delas tiveram depressão.</w:t>
      </w:r>
    </w:p>
    <w:p>
      <w:pPr>
        <w:spacing w:before="1" w:after="0" w:line="360"/>
        <w:ind w:right="106"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Segundo Lima et al (2017), 10% a 15% de todas as mulheres vivenciam sintomas de depressão e ansiedade durante a gestação. E os sintomas são como os que podem ocorrer em mulheres com depressão em qualquer outra fase da vida, ou seja, perda do apetite, sentimento de culpa, perda de energia. Só que, diferentemente de outras fases da vida, vivenciar a depressão durante o período gestacional pode interferir no processo de desenvolvimento fetal e aumentar os riscos de eventos adversos para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mãe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feto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(SILVA,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CLAPIS,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SILVA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COELHO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2013;</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RODRÍGUEZ-BAEZA et</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ROCHA,</w:t>
      </w:r>
      <w:r>
        <w:rPr>
          <w:rFonts w:ascii="Times New Roman" w:hAnsi="Times New Roman" w:cs="Times New Roman" w:eastAsia="Times New Roman"/>
          <w:color w:val="auto"/>
          <w:spacing w:val="6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CUNHA,</w:t>
      </w:r>
      <w:r>
        <w:rPr>
          <w:rFonts w:ascii="Times New Roman" w:hAnsi="Times New Roman" w:cs="Times New Roman" w:eastAsia="Times New Roman"/>
          <w:color w:val="auto"/>
          <w:spacing w:val="6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SILVA,</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SILVA,</w:t>
      </w:r>
      <w:r>
        <w:rPr>
          <w:rFonts w:ascii="Times New Roman" w:hAnsi="Times New Roman" w:cs="Times New Roman" w:eastAsia="Times New Roman"/>
          <w:color w:val="auto"/>
          <w:spacing w:val="6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DELL’OSBEL,</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GREFOLETTO,</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CREMONESE,</w:t>
      </w:r>
      <w:r>
        <w:rPr>
          <w:rFonts w:ascii="Times New Roman" w:hAnsi="Times New Roman" w:cs="Times New Roman" w:eastAsia="Times New Roman"/>
          <w:color w:val="auto"/>
          <w:spacing w:val="6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2019;</w:t>
      </w:r>
      <w:r>
        <w:rPr>
          <w:rFonts w:ascii="Times New Roman" w:hAnsi="Times New Roman" w:cs="Times New Roman" w:eastAsia="Times New Roman"/>
          <w:color w:val="auto"/>
          <w:spacing w:val="0"/>
          <w:position w:val="0"/>
          <w:sz w:val="20"/>
          <w:shd w:fill="auto" w:val="clear"/>
        </w:rPr>
        <w:t xml:space="preserve"> GUIMARÃES,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2019).</w:t>
      </w:r>
    </w:p>
    <w:p>
      <w:pPr>
        <w:spacing w:before="116" w:after="0" w:line="360"/>
        <w:ind w:right="10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Quanto a ansiedade, é importante ressaltar a correlação entre o estado ansioso e a autoestima e devido as constantes adaptações,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variações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taxas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hormonais,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vulnerabilidade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emocional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mudanças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corpo,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período gestacional, a mulher fica mais sujeita a desenvolver essas alterações psicológicas (NERY, 2021). Vale ressaltar que a ansiedade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patológica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diverge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fisiológica,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patológica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responsável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reações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respostas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desajustadas,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 interferem no desenvolvimento normal do indivíduo e por isso, há a necessidade de diferenciá-las (CABRERA; SPONHOLZ, </w:t>
      </w:r>
      <w:r>
        <w:rPr>
          <w:rFonts w:ascii="Times New Roman" w:hAnsi="Times New Roman" w:cs="Times New Roman" w:eastAsia="Times New Roman"/>
          <w:color w:val="auto"/>
          <w:spacing w:val="-2"/>
          <w:position w:val="0"/>
          <w:sz w:val="20"/>
          <w:shd w:fill="auto" w:val="clear"/>
        </w:rPr>
        <w:t xml:space="preserve">2002).</w:t>
      </w:r>
    </w:p>
    <w:p>
      <w:pPr>
        <w:spacing w:before="0" w:after="0" w:line="360"/>
        <w:ind w:right="106"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quadros de ansiedade são muito comuns durante o ciclo gravídico-puerperal (ARAÚJO; PEREIRA; KAC, 2007), porém,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excessiva,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influenciar</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curso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gestação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levar</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complicações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obstétricas,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prematuro,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 fator de risco para a depressão pós-parto (ALDER et al., 2007; MEIJSSEN et al., 2011; COELHO et al.,2011). Durante a gravidez, a presença da ansiedade patológica pode resultar também em baixo peso ao nascer, escores inferiores de APGAR, déficit no desenvolvimento fetal e efeitos duradouros no desenvolvimento físico e psicológico da gestante (GIARDINELLI et al., 2012).</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85" w:after="0" w:line="360"/>
        <w:ind w:right="110"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transtorno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mental</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comum,</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Ludermir,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Valongueiro,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Araújo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(2014)</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teve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prevalência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43,1% entre as gestantes avaliadas. O TCM apresenta-se como comorbidade mental para os transtornos de humor, ansiedade e somatização. Suas características envolvem a sintomatologia depressiva e ansiosa, desconcentração, esquecimento, insônia, </w:t>
      </w:r>
      <w:r>
        <w:rPr>
          <w:rFonts w:ascii="Times New Roman" w:hAnsi="Times New Roman" w:cs="Times New Roman" w:eastAsia="Times New Roman"/>
          <w:color w:val="auto"/>
          <w:spacing w:val="-2"/>
          <w:position w:val="0"/>
          <w:sz w:val="20"/>
          <w:shd w:fill="auto" w:val="clear"/>
        </w:rPr>
        <w:t xml:space="preserve">fadiga, irritabilidade 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queixas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somáticas não específicas, que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podem gerar consternação 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disfunção nas atividades diárias (OMS, </w:t>
      </w:r>
      <w:r>
        <w:rPr>
          <w:rFonts w:ascii="Times New Roman" w:hAnsi="Times New Roman" w:cs="Times New Roman" w:eastAsia="Times New Roman"/>
          <w:color w:val="auto"/>
          <w:spacing w:val="0"/>
          <w:position w:val="0"/>
          <w:sz w:val="20"/>
          <w:shd w:fill="auto" w:val="clear"/>
        </w:rPr>
        <w:t xml:space="preserve">2017; PARREIRA et al, 2017).</w:t>
      </w:r>
    </w:p>
    <w:p>
      <w:pPr>
        <w:spacing w:before="0" w:after="0" w:line="360"/>
        <w:ind w:right="108"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picamalácia foi observada em 14,4% das gestantes sendo que 42,1% destas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praticavam diariamente (SAUNDERS et</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transtorno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conhecido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persistente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ingestão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substâncias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inadequadas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pequeno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nenhum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 nutricional ou de substâncias comestíveis, mas não em forma habitual ou ainda comportamento alimentar diferente da cultura praticada (CUNHA et al, 2017; AYETA et 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2015).</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 grandes preocupações com 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distúrbio alimentar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 gestação é a associação entre a picamalácia, a anemia e a redução significativa da concentração de hemoglobina no terceiro trimestre gestacional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(SAUDERS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Ayeta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(2015),</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picamalácia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sugerida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gestantes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lidarem com estressores próprios do ciclo gravídico-puerperal, já que o período é caracterizado por alterações emocionais, físicas e </w:t>
      </w:r>
      <w:r>
        <w:rPr>
          <w:rFonts w:ascii="Times New Roman" w:hAnsi="Times New Roman" w:cs="Times New Roman" w:eastAsia="Times New Roman"/>
          <w:color w:val="auto"/>
          <w:spacing w:val="-2"/>
          <w:position w:val="0"/>
          <w:sz w:val="20"/>
          <w:shd w:fill="auto" w:val="clear"/>
        </w:rPr>
        <w:t xml:space="preserve">biopsicossociais.</w:t>
      </w:r>
    </w:p>
    <w:p>
      <w:pPr>
        <w:spacing w:before="0" w:after="0" w:line="360"/>
        <w:ind w:right="11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disforia,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transtorno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mental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gestantes,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excessiva,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angústia,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agonia,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agitação e inquietação (MOURA et al, 2015).</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 das mulheres durante a gestação segundo Moura et al (2015) apresentaram disforia.</w:t>
      </w:r>
    </w:p>
    <w:p>
      <w:pPr>
        <w:spacing w:before="11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12"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influência</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história</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prévia</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nos</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quadros</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alteração</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saúde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mental</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durante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gestação</w:t>
      </w:r>
    </w:p>
    <w:p>
      <w:pPr>
        <w:spacing w:before="116" w:after="0" w:line="360"/>
        <w:ind w:right="111"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maior parte dos estudos selecionados para a revisão têm como variável a história prévia gestacional da mulher, as comorbidades prévias e o relacionamento familiar da mulher tanto previamente quanto durante a gestação.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Dentre as variáveis obstétricas,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aborto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chama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Francisco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(2014),</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presença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moderada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duas vezes maior entre mulheres com história de aborto espontâneo de repetição, já a depressão leve tem uma prevalência de 40% dentre esse grupo. Além disso, o aborto espontâneo de repetição, 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 da mesma pesquisa, levou a um comprometimento da sexualidade significativamente mais frequente que em mulheres que não tiveram abortos espontâneos. Segundo Guerra, Dávallos-Pérez e Martínez (2017), a própria depressão pré-natal é um fator de risco para aborto espontâneo e de acordo com Carvalho et al (2022) relata maior uso de substâncias como álcool, tabaco e outras drogas.</w:t>
      </w:r>
    </w:p>
    <w:p>
      <w:pPr>
        <w:spacing w:before="1" w:after="0" w:line="360"/>
        <w:ind w:right="108"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Outra variável gestacional de importância é a gravidez de risco. É possível observar que os níveis de depressão e ansiedade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grupos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gravidez</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comparados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grupos.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complicações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 eclampsia,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malformação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complicações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fatores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expõe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mulheres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situações incertas o que provavelmente justifica o aumento desses índices (SAVIANI-ZEOTI, PETEAN, 2015; ARAÚJO et al, 2016; CARVALHO et al, 2022; SONCINI et al, 2019).</w:t>
      </w:r>
    </w:p>
    <w:p>
      <w:pPr>
        <w:spacing w:before="0" w:after="0" w:line="360"/>
        <w:ind w:right="10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Ademais,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depressão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pré-natal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mulheres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gestação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demonstra 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importância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intervenção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precoce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trimestre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preventivo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secundário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 reduzir os custos para o sistema de saúde (RIBEIRO, CIETO, SILVA, 2022).</w:t>
      </w:r>
    </w:p>
    <w:p>
      <w:pPr>
        <w:spacing w:before="0" w:after="0" w:line="360"/>
        <w:ind w:right="102"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Além desses,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também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antecedentes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depressão prévia, relacionamentos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disfuncionais 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apoio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sociofamiliar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gestação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filhos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também</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são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fatores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sintomas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ansiosos 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depressivos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gestacional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(RICARDO-RAMÍREZ</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2015;</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SILVA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Lara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(2015), 1/3</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mulheres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sofreram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abuso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sexual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infância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abuso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sexual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infância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encontrado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54,9%</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sofreram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abusos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verbais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infantil.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abuso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infância,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gestantes com esse histórico demonstraram maior risco de desenvolvimento de sintomas ansiosos.</w:t>
      </w:r>
    </w:p>
    <w:p>
      <w:pPr>
        <w:spacing w:before="0" w:after="0" w:line="360"/>
        <w:ind w:right="10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Associando-se a esses fatores, a violência por parceiro íntimo durante o período gestacional é o principal preditor independente de sintomas de ansiedade-traço e estado durante a gestação. Foi observado que a violência por parceiro íntimo é mais comum durante a gravidez do que algumas patologias maternas reconhecidas e rastreadas durante o pré-natal como a diabetes gestacional e a pré-eclâmpsia demonstrando assim a importância desses dados (FONSECA-MACHADO et al. 2015; LIMA et al, 2020).</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Somando-se a isso, foi observado que durante o período gestacional ocorre uma diminuição da violência física e um aumento da violência psicológica o que interfere na relação da mulher com a maternidade e assim, pode levar a problemas de saúde mental para a criança (LUDERMIR, VALONGUEIRO, ARAÚJO, 2014).</w:t>
      </w:r>
    </w:p>
    <w:p>
      <w:pPr>
        <w:spacing w:before="113" w:after="0" w:line="360"/>
        <w:ind w:right="10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Além disso, Soncini et al (2019) relata que o suporte social e familiar são fatores que podem impedir ou minimizar os fatores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estressantes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puerpério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diminuir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consequências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sintomatologias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psicológicas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psiquiátricas na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relação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mãe-bebê.</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Ademais,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achados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indicaram</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percepção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intimidade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satisfação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conjugal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gestante revelaram-se variáveis protetivas para a mulher durante o período gestacional, bem como quanto maior a satisfação conjugal e o apoio do parceiro, menor a chance de desenvolvimento de sintomatologia depressiva materna (OLIVEIRA, ALVARENGA, SOARES, 2022).</w:t>
      </w:r>
    </w:p>
    <w:p>
      <w:pPr>
        <w:spacing w:before="118"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12"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saúde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mental</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gestante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riscos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feto</w:t>
      </w:r>
    </w:p>
    <w:p>
      <w:pPr>
        <w:spacing w:before="113"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Além de estar atento à saúde mental da mulher durante a gestação, a grande preocupação de alguns estudiosos e cientistas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afetado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sintomas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ansiedade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genitoras.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Dessa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estudos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desenvolvidos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gestantes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portuguesas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comparar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marcadores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crescimento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neonatal</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 mães muito e pouco ansiosas no período pré-natal: os neonatos de mães ansiosas apresentaram menor peso, comprimento e índice ponderal ao nascer quando comparado a não ansiosas. Nessa mesma pesquisa foram abordadas sugestões que explicam como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alterações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fisiológicas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desencadeiam</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crescimento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detrimento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ansiedade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materna,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hiperativação do eixo Hipotálamo Pituitária Adrenal (HPA) e sua consequente hiperprodução de glicocorticoides e indução da liberação por estresse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hormônios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placentários,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cortisol</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fetal,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grande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acarretar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numa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restrição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crescimento intraútero (PINTO et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 2017).</w:t>
      </w:r>
    </w:p>
    <w:p>
      <w:pPr>
        <w:spacing w:before="0" w:after="0" w:line="360"/>
        <w:ind w:right="10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outro estudo realizado no Brasil foi analisada a associação entre sintomas depressivos maternos pré-natais e o desenvolvimento infantil. Concluindo que há um atraso nas habilidades motoras grossas em crianças de 14 meses geradas por mães com sintomas depressivos no terceiro trimestre de gestação, além disso essa sintomatologia pode estar relacionada ao menor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pessoal</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infantos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porém</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variáveis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necessitam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melhor abordagem como a depressão pós-parto, variáveis sociodemográficas e clínicas (SCHIAVO; PEROSA, 2020).</w:t>
      </w:r>
    </w:p>
    <w:p>
      <w:pPr>
        <w:spacing w:before="0" w:after="0" w:line="360"/>
        <w:ind w:right="10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Porém,</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mental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autores, Costa et al. (2018) e Bonatti et al (2021) a partir de análises estatísticas não encontram associações entre transtornos mentais maternos, como a depressão, e o baixo peso ao nascer.</w:t>
      </w:r>
    </w:p>
    <w:p>
      <w:pPr>
        <w:spacing w:before="0" w:after="0" w:line="360"/>
        <w:ind w:right="10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infantil,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sintomas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depressivos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gestação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também</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podem</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contribuir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piora na relação mãe/filho, como a menor sensibilidade, menor aceitação da criança, menos sentimentos de autoeficácia como cuidadora além de corroborar para o crescimento pós-natal prejudicado, as doenças diarreicas infantis frequentes, o mau funcionamento social e as doenças relacionadas ao sistema imune (MORAIS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2017; SILVA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2020).</w:t>
      </w:r>
    </w:p>
    <w:p>
      <w:pPr>
        <w:spacing w:before="3" w:after="0" w:line="360"/>
        <w:ind w:right="10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grupos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apoio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unidades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permitam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gestantes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troquem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experiencias,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favoreça uma reflexão sobre suas emoções pode influenciar de forma positiva durante a gestação atenuando as angústias próprias desse período.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estratégias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relaxamento,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mostraram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eficazes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reduzir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níveis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depressão em gestantes de alto risco hospitalizadas (ARAÚJO et al, 2016), o aconselhamento psicoeducacional, que pode contribuir para redução nos níveis de ansiedade conforme estudo realizado por Abazarnejad et al (2019). Além dessas, suporte para traçar estratégias de enfrentamento adaptativas à gestação de risco, tais como resolução de problemas, reestruturação cognitiva e a expressão emocional, que quando estabelecidas estão associadas a menores índices de depressão e ansiedade (VILLAREAL, VILLAREAL, RODRÍGUEZ, 2013).</w:t>
      </w:r>
    </w:p>
    <w:p>
      <w:pPr>
        <w:spacing w:before="115"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6"/>
        </w:numPr>
        <w:tabs>
          <w:tab w:val="left" w:pos="352" w:leader="none"/>
        </w:tabs>
        <w:spacing w:before="0"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Conclusão</w:t>
      </w:r>
    </w:p>
    <w:p>
      <w:pPr>
        <w:spacing w:before="138" w:after="0" w:line="360"/>
        <w:ind w:right="11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depressão, a ansiedade, o TMC, a picamalácia e a disforia foram as alterações mais prevalentes, de acordo com os artigos selecionados. Diversos fatores foram apontados como desencadeantes desses distúrbios mentais, tais como a história prévia da gestante, aborto, gravidez de alto risco, maus tratos e abusos, vulnerabilidade social, apoio familiar. Além das consequências para saúde materna, existe a possibilidade desses transtornos influenciarem no desenvolvimento da criança intraútero e pós-nascimento e na relação mãe-bebê-família.</w:t>
      </w:r>
    </w:p>
    <w:p>
      <w:pPr>
        <w:spacing w:before="1" w:after="0" w:line="360"/>
        <w:ind w:right="103"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isso,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acompanhamento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psicossocial,</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preparo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equipe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acolhimento,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conhecimento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acerca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 fatores desencadeantes dos transtornos, bem como a educação familiar e da gestante são extremamente importantes para uma gestação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saudável.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suporte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rastreio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história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rápido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reconhecimento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gravidez</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risco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equipe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multidisciplinar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minimizar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mental 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mulher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 esse período. Faz se necessário que os profissionais de saúde individualizem cada atendimento e estabeleçam com a gestante estratégias para lidar com possíveis situações que possam agravar o seu estado mental.</w:t>
      </w:r>
    </w:p>
    <w:p>
      <w:pPr>
        <w:spacing w:before="0"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Ademais,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ocorram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maiores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recepção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gestantes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pré-natal,</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distúrbios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mentais associados ao período gestacional e a recepção e percepção dos profissionais da Atenção Básica de Saúde sobre esse grupo. Além disso, estudos que avaliem a aplicação de condutas adequadas a partir do apoio de uma equipe multidisciplinar, do incentivo ao suporte social, rápido rastreio e reconhecimento dos quadros de instabilidade emocional, bem como o apoio individualizado e a exposição desses dados, evidenciando os benefícios para a gestação contribuiriam com maior precisão para 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criação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protocolos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voltados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mental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longitudinais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 a partir das condutas adequadas mostrariam com um olhar mais abrangente o impacto da prevenção para o período pós gestacional e assim, contribuiriam para um olhar crítico quanto as necessidades atuais das gestantes.</w:t>
      </w:r>
    </w:p>
    <w:p>
      <w:pPr>
        <w:spacing w:before="4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12"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Referências</w:t>
      </w:r>
    </w:p>
    <w:p>
      <w:pPr>
        <w:spacing w:before="14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ABAZARNEJAD,</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et</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al.</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Eficácia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aconselhamento</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psicoeducacional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sobre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ansiedade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pré-eclâmpsia.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Trends</w:t>
      </w:r>
      <w:r>
        <w:rPr>
          <w:rFonts w:ascii="Times New Roman" w:hAnsi="Times New Roman" w:cs="Times New Roman" w:eastAsia="Times New Roman"/>
          <w:i/>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Psychiatry</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Psychother</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41,</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276</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282, jul. 2019. https://</w:t>
      </w:r>
      <w:hyperlink xmlns:r="http://schemas.openxmlformats.org/officeDocument/2006/relationships" r:id="docRId2">
        <w:r>
          <w:rPr>
            <w:rFonts w:ascii="Times New Roman" w:hAnsi="Times New Roman" w:cs="Times New Roman" w:eastAsia="Times New Roman"/>
            <w:color w:val="0000FF"/>
            <w:spacing w:val="0"/>
            <w:position w:val="0"/>
            <w:sz w:val="16"/>
            <w:u w:val="single"/>
            <w:shd w:fill="auto" w:val="clear"/>
          </w:rPr>
          <w:t xml:space="preserve">www.scielo.br/j/trends/a/MprsLbW4ZMsVZc35pgwV3GR/?format=pdf</w:t>
        </w:r>
        <w:r>
          <w:rPr>
            <w:rFonts w:ascii="Times New Roman" w:hAnsi="Times New Roman" w:cs="Times New Roman" w:eastAsia="Times New Roman"/>
            <w:color w:val="0000FF"/>
            <w:spacing w:val="0"/>
            <w:position w:val="0"/>
            <w:sz w:val="16"/>
            <w:shd w:fill="auto" w:val="clear"/>
          </w:rPr>
          <w:t xml:space="preserve"> HYPERLINK "http://www.scielo.br/j/trends/a/MprsLbW4ZMsVZc35pgwV3GR/?format=pdf&amp;lang=en"</w:t>
        </w:r>
        <w:r>
          <w:rPr>
            <w:rFonts w:ascii="Times New Roman" w:hAnsi="Times New Roman" w:cs="Times New Roman" w:eastAsia="Times New Roman"/>
            <w:color w:val="0000FF"/>
            <w:spacing w:val="0"/>
            <w:position w:val="0"/>
            <w:sz w:val="16"/>
            <w:u w:val="single"/>
            <w:shd w:fill="auto" w:val="clear"/>
          </w:rPr>
          <w:t xml:space="preserve">&amp;</w:t>
        </w:r>
        <w:r>
          <w:rPr>
            <w:rFonts w:ascii="Times New Roman" w:hAnsi="Times New Roman" w:cs="Times New Roman" w:eastAsia="Times New Roman"/>
            <w:color w:val="0000FF"/>
            <w:spacing w:val="0"/>
            <w:position w:val="0"/>
            <w:sz w:val="16"/>
            <w:shd w:fill="auto" w:val="clear"/>
          </w:rPr>
          <w:t xml:space="preserve"> HYPERLINK "http://www.scielo.br/j/trends/a/MprsLbW4ZMsVZc35pgwV3GR/?format=pdf&amp;lang=en"</w:t>
        </w:r>
        <w:r>
          <w:rPr>
            <w:rFonts w:ascii="Times New Roman" w:hAnsi="Times New Roman" w:cs="Times New Roman" w:eastAsia="Times New Roman"/>
            <w:color w:val="0000FF"/>
            <w:spacing w:val="0"/>
            <w:position w:val="0"/>
            <w:sz w:val="16"/>
            <w:u w:val="single"/>
            <w:shd w:fill="auto" w:val="clear"/>
          </w:rPr>
          <w:t xml:space="preserve">lang=en.</w:t>
        </w:r>
      </w:hyperlink>
    </w:p>
    <w:p>
      <w:pPr>
        <w:spacing w:before="184"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ALDER, J. </w:t>
      </w:r>
      <w:r>
        <w:rPr>
          <w:rFonts w:ascii="Times New Roman" w:hAnsi="Times New Roman" w:cs="Times New Roman" w:eastAsia="Times New Roman"/>
          <w:i/>
          <w:color w:val="auto"/>
          <w:spacing w:val="0"/>
          <w:position w:val="0"/>
          <w:sz w:val="16"/>
          <w:shd w:fill="auto" w:val="clear"/>
        </w:rPr>
        <w:t xml:space="preserve">et al</w:t>
      </w:r>
      <w:r>
        <w:rPr>
          <w:rFonts w:ascii="Times New Roman" w:hAnsi="Times New Roman" w:cs="Times New Roman" w:eastAsia="Times New Roman"/>
          <w:color w:val="auto"/>
          <w:spacing w:val="0"/>
          <w:position w:val="0"/>
          <w:sz w:val="16"/>
          <w:shd w:fill="auto" w:val="clear"/>
        </w:rPr>
        <w:t xml:space="preserve">. Depression and anxiety during pregnancy: a risk factor for</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obstetric, fetal and neonatal outcome? A critical review</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of the literature.</w:t>
      </w:r>
      <w:r>
        <w:rPr>
          <w:rFonts w:ascii="Times New Roman" w:hAnsi="Times New Roman" w:cs="Times New Roman" w:eastAsia="Times New Roman"/>
          <w:color w:val="auto"/>
          <w:spacing w:val="1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Matern</w:t>
      </w:r>
      <w:r>
        <w:rPr>
          <w:rFonts w:ascii="Times New Roman" w:hAnsi="Times New Roman" w:cs="Times New Roman" w:eastAsia="Times New Roman"/>
          <w:i/>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Fetal Neonatal Med</w:t>
      </w:r>
      <w:r>
        <w:rPr>
          <w:rFonts w:ascii="Times New Roman" w:hAnsi="Times New Roman" w:cs="Times New Roman" w:eastAsia="Times New Roman"/>
          <w:color w:val="auto"/>
          <w:spacing w:val="0"/>
          <w:position w:val="0"/>
          <w:sz w:val="16"/>
          <w:shd w:fill="auto" w:val="clear"/>
        </w:rPr>
        <w:t xml:space="preserve">, v. 20, n. 3, p. 189-209, 2007. </w:t>
      </w:r>
      <w:hyperlink xmlns:r="http://schemas.openxmlformats.org/officeDocument/2006/relationships" r:id="docRId3">
        <w:r>
          <w:rPr>
            <w:rFonts w:ascii="Times New Roman" w:hAnsi="Times New Roman" w:cs="Times New Roman" w:eastAsia="Times New Roman"/>
            <w:color w:val="0000FF"/>
            <w:spacing w:val="0"/>
            <w:position w:val="0"/>
            <w:sz w:val="16"/>
            <w:u w:val="single"/>
            <w:shd w:fill="auto" w:val="clear"/>
          </w:rPr>
          <w:t xml:space="preserve">https://pubmed.ncbi.nlm.nih.gov/17437220/</w:t>
        </w:r>
      </w:hyperlink>
      <w:r>
        <w:rPr>
          <w:rFonts w:ascii="Times New Roman" w:hAnsi="Times New Roman" w:cs="Times New Roman" w:eastAsia="Times New Roman"/>
          <w:color w:val="auto"/>
          <w:spacing w:val="0"/>
          <w:position w:val="0"/>
          <w:sz w:val="16"/>
          <w:shd w:fill="auto" w:val="clear"/>
        </w:rPr>
        <w:t xml:space="preserve">.</w:t>
      </w:r>
    </w:p>
    <w:p>
      <w:pPr>
        <w:spacing w:before="184"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ALMEIDA, M. S.</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et al</w:t>
      </w:r>
      <w:r>
        <w:rPr>
          <w:rFonts w:ascii="Times New Roman" w:hAnsi="Times New Roman" w:cs="Times New Roman" w:eastAsia="Times New Roman"/>
          <w:color w:val="auto"/>
          <w:spacing w:val="0"/>
          <w:position w:val="0"/>
          <w:sz w:val="16"/>
          <w:shd w:fill="auto" w:val="clear"/>
        </w:rPr>
        <w:t xml:space="preserve">. Transtornos mentais em uma amostra de gestantes da rede de atenção básica de saúde no sul do Brasil.</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Cad Saúde Pública</w:t>
      </w:r>
      <w:r>
        <w:rPr>
          <w:rFonts w:ascii="Times New Roman" w:hAnsi="Times New Roman" w:cs="Times New Roman" w:eastAsia="Times New Roman"/>
          <w:color w:val="auto"/>
          <w:spacing w:val="0"/>
          <w:position w:val="0"/>
          <w:sz w:val="16"/>
          <w:shd w:fill="auto" w:val="clear"/>
        </w:rPr>
        <w:t xml:space="preserve">, Rio 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Janeiro, v. 28, n. 2, p. 385-393, 2012. </w:t>
      </w:r>
      <w:hyperlink xmlns:r="http://schemas.openxmlformats.org/officeDocument/2006/relationships" r:id="docRId4">
        <w:r>
          <w:rPr>
            <w:rFonts w:ascii="Times New Roman" w:hAnsi="Times New Roman" w:cs="Times New Roman" w:eastAsia="Times New Roman"/>
            <w:color w:val="0000FF"/>
            <w:spacing w:val="0"/>
            <w:position w:val="0"/>
            <w:sz w:val="16"/>
            <w:u w:val="single"/>
            <w:shd w:fill="auto" w:val="clear"/>
          </w:rPr>
          <w:t xml:space="preserve">http://www.scielo.br/pdf/csp/v28n2/17.pdf.</w:t>
        </w:r>
      </w:hyperlink>
    </w:p>
    <w:p>
      <w:pPr>
        <w:spacing w:before="184"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ALMEIDA,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ARRAIS,</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Transtornos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mentais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uma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amostra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gestantes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rede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atenção</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básica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saúde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sul</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Brasil.</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Cad</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Saúde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Pública,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 de Janeiro, v. 28, n. 2, p. 385-393, 2012. </w:t>
      </w:r>
      <w:hyperlink xmlns:r="http://schemas.openxmlformats.org/officeDocument/2006/relationships" r:id="docRId5">
        <w:r>
          <w:rPr>
            <w:rFonts w:ascii="Times New Roman" w:hAnsi="Times New Roman" w:cs="Times New Roman" w:eastAsia="Times New Roman"/>
            <w:color w:val="0000FF"/>
            <w:spacing w:val="0"/>
            <w:position w:val="0"/>
            <w:sz w:val="16"/>
            <w:u w:val="single"/>
            <w:shd w:fill="auto" w:val="clear"/>
          </w:rPr>
          <w:t xml:space="preserve">http://www.scielo.br/pdf/csp/v28n2/17.pdf.</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84" w:after="0" w:line="240"/>
        <w:ind w:right="102"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ARAÚJO,</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et</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al</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Efeitos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relaxamento</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sobre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níveis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depressão</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mulheres</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gravidez</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alto</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risco:</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ensaio</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clínico</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randomizado. </w:t>
      </w:r>
      <w:r>
        <w:rPr>
          <w:rFonts w:ascii="Times New Roman" w:hAnsi="Times New Roman" w:cs="Times New Roman" w:eastAsia="Times New Roman"/>
          <w:i/>
          <w:color w:val="auto"/>
          <w:spacing w:val="0"/>
          <w:position w:val="0"/>
          <w:sz w:val="16"/>
          <w:shd w:fill="auto" w:val="clear"/>
        </w:rPr>
        <w:t xml:space="preserve">Revista</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Latino-</w:t>
      </w:r>
      <w:r>
        <w:rPr>
          <w:rFonts w:ascii="Times New Roman" w:hAnsi="Times New Roman" w:cs="Times New Roman" w:eastAsia="Times New Roman"/>
          <w:i/>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Americana de Enfermagem</w:t>
      </w:r>
      <w:r>
        <w:rPr>
          <w:rFonts w:ascii="Times New Roman" w:hAnsi="Times New Roman" w:cs="Times New Roman" w:eastAsia="Times New Roman"/>
          <w:color w:val="auto"/>
          <w:spacing w:val="0"/>
          <w:position w:val="0"/>
          <w:sz w:val="16"/>
          <w:shd w:fill="auto" w:val="clear"/>
        </w:rPr>
        <w:t xml:space="preserve">, v. 24, p. e2806, 2016. https://</w:t>
      </w:r>
      <w:hyperlink xmlns:r="http://schemas.openxmlformats.org/officeDocument/2006/relationships" r:id="docRId6">
        <w:r>
          <w:rPr>
            <w:rFonts w:ascii="Times New Roman" w:hAnsi="Times New Roman" w:cs="Times New Roman" w:eastAsia="Times New Roman"/>
            <w:color w:val="0000FF"/>
            <w:spacing w:val="0"/>
            <w:position w:val="0"/>
            <w:sz w:val="16"/>
            <w:u w:val="single"/>
            <w:shd w:fill="auto" w:val="clear"/>
          </w:rPr>
          <w:t xml:space="preserve">www.scielo.br/j/rlae/a/Jz9cMRWQKkDhybHM7ByjzLS/?format=pdf</w:t>
        </w:r>
        <w:r>
          <w:rPr>
            <w:rFonts w:ascii="Times New Roman" w:hAnsi="Times New Roman" w:cs="Times New Roman" w:eastAsia="Times New Roman"/>
            <w:color w:val="0000FF"/>
            <w:spacing w:val="0"/>
            <w:position w:val="0"/>
            <w:sz w:val="16"/>
            <w:shd w:fill="auto" w:val="clear"/>
          </w:rPr>
          <w:t xml:space="preserve"> HYPERLINK "http://www.scielo.br/j/rlae/a/Jz9cMRWQKkDhybHM7ByjzLS/?format=pdf&amp;lang=pt"</w:t>
        </w:r>
        <w:r>
          <w:rPr>
            <w:rFonts w:ascii="Times New Roman" w:hAnsi="Times New Roman" w:cs="Times New Roman" w:eastAsia="Times New Roman"/>
            <w:color w:val="0000FF"/>
            <w:spacing w:val="0"/>
            <w:position w:val="0"/>
            <w:sz w:val="16"/>
            <w:u w:val="single"/>
            <w:shd w:fill="auto" w:val="clear"/>
          </w:rPr>
          <w:t xml:space="preserve">&amp;</w:t>
        </w:r>
        <w:r>
          <w:rPr>
            <w:rFonts w:ascii="Times New Roman" w:hAnsi="Times New Roman" w:cs="Times New Roman" w:eastAsia="Times New Roman"/>
            <w:color w:val="0000FF"/>
            <w:spacing w:val="0"/>
            <w:position w:val="0"/>
            <w:sz w:val="16"/>
            <w:shd w:fill="auto" w:val="clear"/>
          </w:rPr>
          <w:t xml:space="preserve"> HYPERLINK "http://www.scielo.br/j/rlae/a/Jz9cMRWQKkDhybHM7ByjzLS/?format=pdf&amp;lang=pt"</w:t>
        </w:r>
        <w:r>
          <w:rPr>
            <w:rFonts w:ascii="Times New Roman" w:hAnsi="Times New Roman" w:cs="Times New Roman" w:eastAsia="Times New Roman"/>
            <w:color w:val="0000FF"/>
            <w:spacing w:val="0"/>
            <w:position w:val="0"/>
            <w:sz w:val="16"/>
            <w:u w:val="single"/>
            <w:shd w:fill="auto" w:val="clear"/>
          </w:rPr>
          <w:t xml:space="preserve">lang=pt.</w:t>
        </w:r>
      </w:hyperlink>
    </w:p>
    <w:p>
      <w:pPr>
        <w:spacing w:before="184" w:after="0" w:line="240"/>
        <w:ind w:right="103"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ARAÚJO,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PEREIRA,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KAC,</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Ansiedade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gestação,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prematuridade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baixo</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peso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ao</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nascer:</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Uma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revisão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sistemática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literatura. </w:t>
      </w:r>
      <w:r>
        <w:rPr>
          <w:rFonts w:ascii="Times New Roman" w:hAnsi="Times New Roman" w:cs="Times New Roman" w:eastAsia="Times New Roman"/>
          <w:i/>
          <w:color w:val="auto"/>
          <w:spacing w:val="0"/>
          <w:position w:val="0"/>
          <w:sz w:val="16"/>
          <w:shd w:fill="auto" w:val="clear"/>
        </w:rPr>
        <w:t xml:space="preserve">Cadernos</w:t>
      </w:r>
      <w:r>
        <w:rPr>
          <w:rFonts w:ascii="Times New Roman" w:hAnsi="Times New Roman" w:cs="Times New Roman" w:eastAsia="Times New Roman"/>
          <w:i/>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Saúde Pública</w:t>
      </w:r>
      <w:r>
        <w:rPr>
          <w:rFonts w:ascii="Times New Roman" w:hAnsi="Times New Roman" w:cs="Times New Roman" w:eastAsia="Times New Roman"/>
          <w:color w:val="auto"/>
          <w:spacing w:val="0"/>
          <w:position w:val="0"/>
          <w:sz w:val="16"/>
          <w:shd w:fill="auto" w:val="clear"/>
        </w:rPr>
        <w:t xml:space="preserve">, São Paulo, n. 23, v. 4, p.747-756, 2007. </w:t>
      </w:r>
      <w:hyperlink xmlns:r="http://schemas.openxmlformats.org/officeDocument/2006/relationships" r:id="docRId7">
        <w:r>
          <w:rPr>
            <w:rFonts w:ascii="Times New Roman" w:hAnsi="Times New Roman" w:cs="Times New Roman" w:eastAsia="Times New Roman"/>
            <w:color w:val="0000FF"/>
            <w:spacing w:val="0"/>
            <w:position w:val="0"/>
            <w:sz w:val="16"/>
            <w:u w:val="single"/>
            <w:shd w:fill="auto" w:val="clear"/>
          </w:rPr>
          <w:t xml:space="preserve">http://dx.doi.org/10.1590/S0102-311X2007000400002.</w:t>
        </w:r>
      </w:hyperlink>
    </w:p>
    <w:p>
      <w:pPr>
        <w:spacing w:before="184" w:after="0" w:line="240"/>
        <w:ind w:right="106"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ARRAIS,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ARAÚJO,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Pré-natal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psicológico: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perspectivas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atuação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psicólogo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saúde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materna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Brasil.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Revista</w:t>
      </w:r>
      <w:r>
        <w:rPr>
          <w:rFonts w:ascii="Times New Roman" w:hAnsi="Times New Roman" w:cs="Times New Roman" w:eastAsia="Times New Roman"/>
          <w:i/>
          <w:color w:val="auto"/>
          <w:spacing w:val="-1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da</w:t>
      </w:r>
      <w:r>
        <w:rPr>
          <w:rFonts w:ascii="Times New Roman" w:hAnsi="Times New Roman" w:cs="Times New Roman" w:eastAsia="Times New Roman"/>
          <w:i/>
          <w:color w:val="auto"/>
          <w:spacing w:val="-1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Sociedade</w:t>
      </w:r>
      <w:r>
        <w:rPr>
          <w:rFonts w:ascii="Times New Roman" w:hAnsi="Times New Roman" w:cs="Times New Roman" w:eastAsia="Times New Roman"/>
          <w:i/>
          <w:color w:val="auto"/>
          <w:spacing w:val="-1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Brasileira</w:t>
      </w:r>
      <w:r>
        <w:rPr>
          <w:rFonts w:ascii="Times New Roman" w:hAnsi="Times New Roman" w:cs="Times New Roman" w:eastAsia="Times New Roman"/>
          <w:i/>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 Psicologia Hospitalar, 19</w:t>
      </w:r>
      <w:r>
        <w:rPr>
          <w:rFonts w:ascii="Times New Roman" w:hAnsi="Times New Roman" w:cs="Times New Roman" w:eastAsia="Times New Roman"/>
          <w:color w:val="auto"/>
          <w:spacing w:val="0"/>
          <w:position w:val="0"/>
          <w:sz w:val="16"/>
          <w:shd w:fill="auto" w:val="clear"/>
        </w:rPr>
        <w:t xml:space="preserve">(1),103-116, 2016. </w:t>
      </w:r>
      <w:hyperlink xmlns:r="http://schemas.openxmlformats.org/officeDocument/2006/relationships" r:id="docRId8">
        <w:r>
          <w:rPr>
            <w:rFonts w:ascii="Times New Roman" w:hAnsi="Times New Roman" w:cs="Times New Roman" w:eastAsia="Times New Roman"/>
            <w:color w:val="0000FF"/>
            <w:spacing w:val="0"/>
            <w:position w:val="0"/>
            <w:sz w:val="16"/>
            <w:u w:val="single"/>
            <w:shd w:fill="auto" w:val="clear"/>
          </w:rPr>
          <w:t xml:space="preserve">http://pepsic.bvsalud.org/pdf/rsbph/v19n1/v19n1a07.pdf.</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1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AYETA, A. C. </w:t>
      </w:r>
      <w:r>
        <w:rPr>
          <w:rFonts w:ascii="Times New Roman" w:hAnsi="Times New Roman" w:cs="Times New Roman" w:eastAsia="Times New Roman"/>
          <w:i/>
          <w:color w:val="auto"/>
          <w:spacing w:val="0"/>
          <w:position w:val="0"/>
          <w:sz w:val="16"/>
          <w:shd w:fill="auto" w:val="clear"/>
        </w:rPr>
        <w:t xml:space="preserve">et al</w:t>
      </w:r>
      <w:r>
        <w:rPr>
          <w:rFonts w:ascii="Times New Roman" w:hAnsi="Times New Roman" w:cs="Times New Roman" w:eastAsia="Times New Roman"/>
          <w:color w:val="auto"/>
          <w:spacing w:val="0"/>
          <w:position w:val="0"/>
          <w:sz w:val="16"/>
          <w:shd w:fill="auto" w:val="clear"/>
        </w:rPr>
        <w:t xml:space="preserve">. Fatores nutricionais e psicológicos associados com a ocorrência de picamalácia em gestantes</w:t>
      </w:r>
      <w:r>
        <w:rPr>
          <w:rFonts w:ascii="Times New Roman" w:hAnsi="Times New Roman" w:cs="Times New Roman" w:eastAsia="Times New Roman"/>
          <w:i/>
          <w:color w:val="auto"/>
          <w:spacing w:val="0"/>
          <w:position w:val="0"/>
          <w:sz w:val="16"/>
          <w:shd w:fill="auto" w:val="clear"/>
        </w:rPr>
        <w:t xml:space="preserve">. Revista Brasileira de Ginecologia e</w:t>
      </w:r>
      <w:r>
        <w:rPr>
          <w:rFonts w:ascii="Times New Roman" w:hAnsi="Times New Roman" w:cs="Times New Roman" w:eastAsia="Times New Roman"/>
          <w:i/>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Obstetrícia</w:t>
      </w:r>
      <w:r>
        <w:rPr>
          <w:rFonts w:ascii="Times New Roman" w:hAnsi="Times New Roman" w:cs="Times New Roman" w:eastAsia="Times New Roman"/>
          <w:color w:val="auto"/>
          <w:spacing w:val="0"/>
          <w:position w:val="0"/>
          <w:sz w:val="16"/>
          <w:shd w:fill="auto" w:val="clear"/>
        </w:rPr>
        <w:t xml:space="preserve">, v. 37, n. 12, p. 571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577, dez. 2015. https://</w:t>
      </w:r>
      <w:hyperlink xmlns:r="http://schemas.openxmlformats.org/officeDocument/2006/relationships" r:id="docRId9">
        <w:r>
          <w:rPr>
            <w:rFonts w:ascii="Times New Roman" w:hAnsi="Times New Roman" w:cs="Times New Roman" w:eastAsia="Times New Roman"/>
            <w:color w:val="0000FF"/>
            <w:spacing w:val="0"/>
            <w:position w:val="0"/>
            <w:sz w:val="16"/>
            <w:u w:val="single"/>
            <w:shd w:fill="auto" w:val="clear"/>
          </w:rPr>
          <w:t xml:space="preserve">www.scielo.br/j/rbgo/a/q5ZrXLXZZQqZ6BW4PjSMtLf/?lang=pt#.</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BONATTI, A. T. </w:t>
      </w:r>
      <w:r>
        <w:rPr>
          <w:rFonts w:ascii="Times New Roman" w:hAnsi="Times New Roman" w:cs="Times New Roman" w:eastAsia="Times New Roman"/>
          <w:i/>
          <w:color w:val="auto"/>
          <w:spacing w:val="0"/>
          <w:position w:val="0"/>
          <w:sz w:val="16"/>
          <w:shd w:fill="auto" w:val="clear"/>
        </w:rPr>
        <w:t xml:space="preserve">et al</w:t>
      </w:r>
      <w:r>
        <w:rPr>
          <w:rFonts w:ascii="Times New Roman" w:hAnsi="Times New Roman" w:cs="Times New Roman" w:eastAsia="Times New Roman"/>
          <w:color w:val="auto"/>
          <w:spacing w:val="0"/>
          <w:position w:val="0"/>
          <w:sz w:val="16"/>
          <w:shd w:fill="auto" w:val="clear"/>
        </w:rPr>
        <w:t xml:space="preserve">. Sintomas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depressivos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gestantes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assistidas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 rede de Atenção Primária à Saúde aumentam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 risco de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prematuridade 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baixo peso ao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nascer? </w:t>
      </w:r>
      <w:r>
        <w:rPr>
          <w:rFonts w:ascii="Times New Roman" w:hAnsi="Times New Roman" w:cs="Times New Roman" w:eastAsia="Times New Roman"/>
          <w:i/>
          <w:color w:val="auto"/>
          <w:spacing w:val="0"/>
          <w:position w:val="0"/>
          <w:sz w:val="16"/>
          <w:shd w:fill="auto" w:val="clear"/>
        </w:rPr>
        <w:t xml:space="preserve">Rev. Latino-Am. Enfermagem</w:t>
      </w:r>
      <w:r>
        <w:rPr>
          <w:rFonts w:ascii="Times New Roman" w:hAnsi="Times New Roman" w:cs="Times New Roman" w:eastAsia="Times New Roman"/>
          <w:color w:val="auto"/>
          <w:spacing w:val="0"/>
          <w:position w:val="0"/>
          <w:sz w:val="16"/>
          <w:shd w:fill="auto" w:val="clear"/>
        </w:rPr>
        <w:t xml:space="preserve">, v. 29, e3480, 2021. https://</w:t>
      </w:r>
      <w:hyperlink xmlns:r="http://schemas.openxmlformats.org/officeDocument/2006/relationships" r:id="docRId10">
        <w:r>
          <w:rPr>
            <w:rFonts w:ascii="Times New Roman" w:hAnsi="Times New Roman" w:cs="Times New Roman" w:eastAsia="Times New Roman"/>
            <w:color w:val="0000FF"/>
            <w:spacing w:val="0"/>
            <w:position w:val="0"/>
            <w:sz w:val="16"/>
            <w:u w:val="single"/>
            <w:shd w:fill="auto" w:val="clear"/>
          </w:rPr>
          <w:t xml:space="preserve">www.scielo.br/j/rlae/a/9rZWxSPNYK7Tj6FZqCHDJff/?format=pdf</w:t>
        </w:r>
        <w:r>
          <w:rPr>
            <w:rFonts w:ascii="Times New Roman" w:hAnsi="Times New Roman" w:cs="Times New Roman" w:eastAsia="Times New Roman"/>
            <w:color w:val="0000FF"/>
            <w:spacing w:val="0"/>
            <w:position w:val="0"/>
            <w:sz w:val="16"/>
            <w:shd w:fill="auto" w:val="clear"/>
          </w:rPr>
          <w:t xml:space="preserve"> HYPERLINK "http://www.scielo.br/j/rlae/a/9rZWxSPNYK7Tj6FZqCHDJff/?format=pdf&amp;lang=pt"</w:t>
        </w:r>
        <w:r>
          <w:rPr>
            <w:rFonts w:ascii="Times New Roman" w:hAnsi="Times New Roman" w:cs="Times New Roman" w:eastAsia="Times New Roman"/>
            <w:color w:val="0000FF"/>
            <w:spacing w:val="0"/>
            <w:position w:val="0"/>
            <w:sz w:val="16"/>
            <w:u w:val="single"/>
            <w:shd w:fill="auto" w:val="clear"/>
          </w:rPr>
          <w:t xml:space="preserve">&amp;</w:t>
        </w:r>
        <w:r>
          <w:rPr>
            <w:rFonts w:ascii="Times New Roman" w:hAnsi="Times New Roman" w:cs="Times New Roman" w:eastAsia="Times New Roman"/>
            <w:color w:val="0000FF"/>
            <w:spacing w:val="0"/>
            <w:position w:val="0"/>
            <w:sz w:val="16"/>
            <w:shd w:fill="auto" w:val="clear"/>
          </w:rPr>
          <w:t xml:space="preserve"> HYPERLINK "http://www.scielo.br/j/rlae/a/9rZWxSPNYK7Tj6FZqCHDJff/?format=pdf&amp;lang=pt"</w:t>
        </w:r>
        <w:r>
          <w:rPr>
            <w:rFonts w:ascii="Times New Roman" w:hAnsi="Times New Roman" w:cs="Times New Roman" w:eastAsia="Times New Roman"/>
            <w:color w:val="0000FF"/>
            <w:spacing w:val="0"/>
            <w:position w:val="0"/>
            <w:sz w:val="16"/>
            <w:u w:val="single"/>
            <w:shd w:fill="auto" w:val="clear"/>
          </w:rPr>
          <w:t xml:space="preserve">lang=pt.</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0">
    <w:abstractNumId w:val="24"/>
  </w:num>
  <w:num w:numId="15">
    <w:abstractNumId w:val="18"/>
  </w:num>
  <w:num w:numId="19">
    <w:abstractNumId w:val="12"/>
  </w:num>
  <w:num w:numId="30">
    <w:abstractNumId w:val="6"/>
  </w:num>
  <w:num w:numId="5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pubmed.ncbi.nlm.nih.gov/17437220/" Id="docRId3" Type="http://schemas.openxmlformats.org/officeDocument/2006/relationships/hyperlink" /><Relationship TargetMode="External" Target="http://dx.doi.org/10.1590/S0102-311X2007000400002" Id="docRId7" Type="http://schemas.openxmlformats.org/officeDocument/2006/relationships/hyperlink" /><Relationship TargetMode="External" Target="http://www.scielo.br/j/rlae/a/9rZWxSPNYK7Tj6FZqCHDJff/?format=pdf&amp;lang=pt" Id="docRId10" Type="http://schemas.openxmlformats.org/officeDocument/2006/relationships/hyperlink" /><Relationship TargetMode="External" Target="http://www.scielo.br/j/trends/a/MprsLbW4ZMsVZc35pgwV3GR/?format=pdf&amp;lang=en" Id="docRId2" Type="http://schemas.openxmlformats.org/officeDocument/2006/relationships/hyperlink" /><Relationship TargetMode="External" Target="http://www.scielo.br/j/rlae/a/Jz9cMRWQKkDhybHM7ByjzLS/?format=pdf&amp;lang=pt" Id="docRId6" Type="http://schemas.openxmlformats.org/officeDocument/2006/relationships/hyperlink" /><Relationship Target="media/image0.wmf" Id="docRId1" Type="http://schemas.openxmlformats.org/officeDocument/2006/relationships/image" /><Relationship Target="numbering.xml" Id="docRId11" Type="http://schemas.openxmlformats.org/officeDocument/2006/relationships/numbering" /><Relationship TargetMode="External" Target="http://www.scielo.br/pdf/csp/v28n2/17.pdf" Id="docRId5" Type="http://schemas.openxmlformats.org/officeDocument/2006/relationships/hyperlink" /><Relationship TargetMode="External" Target="http://www.scielo.br/j/rbgo/a/q5ZrXLXZZQqZ6BW4PjSMtLf/?lang=pt" Id="docRId9" Type="http://schemas.openxmlformats.org/officeDocument/2006/relationships/hyperlink" /><Relationship Target="embeddings/oleObject0.bin" Id="docRId0" Type="http://schemas.openxmlformats.org/officeDocument/2006/relationships/oleObject" /><Relationship Target="styles.xml" Id="docRId12" Type="http://schemas.openxmlformats.org/officeDocument/2006/relationships/styles" /><Relationship TargetMode="External" Target="http://www.scielo.br/pdf/csp/v28n2/17.pdf" Id="docRId4" Type="http://schemas.openxmlformats.org/officeDocument/2006/relationships/hyperlink" /><Relationship TargetMode="External" Target="http://pepsic.bvsalud.org/pdf/rsbph/v19n1/v19n1a07.pdf" Id="docRId8" Type="http://schemas.openxmlformats.org/officeDocument/2006/relationships/hyperlink" /></Relationships>
</file>