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9084" w14:textId="53713ED1" w:rsidR="007F5F3F" w:rsidRPr="007F5F3F" w:rsidRDefault="009831AC" w:rsidP="007F5F3F">
      <w:pPr>
        <w:tabs>
          <w:tab w:val="left" w:pos="3330"/>
          <w:tab w:val="left" w:pos="5700"/>
        </w:tabs>
        <w:spacing w:before="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7F5F3F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TAXA DE MORTALIDADE POR DOENÇAS CEREBROVASCULARES NO BRASIL ENTRE 2018-2021: REGIÕES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NORTE E NORDESTE.</w:t>
      </w:r>
    </w:p>
    <w:p w14:paraId="150CFE2F" w14:textId="77777777" w:rsidR="00F93D32" w:rsidRPr="001A3211" w:rsidRDefault="00F93D32" w:rsidP="00DC58C0">
      <w:pPr>
        <w:tabs>
          <w:tab w:val="left" w:pos="3330"/>
          <w:tab w:val="left" w:pos="5700"/>
        </w:tabs>
        <w:spacing w:before="30"/>
        <w:jc w:val="right"/>
        <w:rPr>
          <w:rFonts w:ascii="Times New Roman" w:eastAsia="Times New Roman" w:hAnsi="Times New Roman" w:cs="Times New Roman"/>
          <w:lang w:eastAsia="pt-BR"/>
        </w:rPr>
      </w:pPr>
    </w:p>
    <w:p w14:paraId="1794392F" w14:textId="326D06FA" w:rsidR="00F53E62" w:rsidRPr="001A3211" w:rsidRDefault="00522EEA" w:rsidP="00DC58C0">
      <w:pPr>
        <w:tabs>
          <w:tab w:val="left" w:pos="3330"/>
          <w:tab w:val="left" w:pos="5700"/>
        </w:tabs>
        <w:spacing w:before="30"/>
        <w:rPr>
          <w:rFonts w:ascii="Times New Roman" w:hAnsi="Times New Roman" w:cs="Times New Roman"/>
        </w:rPr>
      </w:pPr>
      <w:proofErr w:type="spellStart"/>
      <w:r w:rsidRPr="001A3211">
        <w:rPr>
          <w:rFonts w:ascii="Times New Roman" w:hAnsi="Times New Roman" w:cs="Times New Roman"/>
        </w:rPr>
        <w:t>Kalyne</w:t>
      </w:r>
      <w:proofErr w:type="spellEnd"/>
      <w:r w:rsidRPr="001A3211">
        <w:rPr>
          <w:rFonts w:ascii="Times New Roman" w:hAnsi="Times New Roman" w:cs="Times New Roman"/>
        </w:rPr>
        <w:t xml:space="preserve"> Teixeira Nunes</w:t>
      </w:r>
      <w:r w:rsidRPr="001A3211">
        <w:rPr>
          <w:rFonts w:ascii="Times New Roman" w:hAnsi="Times New Roman" w:cs="Times New Roman"/>
          <w:vertAlign w:val="superscript"/>
        </w:rPr>
        <w:t>1</w:t>
      </w:r>
      <w:r w:rsidRPr="001A3211">
        <w:rPr>
          <w:rFonts w:ascii="Times New Roman" w:hAnsi="Times New Roman" w:cs="Times New Roman"/>
        </w:rPr>
        <w:t xml:space="preserve">; </w:t>
      </w:r>
      <w:r w:rsidR="00F53E62" w:rsidRPr="001A3211">
        <w:rPr>
          <w:rFonts w:ascii="Times New Roman" w:hAnsi="Times New Roman" w:cs="Times New Roman"/>
        </w:rPr>
        <w:t xml:space="preserve">Antônio </w:t>
      </w:r>
      <w:proofErr w:type="spellStart"/>
      <w:r w:rsidR="00F53E62" w:rsidRPr="001A3211">
        <w:rPr>
          <w:rFonts w:ascii="Times New Roman" w:hAnsi="Times New Roman" w:cs="Times New Roman"/>
        </w:rPr>
        <w:t>Lôbo</w:t>
      </w:r>
      <w:proofErr w:type="spellEnd"/>
      <w:r w:rsidR="00F53E62" w:rsidRPr="001A3211">
        <w:rPr>
          <w:rFonts w:ascii="Times New Roman" w:hAnsi="Times New Roman" w:cs="Times New Roman"/>
        </w:rPr>
        <w:t xml:space="preserve"> Pereira Neto</w:t>
      </w:r>
      <w:r w:rsidR="0098497B" w:rsidRPr="001A3211">
        <w:rPr>
          <w:rFonts w:ascii="Times New Roman" w:hAnsi="Times New Roman" w:cs="Times New Roman"/>
          <w:vertAlign w:val="superscript"/>
        </w:rPr>
        <w:t>2</w:t>
      </w:r>
      <w:r w:rsidR="00F53E62" w:rsidRPr="001A3211">
        <w:rPr>
          <w:rFonts w:ascii="Times New Roman" w:hAnsi="Times New Roman" w:cs="Times New Roman"/>
        </w:rPr>
        <w:t xml:space="preserve">; </w:t>
      </w:r>
    </w:p>
    <w:p w14:paraId="07764AB6" w14:textId="7D6BCF42" w:rsidR="00522EEA" w:rsidRPr="001A3211" w:rsidRDefault="007F7E4E" w:rsidP="00DC58C0">
      <w:pPr>
        <w:tabs>
          <w:tab w:val="left" w:pos="3330"/>
          <w:tab w:val="left" w:pos="5700"/>
        </w:tabs>
        <w:spacing w:before="30"/>
        <w:rPr>
          <w:rFonts w:ascii="Times New Roman" w:hAnsi="Times New Roman" w:cs="Times New Roman"/>
          <w:vertAlign w:val="superscript"/>
        </w:rPr>
      </w:pPr>
      <w:r w:rsidRPr="001A3211">
        <w:rPr>
          <w:rFonts w:ascii="Times New Roman" w:hAnsi="Times New Roman" w:cs="Times New Roman"/>
          <w:vertAlign w:val="superscript"/>
        </w:rPr>
        <w:t>1</w:t>
      </w:r>
      <w:r w:rsidRPr="001A3211">
        <w:rPr>
          <w:rFonts w:ascii="Times New Roman" w:hAnsi="Times New Roman" w:cs="Times New Roman"/>
        </w:rPr>
        <w:t>Graduada em Medicina pela Faculdade Nova Esperança, João Pessoa, PB, Brasil</w:t>
      </w:r>
    </w:p>
    <w:p w14:paraId="2C628589" w14:textId="494FBB28" w:rsidR="00F53E62" w:rsidRPr="001A3211" w:rsidRDefault="00F53E62" w:rsidP="00DC58C0">
      <w:pPr>
        <w:pStyle w:val="Ttulo1"/>
        <w:spacing w:before="30" w:after="0"/>
        <w:jc w:val="left"/>
        <w:rPr>
          <w:b w:val="0"/>
          <w:bCs w:val="0"/>
          <w:sz w:val="24"/>
          <w:szCs w:val="24"/>
        </w:rPr>
      </w:pPr>
      <w:r w:rsidRPr="001A3211">
        <w:rPr>
          <w:b w:val="0"/>
          <w:bCs w:val="0"/>
          <w:sz w:val="24"/>
          <w:szCs w:val="24"/>
          <w:vertAlign w:val="superscript"/>
        </w:rPr>
        <w:t xml:space="preserve"> </w:t>
      </w:r>
      <w:r w:rsidR="00522EEA" w:rsidRPr="001A3211">
        <w:rPr>
          <w:b w:val="0"/>
          <w:bCs w:val="0"/>
          <w:sz w:val="24"/>
          <w:szCs w:val="24"/>
          <w:vertAlign w:val="superscript"/>
        </w:rPr>
        <w:t>2</w:t>
      </w:r>
      <w:r w:rsidRPr="001A3211">
        <w:rPr>
          <w:b w:val="0"/>
          <w:bCs w:val="0"/>
          <w:sz w:val="24"/>
          <w:szCs w:val="24"/>
        </w:rPr>
        <w:t>Discente de Medicina do Centro Universitário CESMAC, Maceió, AL, Brasil</w:t>
      </w:r>
    </w:p>
    <w:p w14:paraId="02107EA9" w14:textId="047B3A24" w:rsidR="00C5231D" w:rsidRDefault="00F53E62" w:rsidP="00DC58C0">
      <w:pPr>
        <w:spacing w:before="30"/>
        <w:rPr>
          <w:rFonts w:ascii="Times New Roman" w:hAnsi="Times New Roman" w:cs="Times New Roman"/>
          <w:color w:val="FF0000"/>
          <w:szCs w:val="36"/>
          <w:u w:val="single"/>
        </w:rPr>
      </w:pPr>
      <w:r w:rsidRPr="001A3211">
        <w:rPr>
          <w:rFonts w:ascii="Times New Roman" w:hAnsi="Times New Roman" w:cs="Times New Roman"/>
          <w:szCs w:val="36"/>
        </w:rPr>
        <w:t xml:space="preserve">E-mail: </w:t>
      </w:r>
      <w:hyperlink r:id="rId4" w:history="1">
        <w:r w:rsidR="00C5231D" w:rsidRPr="00134D01">
          <w:rPr>
            <w:rStyle w:val="Hyperlink"/>
            <w:rFonts w:ascii="Times New Roman" w:hAnsi="Times New Roman" w:cs="Times New Roman"/>
            <w:szCs w:val="36"/>
          </w:rPr>
          <w:t>kalynetnunes@gmail.com</w:t>
        </w:r>
      </w:hyperlink>
    </w:p>
    <w:p w14:paraId="4E0D8C3F" w14:textId="77777777" w:rsidR="00973CB6" w:rsidRPr="001A3211" w:rsidRDefault="00973CB6" w:rsidP="00DC58C0">
      <w:pPr>
        <w:spacing w:before="3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D82E6E" w14:textId="67C90249" w:rsidR="00D93CB9" w:rsidRPr="001A3211" w:rsidRDefault="00B4757D" w:rsidP="00DC58C0">
      <w:pPr>
        <w:spacing w:before="30"/>
        <w:jc w:val="both"/>
        <w:rPr>
          <w:rFonts w:ascii="Times New Roman" w:hAnsi="Times New Roman" w:cs="Times New Roman"/>
          <w:color w:val="000000" w:themeColor="text1"/>
        </w:rPr>
      </w:pPr>
      <w:r w:rsidRPr="001A3211">
        <w:rPr>
          <w:rFonts w:ascii="Times New Roman" w:hAnsi="Times New Roman" w:cs="Times New Roman"/>
          <w:b/>
          <w:bCs/>
          <w:color w:val="000000" w:themeColor="text1"/>
        </w:rPr>
        <w:t>Introdução:</w:t>
      </w:r>
      <w:r w:rsidR="00973CB6" w:rsidRPr="001A3211">
        <w:rPr>
          <w:rFonts w:ascii="Times New Roman" w:hAnsi="Times New Roman" w:cs="Times New Roman"/>
          <w:color w:val="000000" w:themeColor="text1"/>
        </w:rPr>
        <w:t xml:space="preserve"> As doenças cerebrovasculares são emergências médicas, caracterizada</w:t>
      </w:r>
      <w:r w:rsidR="000637FD">
        <w:rPr>
          <w:rFonts w:ascii="Times New Roman" w:hAnsi="Times New Roman" w:cs="Times New Roman"/>
          <w:color w:val="000000" w:themeColor="text1"/>
        </w:rPr>
        <w:t>s</w:t>
      </w:r>
      <w:r w:rsidR="00973CB6" w:rsidRPr="001A3211">
        <w:rPr>
          <w:rFonts w:ascii="Times New Roman" w:hAnsi="Times New Roman" w:cs="Times New Roman"/>
          <w:color w:val="000000" w:themeColor="text1"/>
        </w:rPr>
        <w:t xml:space="preserve"> por dano vascular e s</w:t>
      </w:r>
      <w:r w:rsidR="000637FD">
        <w:rPr>
          <w:rFonts w:ascii="Times New Roman" w:hAnsi="Times New Roman" w:cs="Times New Roman"/>
          <w:color w:val="000000" w:themeColor="text1"/>
        </w:rPr>
        <w:t xml:space="preserve">ão </w:t>
      </w:r>
      <w:r w:rsidR="00973CB6" w:rsidRPr="001A3211">
        <w:rPr>
          <w:rFonts w:ascii="Times New Roman" w:hAnsi="Times New Roman" w:cs="Times New Roman"/>
          <w:color w:val="000000" w:themeColor="text1"/>
        </w:rPr>
        <w:t>uma das principais causas de morbidade e de mortalidade no mundo. No Brasil, o total de óbitos por doenças cerebrovasculares entre os anos de 2018 e 2021 foi de 402.875 óbitos,</w:t>
      </w:r>
      <w:r w:rsidR="006D1CBA">
        <w:rPr>
          <w:rFonts w:ascii="Times New Roman" w:hAnsi="Times New Roman" w:cs="Times New Roman"/>
          <w:color w:val="000000" w:themeColor="text1"/>
        </w:rPr>
        <w:t xml:space="preserve"> um total de </w:t>
      </w:r>
      <w:r w:rsidR="00973CB6" w:rsidRPr="001A3211">
        <w:rPr>
          <w:rFonts w:ascii="Times New Roman" w:hAnsi="Times New Roman" w:cs="Times New Roman"/>
          <w:color w:val="000000" w:themeColor="text1"/>
        </w:rPr>
        <w:t>1094 óbitos ou 0,27%</w:t>
      </w:r>
      <w:r w:rsidR="000637FD">
        <w:rPr>
          <w:rFonts w:ascii="Times New Roman" w:hAnsi="Times New Roman" w:cs="Times New Roman"/>
          <w:color w:val="000000" w:themeColor="text1"/>
        </w:rPr>
        <w:t xml:space="preserve"> </w:t>
      </w:r>
      <w:r w:rsidR="00973CB6" w:rsidRPr="001A3211">
        <w:rPr>
          <w:rFonts w:ascii="Times New Roman" w:hAnsi="Times New Roman" w:cs="Times New Roman"/>
          <w:color w:val="000000" w:themeColor="text1"/>
        </w:rPr>
        <w:t>meno</w:t>
      </w:r>
      <w:r w:rsidR="000637FD">
        <w:rPr>
          <w:rFonts w:ascii="Times New Roman" w:hAnsi="Times New Roman" w:cs="Times New Roman"/>
          <w:color w:val="000000" w:themeColor="text1"/>
        </w:rPr>
        <w:t>r que</w:t>
      </w:r>
      <w:r w:rsidR="006D1CBA">
        <w:rPr>
          <w:rFonts w:ascii="Times New Roman" w:hAnsi="Times New Roman" w:cs="Times New Roman"/>
          <w:color w:val="000000" w:themeColor="text1"/>
        </w:rPr>
        <w:t xml:space="preserve"> </w:t>
      </w:r>
      <w:r w:rsidR="00973CB6" w:rsidRPr="001A3211">
        <w:rPr>
          <w:rFonts w:ascii="Times New Roman" w:hAnsi="Times New Roman" w:cs="Times New Roman"/>
          <w:color w:val="000000" w:themeColor="text1"/>
        </w:rPr>
        <w:t xml:space="preserve">o período </w:t>
      </w:r>
      <w:r w:rsidR="006D1CBA">
        <w:rPr>
          <w:rFonts w:ascii="Times New Roman" w:hAnsi="Times New Roman" w:cs="Times New Roman"/>
          <w:color w:val="000000" w:themeColor="text1"/>
        </w:rPr>
        <w:t>de</w:t>
      </w:r>
      <w:r w:rsidR="00973CB6" w:rsidRPr="001A3211">
        <w:rPr>
          <w:rFonts w:ascii="Times New Roman" w:hAnsi="Times New Roman" w:cs="Times New Roman"/>
          <w:color w:val="000000" w:themeColor="text1"/>
        </w:rPr>
        <w:t xml:space="preserve"> 2014-2017. </w:t>
      </w:r>
      <w:r w:rsidRPr="001A3211">
        <w:rPr>
          <w:rFonts w:ascii="Times New Roman" w:hAnsi="Times New Roman" w:cs="Times New Roman"/>
          <w:b/>
          <w:bCs/>
          <w:color w:val="000000" w:themeColor="text1"/>
        </w:rPr>
        <w:t>Objetivo:</w:t>
      </w:r>
      <w:r w:rsidR="000305C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Expor e categorizar a taxa de mortalidade por doenças cerebrovasculares no território nacional e nas regiões </w:t>
      </w:r>
      <w:r w:rsidR="008849FB" w:rsidRPr="001A3211">
        <w:rPr>
          <w:rFonts w:ascii="Times New Roman" w:hAnsi="Times New Roman" w:cs="Times New Roman"/>
          <w:color w:val="000000" w:themeColor="text1"/>
        </w:rPr>
        <w:t>N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orte e </w:t>
      </w:r>
      <w:r w:rsidR="008849FB" w:rsidRPr="001A3211">
        <w:rPr>
          <w:rFonts w:ascii="Times New Roman" w:hAnsi="Times New Roman" w:cs="Times New Roman"/>
          <w:color w:val="000000" w:themeColor="text1"/>
        </w:rPr>
        <w:t>N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ordeste, entre os períodos de 2018-2021. </w:t>
      </w:r>
      <w:r w:rsidRPr="001A3211">
        <w:rPr>
          <w:rFonts w:ascii="Times New Roman" w:hAnsi="Times New Roman" w:cs="Times New Roman"/>
          <w:b/>
          <w:bCs/>
          <w:color w:val="000000" w:themeColor="text1"/>
        </w:rPr>
        <w:t>Metodologia:</w:t>
      </w:r>
      <w:r w:rsidR="000305C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Por meio do banco de dados do </w:t>
      </w:r>
      <w:r w:rsidR="0058308C" w:rsidRPr="001A3211">
        <w:rPr>
          <w:rFonts w:ascii="Times New Roman" w:hAnsi="Times New Roman" w:cs="Times New Roman"/>
          <w:color w:val="000000" w:themeColor="text1"/>
        </w:rPr>
        <w:t>TABNET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 via </w:t>
      </w:r>
      <w:r w:rsidR="0058308C" w:rsidRPr="001A3211">
        <w:rPr>
          <w:rFonts w:ascii="Times New Roman" w:hAnsi="Times New Roman" w:cs="Times New Roman"/>
          <w:color w:val="000000" w:themeColor="text1"/>
        </w:rPr>
        <w:t>DATASUS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, foram selecionados no Sistema de Informações de Mortalidade (SIM) o grupo CID-BR-10: I60-I69, correspondente as Doenças Cerebrovasculares, </w:t>
      </w:r>
      <w:r w:rsidR="000637FD">
        <w:rPr>
          <w:rFonts w:ascii="Times New Roman" w:hAnsi="Times New Roman" w:cs="Times New Roman"/>
          <w:color w:val="000000" w:themeColor="text1"/>
        </w:rPr>
        <w:t xml:space="preserve">para os anos </w:t>
      </w:r>
      <w:r w:rsidR="00584011" w:rsidRPr="001A3211">
        <w:rPr>
          <w:rFonts w:ascii="Times New Roman" w:hAnsi="Times New Roman" w:cs="Times New Roman"/>
          <w:color w:val="000000" w:themeColor="text1"/>
        </w:rPr>
        <w:t>de 2018</w:t>
      </w:r>
      <w:r w:rsidR="000637FD">
        <w:rPr>
          <w:rFonts w:ascii="Times New Roman" w:hAnsi="Times New Roman" w:cs="Times New Roman"/>
          <w:color w:val="000000" w:themeColor="text1"/>
        </w:rPr>
        <w:t xml:space="preserve"> a 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2021. Assim como, foram utilizadas as projeções populacionais do IBGE para o território nacional e das regiões Norte, Nordeste </w:t>
      </w:r>
      <w:r w:rsidR="000637FD">
        <w:rPr>
          <w:rFonts w:ascii="Times New Roman" w:hAnsi="Times New Roman" w:cs="Times New Roman"/>
          <w:color w:val="000000" w:themeColor="text1"/>
        </w:rPr>
        <w:t>durante o mesmo período</w:t>
      </w:r>
      <w:r w:rsidR="00584011" w:rsidRPr="001A3211">
        <w:rPr>
          <w:rFonts w:ascii="Times New Roman" w:hAnsi="Times New Roman" w:cs="Times New Roman"/>
          <w:color w:val="000000" w:themeColor="text1"/>
        </w:rPr>
        <w:t xml:space="preserve">. </w:t>
      </w:r>
      <w:r w:rsidRPr="001A3211">
        <w:rPr>
          <w:rFonts w:ascii="Times New Roman" w:hAnsi="Times New Roman" w:cs="Times New Roman"/>
          <w:b/>
          <w:bCs/>
          <w:color w:val="000000" w:themeColor="text1"/>
        </w:rPr>
        <w:t>Resultados</w:t>
      </w:r>
      <w:r w:rsidR="00EB5DE9" w:rsidRPr="001A3211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B5DE9" w:rsidRPr="001A3211">
        <w:rPr>
          <w:rFonts w:ascii="Times New Roman" w:hAnsi="Times New Roman" w:cs="Times New Roman"/>
          <w:color w:val="000000" w:themeColor="text1"/>
        </w:rPr>
        <w:t xml:space="preserve"> Ao </w:t>
      </w:r>
      <w:r w:rsidR="00EB5DE9" w:rsidRPr="001A3211">
        <w:rPr>
          <w:rFonts w:ascii="Times New Roman" w:hAnsi="Times New Roman" w:cs="Times New Roman"/>
        </w:rPr>
        <w:t xml:space="preserve">correlacionar os dados populacionais aos de óbito, foram definidas as taxas de mortalidade para o território nacional e para as regiões </w:t>
      </w:r>
      <w:r w:rsidR="008849FB" w:rsidRPr="001A3211">
        <w:rPr>
          <w:rFonts w:ascii="Times New Roman" w:hAnsi="Times New Roman" w:cs="Times New Roman"/>
        </w:rPr>
        <w:t>N</w:t>
      </w:r>
      <w:r w:rsidR="00EB5DE9" w:rsidRPr="001A3211">
        <w:rPr>
          <w:rFonts w:ascii="Times New Roman" w:hAnsi="Times New Roman" w:cs="Times New Roman"/>
        </w:rPr>
        <w:t xml:space="preserve">orte e </w:t>
      </w:r>
      <w:r w:rsidR="008849FB" w:rsidRPr="001A3211">
        <w:rPr>
          <w:rFonts w:ascii="Times New Roman" w:hAnsi="Times New Roman" w:cs="Times New Roman"/>
        </w:rPr>
        <w:t>N</w:t>
      </w:r>
      <w:r w:rsidR="00EB5DE9" w:rsidRPr="001A3211">
        <w:rPr>
          <w:rFonts w:ascii="Times New Roman" w:hAnsi="Times New Roman" w:cs="Times New Roman"/>
        </w:rPr>
        <w:t xml:space="preserve">ordeste à cada 100 mil habitantes.  Observou-se que as taxas de mortalidade </w:t>
      </w:r>
      <w:r w:rsidR="000637FD">
        <w:rPr>
          <w:rFonts w:ascii="Times New Roman" w:hAnsi="Times New Roman" w:cs="Times New Roman"/>
        </w:rPr>
        <w:t>n</w:t>
      </w:r>
      <w:r w:rsidR="00EB5DE9" w:rsidRPr="001A3211">
        <w:rPr>
          <w:rFonts w:ascii="Times New Roman" w:hAnsi="Times New Roman" w:cs="Times New Roman"/>
        </w:rPr>
        <w:t>o Brasil foram de 47,91 óbitos para cada 100 mil, em 2018; 48,09 em 2019; 46,67 em 2020; 48,31 em 2021, sendo es</w:t>
      </w:r>
      <w:r w:rsidR="00136C2E" w:rsidRPr="001A3211">
        <w:rPr>
          <w:rFonts w:ascii="Times New Roman" w:hAnsi="Times New Roman" w:cs="Times New Roman"/>
        </w:rPr>
        <w:t>t</w:t>
      </w:r>
      <w:r w:rsidR="00EB5DE9" w:rsidRPr="001A3211">
        <w:rPr>
          <w:rFonts w:ascii="Times New Roman" w:hAnsi="Times New Roman" w:cs="Times New Roman"/>
        </w:rPr>
        <w:t xml:space="preserve">a </w:t>
      </w:r>
      <w:r w:rsidR="00136C2E" w:rsidRPr="001A3211">
        <w:rPr>
          <w:rFonts w:ascii="Times New Roman" w:hAnsi="Times New Roman" w:cs="Times New Roman"/>
        </w:rPr>
        <w:t xml:space="preserve">a maior </w:t>
      </w:r>
      <w:r w:rsidR="00EB5DE9" w:rsidRPr="001A3211">
        <w:rPr>
          <w:rFonts w:ascii="Times New Roman" w:hAnsi="Times New Roman" w:cs="Times New Roman"/>
        </w:rPr>
        <w:t xml:space="preserve">taxa de mortalidade </w:t>
      </w:r>
      <w:r w:rsidR="00136C2E" w:rsidRPr="001A3211">
        <w:rPr>
          <w:rFonts w:ascii="Times New Roman" w:hAnsi="Times New Roman" w:cs="Times New Roman"/>
        </w:rPr>
        <w:t>nos anos analisados.</w:t>
      </w:r>
      <w:r w:rsidR="00B51208" w:rsidRPr="001A3211">
        <w:rPr>
          <w:rFonts w:ascii="Times New Roman" w:hAnsi="Times New Roman" w:cs="Times New Roman"/>
        </w:rPr>
        <w:t xml:space="preserve"> </w:t>
      </w:r>
      <w:r w:rsidR="005D22E1" w:rsidRPr="001A3211">
        <w:rPr>
          <w:rFonts w:ascii="Times New Roman" w:hAnsi="Times New Roman" w:cs="Times New Roman"/>
        </w:rPr>
        <w:t xml:space="preserve">Na </w:t>
      </w:r>
      <w:r w:rsidR="006353C5" w:rsidRPr="001A3211">
        <w:rPr>
          <w:rFonts w:ascii="Times New Roman" w:hAnsi="Times New Roman" w:cs="Times New Roman"/>
        </w:rPr>
        <w:t>r</w:t>
      </w:r>
      <w:r w:rsidR="005D22E1" w:rsidRPr="001A3211">
        <w:rPr>
          <w:rFonts w:ascii="Times New Roman" w:hAnsi="Times New Roman" w:cs="Times New Roman"/>
        </w:rPr>
        <w:t xml:space="preserve">egião </w:t>
      </w:r>
      <w:r w:rsidR="006353C5" w:rsidRPr="001A3211">
        <w:rPr>
          <w:rFonts w:ascii="Times New Roman" w:hAnsi="Times New Roman" w:cs="Times New Roman"/>
        </w:rPr>
        <w:t>N</w:t>
      </w:r>
      <w:r w:rsidR="005D22E1" w:rsidRPr="001A3211">
        <w:rPr>
          <w:rFonts w:ascii="Times New Roman" w:hAnsi="Times New Roman" w:cs="Times New Roman"/>
        </w:rPr>
        <w:t>orte,</w:t>
      </w:r>
      <w:r w:rsidR="00EB5DE9" w:rsidRPr="001A3211">
        <w:rPr>
          <w:rFonts w:ascii="Times New Roman" w:hAnsi="Times New Roman" w:cs="Times New Roman"/>
        </w:rPr>
        <w:t xml:space="preserve"> </w:t>
      </w:r>
      <w:r w:rsidR="006353C5" w:rsidRPr="001A3211">
        <w:rPr>
          <w:rFonts w:ascii="Times New Roman" w:hAnsi="Times New Roman" w:cs="Times New Roman"/>
        </w:rPr>
        <w:t xml:space="preserve">as </w:t>
      </w:r>
      <w:r w:rsidR="006353C5" w:rsidRPr="001A3211">
        <w:rPr>
          <w:rFonts w:ascii="Times New Roman" w:hAnsi="Times New Roman" w:cs="Times New Roman"/>
          <w:color w:val="000000" w:themeColor="text1"/>
        </w:rPr>
        <w:t>taxas de mortalidade calculadas foram: 35,69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em 201</w:t>
      </w:r>
      <w:r w:rsidR="006353C5" w:rsidRPr="001A3211">
        <w:rPr>
          <w:rFonts w:ascii="Times New Roman" w:hAnsi="Times New Roman" w:cs="Times New Roman"/>
          <w:color w:val="000000" w:themeColor="text1"/>
        </w:rPr>
        <w:t>8</w:t>
      </w:r>
      <w:r w:rsidR="00F83083" w:rsidRPr="001A3211">
        <w:rPr>
          <w:rFonts w:ascii="Times New Roman" w:hAnsi="Times New Roman" w:cs="Times New Roman"/>
          <w:color w:val="000000" w:themeColor="text1"/>
        </w:rPr>
        <w:t>;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6353C5" w:rsidRPr="001A3211">
        <w:rPr>
          <w:rFonts w:ascii="Times New Roman" w:hAnsi="Times New Roman" w:cs="Times New Roman"/>
          <w:color w:val="000000" w:themeColor="text1"/>
        </w:rPr>
        <w:t xml:space="preserve">35,20 </w:t>
      </w:r>
      <w:r w:rsidR="00F53E62" w:rsidRPr="001A3211">
        <w:rPr>
          <w:rFonts w:ascii="Times New Roman" w:hAnsi="Times New Roman" w:cs="Times New Roman"/>
          <w:color w:val="000000" w:themeColor="text1"/>
        </w:rPr>
        <w:t>em 201</w:t>
      </w:r>
      <w:r w:rsidR="006353C5" w:rsidRPr="001A3211">
        <w:rPr>
          <w:rFonts w:ascii="Times New Roman" w:hAnsi="Times New Roman" w:cs="Times New Roman"/>
          <w:color w:val="000000" w:themeColor="text1"/>
        </w:rPr>
        <w:t>9</w:t>
      </w:r>
      <w:r w:rsidR="00F83083" w:rsidRPr="001A3211">
        <w:rPr>
          <w:rFonts w:ascii="Times New Roman" w:hAnsi="Times New Roman" w:cs="Times New Roman"/>
          <w:color w:val="000000" w:themeColor="text1"/>
        </w:rPr>
        <w:t>;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6353C5" w:rsidRPr="001A3211">
        <w:rPr>
          <w:rFonts w:ascii="Times New Roman" w:hAnsi="Times New Roman" w:cs="Times New Roman"/>
          <w:color w:val="000000" w:themeColor="text1"/>
        </w:rPr>
        <w:t>35,47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507C5B" w:rsidRPr="001A3211">
        <w:rPr>
          <w:rFonts w:ascii="Times New Roman" w:hAnsi="Times New Roman" w:cs="Times New Roman"/>
          <w:color w:val="000000" w:themeColor="text1"/>
        </w:rPr>
        <w:t>em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20</w:t>
      </w:r>
      <w:r w:rsidR="006353C5" w:rsidRPr="001A3211">
        <w:rPr>
          <w:rFonts w:ascii="Times New Roman" w:hAnsi="Times New Roman" w:cs="Times New Roman"/>
          <w:color w:val="000000" w:themeColor="text1"/>
        </w:rPr>
        <w:t>20 e de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6353C5" w:rsidRPr="001A3211">
        <w:rPr>
          <w:rFonts w:ascii="Times New Roman" w:hAnsi="Times New Roman" w:cs="Times New Roman"/>
          <w:color w:val="000000" w:themeColor="text1"/>
        </w:rPr>
        <w:t>36,01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 em 20</w:t>
      </w:r>
      <w:r w:rsidR="006353C5" w:rsidRPr="001A3211">
        <w:rPr>
          <w:rFonts w:ascii="Times New Roman" w:hAnsi="Times New Roman" w:cs="Times New Roman"/>
          <w:color w:val="000000" w:themeColor="text1"/>
        </w:rPr>
        <w:t xml:space="preserve">21. </w:t>
      </w:r>
      <w:r w:rsidR="00F83083" w:rsidRPr="001A3211">
        <w:rPr>
          <w:rFonts w:ascii="Times New Roman" w:hAnsi="Times New Roman" w:cs="Times New Roman"/>
          <w:color w:val="000000" w:themeColor="text1"/>
        </w:rPr>
        <w:t>Assim</w:t>
      </w:r>
      <w:r w:rsidR="006353C5" w:rsidRPr="001A3211">
        <w:rPr>
          <w:rFonts w:ascii="Times New Roman" w:hAnsi="Times New Roman" w:cs="Times New Roman"/>
          <w:color w:val="000000" w:themeColor="text1"/>
        </w:rPr>
        <w:t xml:space="preserve">, a taxa de mortalidade do ano de 2021 </w:t>
      </w:r>
      <w:r w:rsidR="00F83083" w:rsidRPr="001A3211">
        <w:rPr>
          <w:rFonts w:ascii="Times New Roman" w:hAnsi="Times New Roman" w:cs="Times New Roman"/>
          <w:color w:val="000000" w:themeColor="text1"/>
        </w:rPr>
        <w:t xml:space="preserve">foi a </w:t>
      </w:r>
      <w:r w:rsidR="006353C5" w:rsidRPr="001A3211">
        <w:rPr>
          <w:rFonts w:ascii="Times New Roman" w:hAnsi="Times New Roman" w:cs="Times New Roman"/>
          <w:color w:val="000000" w:themeColor="text1"/>
        </w:rPr>
        <w:t xml:space="preserve">maior para a região Norte, no entanto, sendo inferior a todos os anos analisado no território nacional. </w:t>
      </w:r>
      <w:r w:rsidR="00B51208" w:rsidRPr="001A3211">
        <w:rPr>
          <w:rFonts w:ascii="Times New Roman" w:hAnsi="Times New Roman" w:cs="Times New Roman"/>
        </w:rPr>
        <w:t xml:space="preserve">Na região Nordeste, as </w:t>
      </w:r>
      <w:r w:rsidR="00B51208" w:rsidRPr="001A3211">
        <w:rPr>
          <w:rFonts w:ascii="Times New Roman" w:hAnsi="Times New Roman" w:cs="Times New Roman"/>
          <w:color w:val="000000" w:themeColor="text1"/>
        </w:rPr>
        <w:t xml:space="preserve">taxas de mortalidade medidas foram: 49,12 em 2018; 50,29 em 2019; 48,93 em 2020 e de 49,44 em 2021. </w:t>
      </w:r>
      <w:r w:rsidR="000637FD">
        <w:rPr>
          <w:rFonts w:ascii="Times New Roman" w:hAnsi="Times New Roman" w:cs="Times New Roman"/>
          <w:color w:val="000000" w:themeColor="text1"/>
        </w:rPr>
        <w:t>Portanto</w:t>
      </w:r>
      <w:r w:rsidR="00B51208" w:rsidRPr="001A3211">
        <w:rPr>
          <w:rFonts w:ascii="Times New Roman" w:hAnsi="Times New Roman" w:cs="Times New Roman"/>
          <w:color w:val="000000" w:themeColor="text1"/>
        </w:rPr>
        <w:t xml:space="preserve">, a taxa de mortalidade de 2019 foi a maior para a região Nordeste, </w:t>
      </w:r>
      <w:r w:rsidR="000637FD">
        <w:rPr>
          <w:rFonts w:ascii="Times New Roman" w:hAnsi="Times New Roman" w:cs="Times New Roman"/>
          <w:color w:val="000000" w:themeColor="text1"/>
        </w:rPr>
        <w:t xml:space="preserve">superando todos </w:t>
      </w:r>
      <w:r w:rsidR="00B51208" w:rsidRPr="001A3211">
        <w:rPr>
          <w:rFonts w:ascii="Times New Roman" w:hAnsi="Times New Roman" w:cs="Times New Roman"/>
          <w:color w:val="000000" w:themeColor="text1"/>
        </w:rPr>
        <w:t>os valores nos anos avaliados no Brasil.</w:t>
      </w:r>
      <w:r w:rsidR="002A07A8">
        <w:rPr>
          <w:rFonts w:ascii="Times New Roman" w:hAnsi="Times New Roman" w:cs="Times New Roman"/>
          <w:color w:val="000000" w:themeColor="text1"/>
        </w:rPr>
        <w:t xml:space="preserve"> </w:t>
      </w:r>
      <w:r w:rsidR="000637FD">
        <w:rPr>
          <w:rFonts w:ascii="Times New Roman" w:hAnsi="Times New Roman" w:cs="Times New Roman"/>
          <w:color w:val="000000" w:themeColor="text1"/>
        </w:rPr>
        <w:t>Nesse sentido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, </w:t>
      </w:r>
      <w:r w:rsidR="000637FD">
        <w:rPr>
          <w:rFonts w:ascii="Times New Roman" w:hAnsi="Times New Roman" w:cs="Times New Roman"/>
          <w:color w:val="000000" w:themeColor="text1"/>
        </w:rPr>
        <w:t xml:space="preserve">a região </w:t>
      </w:r>
      <w:r w:rsidR="002A07A8" w:rsidRPr="001A3211">
        <w:rPr>
          <w:rFonts w:ascii="Times New Roman" w:hAnsi="Times New Roman" w:cs="Times New Roman"/>
          <w:color w:val="000000" w:themeColor="text1"/>
        </w:rPr>
        <w:t>Norte apresent</w:t>
      </w:r>
      <w:r w:rsidR="000637FD">
        <w:rPr>
          <w:rFonts w:ascii="Times New Roman" w:hAnsi="Times New Roman" w:cs="Times New Roman"/>
          <w:color w:val="000000" w:themeColor="text1"/>
        </w:rPr>
        <w:t>ou uma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 tend</w:t>
      </w:r>
      <w:r w:rsidR="002A07A8">
        <w:rPr>
          <w:rFonts w:ascii="Times New Roman" w:hAnsi="Times New Roman" w:cs="Times New Roman"/>
          <w:color w:val="000000" w:themeColor="text1"/>
        </w:rPr>
        <w:t>ê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ncia de aumento de 2019 para 2020 e de 2020 para 2021, </w:t>
      </w:r>
      <w:r w:rsidR="000637FD">
        <w:rPr>
          <w:rFonts w:ascii="Times New Roman" w:hAnsi="Times New Roman" w:cs="Times New Roman"/>
          <w:color w:val="000000" w:themeColor="text1"/>
        </w:rPr>
        <w:t>enquanto o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 Brasil e a região Nordeste </w:t>
      </w:r>
      <w:r w:rsidR="000637FD">
        <w:rPr>
          <w:rFonts w:ascii="Times New Roman" w:hAnsi="Times New Roman" w:cs="Times New Roman"/>
          <w:color w:val="000000" w:themeColor="text1"/>
        </w:rPr>
        <w:t>mostraram tendência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0637FD">
        <w:rPr>
          <w:rFonts w:ascii="Times New Roman" w:hAnsi="Times New Roman" w:cs="Times New Roman"/>
          <w:color w:val="000000" w:themeColor="text1"/>
        </w:rPr>
        <w:t>de</w:t>
      </w:r>
      <w:r w:rsidR="002A07A8" w:rsidRPr="001A3211">
        <w:rPr>
          <w:rFonts w:ascii="Times New Roman" w:hAnsi="Times New Roman" w:cs="Times New Roman"/>
          <w:color w:val="000000" w:themeColor="text1"/>
        </w:rPr>
        <w:t xml:space="preserve"> diminuição das taxas de mortalidade de 2019 para 2020 e aumento de 2020 para 2021. </w:t>
      </w:r>
      <w:r w:rsidRPr="001A3211">
        <w:rPr>
          <w:rFonts w:ascii="Times New Roman" w:hAnsi="Times New Roman" w:cs="Times New Roman"/>
          <w:b/>
          <w:bCs/>
          <w:color w:val="000000" w:themeColor="text1"/>
        </w:rPr>
        <w:t>Conclusão:</w:t>
      </w:r>
      <w:r w:rsidR="007C3A47" w:rsidRPr="001A3211">
        <w:rPr>
          <w:rFonts w:ascii="Times New Roman" w:hAnsi="Times New Roman" w:cs="Times New Roman"/>
          <w:color w:val="000000" w:themeColor="text1"/>
        </w:rPr>
        <w:t xml:space="preserve"> </w:t>
      </w:r>
      <w:r w:rsidR="00BA2469" w:rsidRPr="001A3211">
        <w:rPr>
          <w:rFonts w:ascii="Times New Roman" w:hAnsi="Times New Roman" w:cs="Times New Roman"/>
          <w:color w:val="000000" w:themeColor="text1"/>
        </w:rPr>
        <w:t>Dessa forma</w:t>
      </w:r>
      <w:r w:rsidR="00F53E62" w:rsidRPr="001A3211">
        <w:rPr>
          <w:rFonts w:ascii="Times New Roman" w:hAnsi="Times New Roman" w:cs="Times New Roman"/>
          <w:color w:val="000000" w:themeColor="text1"/>
        </w:rPr>
        <w:t xml:space="preserve">, foi observado que </w:t>
      </w:r>
      <w:r w:rsidR="00D93CB9" w:rsidRPr="001A3211">
        <w:rPr>
          <w:rFonts w:ascii="Times New Roman" w:hAnsi="Times New Roman" w:cs="Times New Roman"/>
          <w:color w:val="000000" w:themeColor="text1"/>
        </w:rPr>
        <w:t>a regi</w:t>
      </w:r>
      <w:r w:rsidR="00986EEF" w:rsidRPr="001A3211">
        <w:rPr>
          <w:rFonts w:ascii="Times New Roman" w:hAnsi="Times New Roman" w:cs="Times New Roman"/>
          <w:color w:val="000000" w:themeColor="text1"/>
        </w:rPr>
        <w:t xml:space="preserve">ão </w:t>
      </w:r>
      <w:r w:rsidR="00B612EE" w:rsidRPr="001A3211">
        <w:rPr>
          <w:rFonts w:ascii="Times New Roman" w:hAnsi="Times New Roman" w:cs="Times New Roman"/>
          <w:color w:val="000000" w:themeColor="text1"/>
        </w:rPr>
        <w:t>N</w:t>
      </w:r>
      <w:r w:rsidR="00D93CB9" w:rsidRPr="001A3211">
        <w:rPr>
          <w:rFonts w:ascii="Times New Roman" w:hAnsi="Times New Roman" w:cs="Times New Roman"/>
          <w:color w:val="000000" w:themeColor="text1"/>
        </w:rPr>
        <w:t>orte apresent</w:t>
      </w:r>
      <w:r w:rsidR="00986EEF" w:rsidRPr="001A3211">
        <w:rPr>
          <w:rFonts w:ascii="Times New Roman" w:hAnsi="Times New Roman" w:cs="Times New Roman"/>
          <w:color w:val="000000" w:themeColor="text1"/>
        </w:rPr>
        <w:t xml:space="preserve">ou </w:t>
      </w:r>
      <w:r w:rsidR="00D93CB9" w:rsidRPr="001A3211">
        <w:rPr>
          <w:rFonts w:ascii="Times New Roman" w:hAnsi="Times New Roman" w:cs="Times New Roman"/>
          <w:color w:val="000000" w:themeColor="text1"/>
        </w:rPr>
        <w:t xml:space="preserve">taxas de mortalidade por </w:t>
      </w:r>
      <w:r w:rsidR="00986EEF" w:rsidRPr="001A3211">
        <w:rPr>
          <w:rFonts w:ascii="Times New Roman" w:hAnsi="Times New Roman" w:cs="Times New Roman"/>
          <w:color w:val="000000" w:themeColor="text1"/>
        </w:rPr>
        <w:t>doenças cerebrovasculares</w:t>
      </w:r>
      <w:r w:rsidR="00D93CB9" w:rsidRPr="001A3211">
        <w:rPr>
          <w:rFonts w:ascii="Times New Roman" w:hAnsi="Times New Roman" w:cs="Times New Roman"/>
          <w:color w:val="000000" w:themeColor="text1"/>
        </w:rPr>
        <w:t xml:space="preserve"> menores </w:t>
      </w:r>
      <w:r w:rsidR="00986EEF" w:rsidRPr="001A3211">
        <w:rPr>
          <w:rFonts w:ascii="Times New Roman" w:hAnsi="Times New Roman" w:cs="Times New Roman"/>
          <w:color w:val="000000" w:themeColor="text1"/>
        </w:rPr>
        <w:t xml:space="preserve">ao correlacionar ano a ano com as taxas de mortalidade nacional. </w:t>
      </w:r>
      <w:r w:rsidR="002A07A8">
        <w:rPr>
          <w:rFonts w:ascii="Times New Roman" w:hAnsi="Times New Roman" w:cs="Times New Roman"/>
          <w:color w:val="000000" w:themeColor="text1"/>
        </w:rPr>
        <w:t>Por outro lado</w:t>
      </w:r>
      <w:r w:rsidR="00986EEF" w:rsidRPr="001A3211">
        <w:rPr>
          <w:rFonts w:ascii="Times New Roman" w:hAnsi="Times New Roman" w:cs="Times New Roman"/>
          <w:color w:val="000000" w:themeColor="text1"/>
        </w:rPr>
        <w:t xml:space="preserve">, as taxas de mortalidade </w:t>
      </w:r>
      <w:r w:rsidR="00B612EE" w:rsidRPr="001A3211">
        <w:rPr>
          <w:rFonts w:ascii="Times New Roman" w:hAnsi="Times New Roman" w:cs="Times New Roman"/>
          <w:color w:val="000000" w:themeColor="text1"/>
        </w:rPr>
        <w:t>da região Nordeste foram superiores as taxas brasileiras</w:t>
      </w:r>
      <w:r w:rsidR="00D93CB9" w:rsidRPr="001A3211">
        <w:rPr>
          <w:rFonts w:ascii="Times New Roman" w:hAnsi="Times New Roman" w:cs="Times New Roman"/>
          <w:color w:val="000000" w:themeColor="text1"/>
        </w:rPr>
        <w:t xml:space="preserve"> para todos os anos correspondentes. </w:t>
      </w:r>
    </w:p>
    <w:p w14:paraId="6BC1C673" w14:textId="51E14753" w:rsidR="008D308C" w:rsidRPr="001A3211" w:rsidRDefault="008D308C" w:rsidP="00DC58C0">
      <w:pPr>
        <w:pStyle w:val="Corpodetexto"/>
        <w:spacing w:before="30"/>
        <w:ind w:left="0"/>
        <w:jc w:val="both"/>
      </w:pPr>
      <w:r w:rsidRPr="001A3211">
        <w:t xml:space="preserve">Palavras-chave: </w:t>
      </w:r>
      <w:r w:rsidR="00D70C0D" w:rsidRPr="001A3211">
        <w:t>Dados epidemiológicos</w:t>
      </w:r>
      <w:r w:rsidRPr="001A3211">
        <w:t xml:space="preserve">. </w:t>
      </w:r>
      <w:r w:rsidR="00D70C0D" w:rsidRPr="001A3211">
        <w:t>Emergência neurológica</w:t>
      </w:r>
      <w:r w:rsidRPr="001A3211">
        <w:t xml:space="preserve">. </w:t>
      </w:r>
      <w:r w:rsidR="00D70C0D" w:rsidRPr="001A3211">
        <w:t>Doenças Vasculares Cerebrais</w:t>
      </w:r>
      <w:r w:rsidRPr="001A3211">
        <w:t>.</w:t>
      </w:r>
    </w:p>
    <w:p w14:paraId="589C4D32" w14:textId="11257ED7" w:rsidR="00973CB6" w:rsidRPr="001A3211" w:rsidRDefault="008D308C" w:rsidP="00DC58C0">
      <w:pPr>
        <w:pStyle w:val="Corpodetexto"/>
        <w:spacing w:before="30"/>
        <w:ind w:left="0"/>
        <w:jc w:val="both"/>
      </w:pPr>
      <w:r w:rsidRPr="001A3211">
        <w:t xml:space="preserve">Área Temática: </w:t>
      </w:r>
      <w:r w:rsidR="00B4757D" w:rsidRPr="001A3211">
        <w:t>Emergências Neurológicos.</w:t>
      </w:r>
    </w:p>
    <w:sectPr w:rsidR="00973CB6" w:rsidRPr="001A3211" w:rsidSect="007C3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B"/>
    <w:rsid w:val="000305C2"/>
    <w:rsid w:val="00060559"/>
    <w:rsid w:val="00062108"/>
    <w:rsid w:val="000637FD"/>
    <w:rsid w:val="000810E0"/>
    <w:rsid w:val="00081E67"/>
    <w:rsid w:val="00084030"/>
    <w:rsid w:val="000A2794"/>
    <w:rsid w:val="000A5881"/>
    <w:rsid w:val="000B1A5F"/>
    <w:rsid w:val="000C50F7"/>
    <w:rsid w:val="000D3F86"/>
    <w:rsid w:val="000D7D1E"/>
    <w:rsid w:val="001014F7"/>
    <w:rsid w:val="00127B82"/>
    <w:rsid w:val="00136C2E"/>
    <w:rsid w:val="00143FE7"/>
    <w:rsid w:val="00165D26"/>
    <w:rsid w:val="00186FB5"/>
    <w:rsid w:val="001A3211"/>
    <w:rsid w:val="001E18E5"/>
    <w:rsid w:val="001E75A5"/>
    <w:rsid w:val="00203336"/>
    <w:rsid w:val="00242987"/>
    <w:rsid w:val="00295289"/>
    <w:rsid w:val="002A07A8"/>
    <w:rsid w:val="002D217E"/>
    <w:rsid w:val="002E0837"/>
    <w:rsid w:val="002F7525"/>
    <w:rsid w:val="00317A9A"/>
    <w:rsid w:val="003219C0"/>
    <w:rsid w:val="00327E3D"/>
    <w:rsid w:val="003918CE"/>
    <w:rsid w:val="003C1A7C"/>
    <w:rsid w:val="003F543C"/>
    <w:rsid w:val="00431E47"/>
    <w:rsid w:val="004401FA"/>
    <w:rsid w:val="00440DB5"/>
    <w:rsid w:val="00440E67"/>
    <w:rsid w:val="00444E87"/>
    <w:rsid w:val="004821E3"/>
    <w:rsid w:val="004B106D"/>
    <w:rsid w:val="004C1CA3"/>
    <w:rsid w:val="004C6DB8"/>
    <w:rsid w:val="00502D2B"/>
    <w:rsid w:val="00507C5B"/>
    <w:rsid w:val="00522EEA"/>
    <w:rsid w:val="00530E7F"/>
    <w:rsid w:val="005346C3"/>
    <w:rsid w:val="0054585E"/>
    <w:rsid w:val="00561DE8"/>
    <w:rsid w:val="005745E3"/>
    <w:rsid w:val="0058308C"/>
    <w:rsid w:val="00584011"/>
    <w:rsid w:val="005C2052"/>
    <w:rsid w:val="005C6AD6"/>
    <w:rsid w:val="005D0DB0"/>
    <w:rsid w:val="005D22E1"/>
    <w:rsid w:val="00614688"/>
    <w:rsid w:val="006353C5"/>
    <w:rsid w:val="006560C5"/>
    <w:rsid w:val="006678F3"/>
    <w:rsid w:val="006C6CB4"/>
    <w:rsid w:val="006D1CBA"/>
    <w:rsid w:val="007136A0"/>
    <w:rsid w:val="00753447"/>
    <w:rsid w:val="00753D8E"/>
    <w:rsid w:val="0077424C"/>
    <w:rsid w:val="007804AC"/>
    <w:rsid w:val="007858CF"/>
    <w:rsid w:val="00791988"/>
    <w:rsid w:val="00793A66"/>
    <w:rsid w:val="007A4F94"/>
    <w:rsid w:val="007B0020"/>
    <w:rsid w:val="007B39DC"/>
    <w:rsid w:val="007B7450"/>
    <w:rsid w:val="007C3A47"/>
    <w:rsid w:val="007C4A04"/>
    <w:rsid w:val="007D4CB0"/>
    <w:rsid w:val="007D6442"/>
    <w:rsid w:val="007F5F3F"/>
    <w:rsid w:val="007F7E4E"/>
    <w:rsid w:val="00815CF3"/>
    <w:rsid w:val="00833CAD"/>
    <w:rsid w:val="00862196"/>
    <w:rsid w:val="00877871"/>
    <w:rsid w:val="008849FB"/>
    <w:rsid w:val="00885622"/>
    <w:rsid w:val="008A3D71"/>
    <w:rsid w:val="008A47F1"/>
    <w:rsid w:val="008B1DF4"/>
    <w:rsid w:val="008B2AE7"/>
    <w:rsid w:val="008D308C"/>
    <w:rsid w:val="008E7709"/>
    <w:rsid w:val="008F6728"/>
    <w:rsid w:val="00921BCC"/>
    <w:rsid w:val="009338B4"/>
    <w:rsid w:val="009345A0"/>
    <w:rsid w:val="009675BF"/>
    <w:rsid w:val="00973CB6"/>
    <w:rsid w:val="00973D62"/>
    <w:rsid w:val="00975958"/>
    <w:rsid w:val="009831AC"/>
    <w:rsid w:val="0098497B"/>
    <w:rsid w:val="00986EEF"/>
    <w:rsid w:val="009907FE"/>
    <w:rsid w:val="009A4B40"/>
    <w:rsid w:val="009C5199"/>
    <w:rsid w:val="009E4CE1"/>
    <w:rsid w:val="00A07491"/>
    <w:rsid w:val="00A678A2"/>
    <w:rsid w:val="00A712AE"/>
    <w:rsid w:val="00A81BD0"/>
    <w:rsid w:val="00A919C5"/>
    <w:rsid w:val="00AE1C7D"/>
    <w:rsid w:val="00B16558"/>
    <w:rsid w:val="00B4757D"/>
    <w:rsid w:val="00B51208"/>
    <w:rsid w:val="00B540DA"/>
    <w:rsid w:val="00B55326"/>
    <w:rsid w:val="00B612EE"/>
    <w:rsid w:val="00B649CE"/>
    <w:rsid w:val="00B8664D"/>
    <w:rsid w:val="00BA2469"/>
    <w:rsid w:val="00BD32AE"/>
    <w:rsid w:val="00BF1483"/>
    <w:rsid w:val="00C14661"/>
    <w:rsid w:val="00C241B2"/>
    <w:rsid w:val="00C36D8D"/>
    <w:rsid w:val="00C5231D"/>
    <w:rsid w:val="00C928BE"/>
    <w:rsid w:val="00CA0178"/>
    <w:rsid w:val="00CA11F7"/>
    <w:rsid w:val="00CA1200"/>
    <w:rsid w:val="00CA64A9"/>
    <w:rsid w:val="00CC7C9F"/>
    <w:rsid w:val="00CD4A55"/>
    <w:rsid w:val="00CE0058"/>
    <w:rsid w:val="00D2516C"/>
    <w:rsid w:val="00D2530D"/>
    <w:rsid w:val="00D66BDB"/>
    <w:rsid w:val="00D67F1C"/>
    <w:rsid w:val="00D70C0D"/>
    <w:rsid w:val="00D72E3B"/>
    <w:rsid w:val="00D93CB9"/>
    <w:rsid w:val="00D94246"/>
    <w:rsid w:val="00D9698A"/>
    <w:rsid w:val="00DA00D7"/>
    <w:rsid w:val="00DA46D4"/>
    <w:rsid w:val="00DB50E3"/>
    <w:rsid w:val="00DC4F2D"/>
    <w:rsid w:val="00DC58C0"/>
    <w:rsid w:val="00DC67CB"/>
    <w:rsid w:val="00DE2427"/>
    <w:rsid w:val="00DE74B6"/>
    <w:rsid w:val="00DF3A10"/>
    <w:rsid w:val="00DF5A6F"/>
    <w:rsid w:val="00E0032A"/>
    <w:rsid w:val="00E12271"/>
    <w:rsid w:val="00E42B51"/>
    <w:rsid w:val="00E74BB4"/>
    <w:rsid w:val="00E96256"/>
    <w:rsid w:val="00EB5DE9"/>
    <w:rsid w:val="00EB6BB9"/>
    <w:rsid w:val="00ED6266"/>
    <w:rsid w:val="00EE355F"/>
    <w:rsid w:val="00EF038C"/>
    <w:rsid w:val="00EF2B8A"/>
    <w:rsid w:val="00F04362"/>
    <w:rsid w:val="00F3491B"/>
    <w:rsid w:val="00F4790C"/>
    <w:rsid w:val="00F520F0"/>
    <w:rsid w:val="00F53E62"/>
    <w:rsid w:val="00F817E6"/>
    <w:rsid w:val="00F83083"/>
    <w:rsid w:val="00F93D32"/>
    <w:rsid w:val="00FA03F2"/>
    <w:rsid w:val="00FB026E"/>
    <w:rsid w:val="00FB6071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6AE"/>
  <w15:chartTrackingRefBased/>
  <w15:docId w15:val="{509EC736-A5EE-754F-A64E-DE9422D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3E62"/>
    <w:pPr>
      <w:keepNext/>
      <w:spacing w:before="120" w:after="4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7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D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F53E62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7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8D308C"/>
    <w:pPr>
      <w:widowControl w:val="0"/>
      <w:autoSpaceDE w:val="0"/>
      <w:autoSpaceDN w:val="0"/>
      <w:ind w:left="205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308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23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92972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46086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9202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22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52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45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72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netnun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113</cp:revision>
  <dcterms:created xsi:type="dcterms:W3CDTF">2023-10-14T17:53:00Z</dcterms:created>
  <dcterms:modified xsi:type="dcterms:W3CDTF">2023-10-21T22:45:00Z</dcterms:modified>
</cp:coreProperties>
</file>