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B98E4B5" w14:textId="77777777" w:rsidR="008A7AD5" w:rsidRPr="00562956" w:rsidRDefault="008A7AD5" w:rsidP="00562956">
      <w:pPr>
        <w:spacing w:after="0" w:line="360" w:lineRule="auto"/>
        <w:jc w:val="center"/>
        <w:rPr>
          <w:rFonts w:ascii="Arial" w:hAnsi="Arial" w:cs="Arial"/>
          <w:b/>
          <w:sz w:val="28"/>
        </w:rPr>
      </w:pPr>
    </w:p>
    <w:p w14:paraId="438AE2B9" w14:textId="6CE4BD3C" w:rsidR="00305FB0" w:rsidRPr="00562956" w:rsidRDefault="00865FB8" w:rsidP="00562956">
      <w:pPr>
        <w:widowControl w:val="0"/>
        <w:autoSpaceDE w:val="0"/>
        <w:autoSpaceDN w:val="0"/>
        <w:adjustRightInd w:val="0"/>
        <w:spacing w:after="0" w:line="240" w:lineRule="auto"/>
        <w:jc w:val="center"/>
        <w:rPr>
          <w:rFonts w:ascii="Arial" w:eastAsia="Times New Roman" w:hAnsi="Arial" w:cs="Arial"/>
          <w:b/>
          <w:smallCaps/>
          <w:color w:val="000000"/>
          <w:kern w:val="2"/>
          <w:sz w:val="28"/>
          <w:szCs w:val="28"/>
          <w:lang w:eastAsia="zh-CN" w:bidi="hi-IN"/>
        </w:rPr>
      </w:pPr>
      <w:r w:rsidRPr="00562956">
        <w:rPr>
          <w:rFonts w:ascii="Arial" w:eastAsia="Times New Roman" w:hAnsi="Arial" w:cs="Arial"/>
          <w:b/>
          <w:smallCaps/>
          <w:color w:val="000000"/>
          <w:kern w:val="2"/>
          <w:sz w:val="28"/>
          <w:szCs w:val="28"/>
          <w:lang w:eastAsia="zh-CN" w:bidi="hi-IN"/>
        </w:rPr>
        <w:t>reflexos da suspensão da ação da pol</w:t>
      </w:r>
      <w:r w:rsidR="00210F20">
        <w:rPr>
          <w:rFonts w:ascii="Arial" w:eastAsia="Times New Roman" w:hAnsi="Arial" w:cs="Arial"/>
          <w:b/>
          <w:smallCaps/>
          <w:color w:val="000000"/>
          <w:kern w:val="2"/>
          <w:sz w:val="28"/>
          <w:szCs w:val="28"/>
          <w:lang w:eastAsia="zh-CN" w:bidi="hi-IN"/>
        </w:rPr>
        <w:t>í</w:t>
      </w:r>
      <w:r w:rsidRPr="00562956">
        <w:rPr>
          <w:rFonts w:ascii="Arial" w:eastAsia="Times New Roman" w:hAnsi="Arial" w:cs="Arial"/>
          <w:b/>
          <w:smallCaps/>
          <w:color w:val="000000"/>
          <w:kern w:val="2"/>
          <w:sz w:val="28"/>
          <w:szCs w:val="28"/>
          <w:lang w:eastAsia="zh-CN" w:bidi="hi-IN"/>
        </w:rPr>
        <w:t>cia militar nas periferias do rio de janeiro sob análise da medida cautelar na (</w:t>
      </w:r>
      <w:proofErr w:type="spellStart"/>
      <w:r w:rsidRPr="00562956">
        <w:rPr>
          <w:rFonts w:ascii="Arial" w:eastAsia="Times New Roman" w:hAnsi="Arial" w:cs="Arial"/>
          <w:b/>
          <w:smallCaps/>
          <w:color w:val="000000"/>
          <w:kern w:val="2"/>
          <w:sz w:val="28"/>
          <w:szCs w:val="28"/>
          <w:lang w:eastAsia="zh-CN" w:bidi="hi-IN"/>
        </w:rPr>
        <w:t>adpf</w:t>
      </w:r>
      <w:proofErr w:type="spellEnd"/>
      <w:r w:rsidRPr="00562956">
        <w:rPr>
          <w:rFonts w:ascii="Arial" w:eastAsia="Times New Roman" w:hAnsi="Arial" w:cs="Arial"/>
          <w:b/>
          <w:smallCaps/>
          <w:color w:val="000000"/>
          <w:kern w:val="2"/>
          <w:sz w:val="28"/>
          <w:szCs w:val="28"/>
          <w:lang w:eastAsia="zh-CN" w:bidi="hi-IN"/>
        </w:rPr>
        <w:t>) 635</w:t>
      </w:r>
    </w:p>
    <w:p w14:paraId="4228AD6C" w14:textId="77777777" w:rsidR="00305FB0" w:rsidRPr="00562956" w:rsidRDefault="00305FB0" w:rsidP="00562956">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14:paraId="2D91D663" w14:textId="77777777" w:rsidR="00305FB0" w:rsidRPr="00562956" w:rsidRDefault="00487B76"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562956">
        <w:rPr>
          <w:rFonts w:ascii="Arial" w:eastAsia="Times New Roman" w:hAnsi="Arial" w:cs="Arial"/>
          <w:kern w:val="2"/>
          <w:lang w:eastAsia="zh-CN" w:bidi="hi-IN"/>
        </w:rPr>
        <w:t>CAMPOS</w:t>
      </w:r>
      <w:r w:rsidR="00305FB0" w:rsidRPr="00562956">
        <w:rPr>
          <w:rFonts w:ascii="Arial" w:eastAsia="Times New Roman" w:hAnsi="Arial" w:cs="Arial"/>
          <w:kern w:val="2"/>
          <w:lang w:eastAsia="zh-CN" w:bidi="hi-IN"/>
        </w:rPr>
        <w:t xml:space="preserve">, </w:t>
      </w:r>
      <w:r w:rsidRPr="00562956">
        <w:rPr>
          <w:rFonts w:ascii="Arial" w:eastAsia="Times New Roman" w:hAnsi="Arial" w:cs="Arial"/>
          <w:kern w:val="2"/>
          <w:lang w:eastAsia="zh-CN" w:bidi="hi-IN"/>
        </w:rPr>
        <w:t xml:space="preserve">Carolina </w:t>
      </w:r>
      <w:proofErr w:type="spellStart"/>
      <w:r w:rsidRPr="00562956">
        <w:rPr>
          <w:rFonts w:ascii="Arial" w:eastAsia="Times New Roman" w:hAnsi="Arial" w:cs="Arial"/>
          <w:kern w:val="2"/>
          <w:lang w:eastAsia="zh-CN" w:bidi="hi-IN"/>
        </w:rPr>
        <w:t>Esposte</w:t>
      </w:r>
      <w:proofErr w:type="spellEnd"/>
    </w:p>
    <w:p w14:paraId="4EDA58C0" w14:textId="77777777" w:rsidR="00487B76" w:rsidRPr="00562956" w:rsidRDefault="00487B76"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562956">
        <w:rPr>
          <w:rFonts w:ascii="Arial" w:eastAsia="Times New Roman" w:hAnsi="Arial" w:cs="Arial"/>
          <w:i/>
          <w:kern w:val="2"/>
          <w:lang w:eastAsia="zh-CN" w:bidi="hi-IN"/>
        </w:rPr>
        <w:t>Graduanda em Direito na Faculdade Metropolitana São Carlos</w:t>
      </w:r>
      <w:r w:rsidRPr="00562956">
        <w:rPr>
          <w:rFonts w:ascii="Arial" w:eastAsia="Times New Roman" w:hAnsi="Arial" w:cs="Arial"/>
          <w:kern w:val="2"/>
          <w:lang w:eastAsia="zh-CN" w:bidi="hi-IN"/>
        </w:rPr>
        <w:t xml:space="preserve"> </w:t>
      </w:r>
    </w:p>
    <w:p w14:paraId="298B8DDA" w14:textId="77777777" w:rsidR="00305FB0" w:rsidRPr="00562956" w:rsidRDefault="00E40E2C"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hyperlink r:id="rId7" w:history="1">
        <w:r w:rsidR="00487B76" w:rsidRPr="00562956">
          <w:rPr>
            <w:rStyle w:val="Hyperlink"/>
            <w:rFonts w:ascii="Arial" w:eastAsia="Times New Roman" w:hAnsi="Arial" w:cs="Arial"/>
            <w:color w:val="auto"/>
            <w:kern w:val="2"/>
            <w:u w:val="none"/>
            <w:lang w:eastAsia="zh-CN" w:bidi="hi-IN"/>
          </w:rPr>
          <w:t>carolinacampos42@gmail.com</w:t>
        </w:r>
      </w:hyperlink>
    </w:p>
    <w:p w14:paraId="69CD9E56" w14:textId="77777777" w:rsidR="00487B76" w:rsidRPr="00562956" w:rsidRDefault="00487B76"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104047A6" w14:textId="77777777" w:rsidR="00305FB0" w:rsidRPr="00562956" w:rsidRDefault="00487B76"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562956">
        <w:rPr>
          <w:rFonts w:ascii="Arial" w:eastAsia="Times New Roman" w:hAnsi="Arial" w:cs="Arial"/>
          <w:kern w:val="2"/>
          <w:lang w:eastAsia="zh-CN" w:bidi="hi-IN"/>
        </w:rPr>
        <w:t>MENDES</w:t>
      </w:r>
      <w:r w:rsidR="00305FB0" w:rsidRPr="00562956">
        <w:rPr>
          <w:rFonts w:ascii="Arial" w:eastAsia="Times New Roman" w:hAnsi="Arial" w:cs="Arial"/>
          <w:kern w:val="2"/>
          <w:lang w:eastAsia="zh-CN" w:bidi="hi-IN"/>
        </w:rPr>
        <w:t xml:space="preserve">, </w:t>
      </w:r>
      <w:proofErr w:type="spellStart"/>
      <w:r w:rsidRPr="00562956">
        <w:rPr>
          <w:rFonts w:ascii="Arial" w:eastAsia="Times New Roman" w:hAnsi="Arial" w:cs="Arial"/>
          <w:kern w:val="2"/>
          <w:lang w:eastAsia="zh-CN" w:bidi="hi-IN"/>
        </w:rPr>
        <w:t>Shamantta</w:t>
      </w:r>
      <w:proofErr w:type="spellEnd"/>
      <w:r w:rsidRPr="00562956">
        <w:rPr>
          <w:rFonts w:ascii="Arial" w:eastAsia="Times New Roman" w:hAnsi="Arial" w:cs="Arial"/>
          <w:kern w:val="2"/>
          <w:lang w:eastAsia="zh-CN" w:bidi="hi-IN"/>
        </w:rPr>
        <w:t xml:space="preserve"> De Paula</w:t>
      </w:r>
    </w:p>
    <w:p w14:paraId="0D096F31" w14:textId="77777777" w:rsidR="00487B76" w:rsidRPr="00562956" w:rsidRDefault="00487B76"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562956">
        <w:rPr>
          <w:rFonts w:ascii="Arial" w:eastAsia="Times New Roman" w:hAnsi="Arial" w:cs="Arial"/>
          <w:i/>
          <w:kern w:val="2"/>
          <w:lang w:eastAsia="zh-CN" w:bidi="hi-IN"/>
        </w:rPr>
        <w:t>Graduanda em Direito na Faculdade Metropolitana São Carlos</w:t>
      </w:r>
      <w:r w:rsidRPr="00562956">
        <w:rPr>
          <w:rFonts w:ascii="Arial" w:eastAsia="Times New Roman" w:hAnsi="Arial" w:cs="Arial"/>
          <w:kern w:val="2"/>
          <w:lang w:eastAsia="zh-CN" w:bidi="hi-IN"/>
        </w:rPr>
        <w:t xml:space="preserve"> </w:t>
      </w:r>
    </w:p>
    <w:p w14:paraId="3DFB7402" w14:textId="77777777" w:rsidR="00305FB0" w:rsidRPr="00562956" w:rsidRDefault="00E40E2C"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hyperlink r:id="rId8" w:history="1">
        <w:r w:rsidR="00487B76" w:rsidRPr="00562956">
          <w:rPr>
            <w:rStyle w:val="Hyperlink"/>
            <w:rFonts w:ascii="Arial" w:eastAsia="Times New Roman" w:hAnsi="Arial" w:cs="Arial"/>
            <w:color w:val="auto"/>
            <w:kern w:val="2"/>
            <w:u w:val="none"/>
            <w:lang w:eastAsia="zh-CN" w:bidi="hi-IN"/>
          </w:rPr>
          <w:t>shamantta_depaula@hotmail.com</w:t>
        </w:r>
      </w:hyperlink>
    </w:p>
    <w:p w14:paraId="729E35F5" w14:textId="77777777" w:rsidR="00487B76" w:rsidRPr="00562956" w:rsidRDefault="00487B76"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3A88F1EA" w14:textId="77777777" w:rsidR="00305FB0" w:rsidRPr="00562956" w:rsidRDefault="004125C7"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562956">
        <w:rPr>
          <w:rFonts w:ascii="Arial" w:eastAsia="Times New Roman" w:hAnsi="Arial" w:cs="Arial"/>
          <w:kern w:val="2"/>
          <w:lang w:eastAsia="zh-CN" w:bidi="hi-IN"/>
        </w:rPr>
        <w:t>SANTANA</w:t>
      </w:r>
      <w:r w:rsidR="00305FB0" w:rsidRPr="00562956">
        <w:rPr>
          <w:rFonts w:ascii="Arial" w:eastAsia="Times New Roman" w:hAnsi="Arial" w:cs="Arial"/>
          <w:kern w:val="2"/>
          <w:lang w:eastAsia="zh-CN" w:bidi="hi-IN"/>
        </w:rPr>
        <w:t xml:space="preserve">, </w:t>
      </w:r>
      <w:proofErr w:type="spellStart"/>
      <w:r w:rsidR="00225314" w:rsidRPr="00562956">
        <w:rPr>
          <w:rFonts w:ascii="Arial" w:eastAsia="Times New Roman" w:hAnsi="Arial" w:cs="Arial"/>
          <w:kern w:val="2"/>
          <w:lang w:eastAsia="zh-CN" w:bidi="hi-IN"/>
        </w:rPr>
        <w:t>Thaynná</w:t>
      </w:r>
      <w:proofErr w:type="spellEnd"/>
      <w:r w:rsidR="00225314" w:rsidRPr="00562956">
        <w:rPr>
          <w:rFonts w:ascii="Arial" w:eastAsia="Times New Roman" w:hAnsi="Arial" w:cs="Arial"/>
          <w:kern w:val="2"/>
          <w:lang w:eastAsia="zh-CN" w:bidi="hi-IN"/>
        </w:rPr>
        <w:t xml:space="preserve"> dos Santos</w:t>
      </w:r>
    </w:p>
    <w:p w14:paraId="32B565DD" w14:textId="77777777" w:rsidR="00305FB0" w:rsidRPr="00562956" w:rsidRDefault="00305FB0"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562956">
        <w:rPr>
          <w:rFonts w:ascii="Arial" w:eastAsia="Times New Roman" w:hAnsi="Arial" w:cs="Arial"/>
          <w:i/>
          <w:kern w:val="2"/>
          <w:lang w:eastAsia="zh-CN" w:bidi="hi-IN"/>
        </w:rPr>
        <w:t>Gradua</w:t>
      </w:r>
      <w:r w:rsidR="00AC7A76" w:rsidRPr="00562956">
        <w:rPr>
          <w:rFonts w:ascii="Arial" w:eastAsia="Times New Roman" w:hAnsi="Arial" w:cs="Arial"/>
          <w:i/>
          <w:kern w:val="2"/>
          <w:lang w:eastAsia="zh-CN" w:bidi="hi-IN"/>
        </w:rPr>
        <w:t>nda em Direito na Faculdade Metropolitana São Carlos</w:t>
      </w:r>
      <w:r w:rsidRPr="00562956">
        <w:rPr>
          <w:rFonts w:ascii="Arial" w:eastAsia="Times New Roman" w:hAnsi="Arial" w:cs="Arial"/>
          <w:kern w:val="2"/>
          <w:lang w:eastAsia="zh-CN" w:bidi="hi-IN"/>
        </w:rPr>
        <w:t xml:space="preserve"> </w:t>
      </w:r>
    </w:p>
    <w:p w14:paraId="7411B08A" w14:textId="237C7573" w:rsidR="00305FB0" w:rsidRDefault="00210F20"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hyperlink r:id="rId9" w:history="1">
        <w:r w:rsidRPr="00642ECE">
          <w:rPr>
            <w:rStyle w:val="Hyperlink"/>
            <w:rFonts w:ascii="Arial" w:eastAsia="Times New Roman" w:hAnsi="Arial" w:cs="Arial"/>
            <w:kern w:val="2"/>
            <w:lang w:eastAsia="zh-CN" w:bidi="hi-IN"/>
          </w:rPr>
          <w:t>thaynnas@hotmail.com</w:t>
        </w:r>
      </w:hyperlink>
    </w:p>
    <w:p w14:paraId="78B2859B" w14:textId="77777777" w:rsidR="00210F20" w:rsidRDefault="00210F20"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2CAC74CD" w14:textId="20B18FD3" w:rsidR="00210F20" w:rsidRPr="007439FF" w:rsidRDefault="00210F20" w:rsidP="00210F2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7439FF">
        <w:rPr>
          <w:rFonts w:ascii="Arial" w:eastAsia="Times New Roman" w:hAnsi="Arial" w:cs="Arial"/>
          <w:kern w:val="2"/>
          <w:lang w:eastAsia="zh-CN" w:bidi="hi-IN"/>
        </w:rPr>
        <w:t>Me. S</w:t>
      </w:r>
      <w:r w:rsidRPr="007439FF">
        <w:rPr>
          <w:rFonts w:ascii="Arial" w:eastAsia="Times New Roman" w:hAnsi="Arial" w:cs="Arial"/>
          <w:kern w:val="2"/>
          <w:lang w:eastAsia="zh-CN" w:bidi="hi-IN"/>
        </w:rPr>
        <w:t>ILVA</w:t>
      </w:r>
      <w:r w:rsidRPr="007439FF">
        <w:rPr>
          <w:rFonts w:ascii="Arial" w:eastAsia="Times New Roman" w:hAnsi="Arial" w:cs="Arial"/>
          <w:kern w:val="2"/>
          <w:lang w:eastAsia="zh-CN" w:bidi="hi-IN"/>
        </w:rPr>
        <w:t xml:space="preserve">, Felipe Nogueira Alves </w:t>
      </w:r>
    </w:p>
    <w:p w14:paraId="6F0994AB" w14:textId="77777777" w:rsidR="00210F20" w:rsidRPr="007439FF" w:rsidRDefault="00210F20" w:rsidP="00210F2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7439FF">
        <w:rPr>
          <w:rFonts w:ascii="Arial" w:eastAsia="Times New Roman" w:hAnsi="Arial" w:cs="Arial"/>
          <w:kern w:val="2"/>
          <w:lang w:eastAsia="zh-CN" w:bidi="hi-IN"/>
        </w:rPr>
        <w:t>Professor do Curso de Direito da Faculdade Metropolitana São Carlos (FAMESC) – Unidade Bom Jesus do Itabapoana.</w:t>
      </w:r>
    </w:p>
    <w:p w14:paraId="5D9946CD" w14:textId="77777777" w:rsidR="00210F20" w:rsidRPr="007439FF" w:rsidRDefault="00210F20" w:rsidP="00210F2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7439FF">
        <w:rPr>
          <w:rFonts w:ascii="Arial" w:eastAsia="Times New Roman" w:hAnsi="Arial" w:cs="Arial"/>
          <w:kern w:val="2"/>
          <w:lang w:eastAsia="zh-CN" w:bidi="hi-IN"/>
        </w:rPr>
        <w:t xml:space="preserve">E-mail: felipenogueira33@hotmail.com </w:t>
      </w:r>
    </w:p>
    <w:p w14:paraId="5C3E08DA" w14:textId="77777777" w:rsidR="00210F20" w:rsidRDefault="00210F20" w:rsidP="00210F2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7439FF">
        <w:rPr>
          <w:rFonts w:ascii="Arial" w:eastAsia="Times New Roman" w:hAnsi="Arial" w:cs="Arial"/>
          <w:kern w:val="2"/>
          <w:lang w:eastAsia="zh-CN" w:bidi="hi-IN"/>
        </w:rPr>
        <w:t xml:space="preserve"> </w:t>
      </w:r>
    </w:p>
    <w:p w14:paraId="52E67FFE" w14:textId="052528B1" w:rsidR="00210F20" w:rsidRPr="007439FF" w:rsidRDefault="00210F20" w:rsidP="00210F2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7439FF">
        <w:rPr>
          <w:rFonts w:ascii="Arial" w:eastAsia="Times New Roman" w:hAnsi="Arial" w:cs="Arial"/>
          <w:kern w:val="2"/>
          <w:lang w:eastAsia="zh-CN" w:bidi="hi-IN"/>
        </w:rPr>
        <w:t>Ma. M</w:t>
      </w:r>
      <w:r w:rsidRPr="007439FF">
        <w:rPr>
          <w:rFonts w:ascii="Arial" w:eastAsia="Times New Roman" w:hAnsi="Arial" w:cs="Arial"/>
          <w:kern w:val="2"/>
          <w:lang w:eastAsia="zh-CN" w:bidi="hi-IN"/>
        </w:rPr>
        <w:t>ACHADO</w:t>
      </w:r>
      <w:r w:rsidRPr="007439FF">
        <w:rPr>
          <w:rFonts w:ascii="Arial" w:eastAsia="Times New Roman" w:hAnsi="Arial" w:cs="Arial"/>
          <w:kern w:val="2"/>
          <w:lang w:eastAsia="zh-CN" w:bidi="hi-IN"/>
        </w:rPr>
        <w:t>, Viviane Bastos</w:t>
      </w:r>
    </w:p>
    <w:p w14:paraId="6FC90338" w14:textId="77777777" w:rsidR="00210F20" w:rsidRPr="007439FF" w:rsidRDefault="00210F20" w:rsidP="00210F2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7439FF">
        <w:rPr>
          <w:rFonts w:ascii="Arial" w:eastAsia="Times New Roman" w:hAnsi="Arial" w:cs="Arial"/>
          <w:kern w:val="2"/>
          <w:lang w:eastAsia="zh-CN" w:bidi="hi-IN"/>
        </w:rPr>
        <w:t>Professora do Curso de Direito da Faculdade Metropolitana São Carlos (FAMESC) – Unidade Bom Jesus do Itabapoana</w:t>
      </w:r>
    </w:p>
    <w:p w14:paraId="0D8D7448" w14:textId="77777777" w:rsidR="00210F20" w:rsidRPr="007439FF" w:rsidRDefault="00210F20" w:rsidP="00210F2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7439FF">
        <w:rPr>
          <w:rFonts w:ascii="Arial" w:eastAsia="Times New Roman" w:hAnsi="Arial" w:cs="Arial"/>
          <w:kern w:val="2"/>
          <w:lang w:eastAsia="zh-CN" w:bidi="hi-IN"/>
        </w:rPr>
        <w:t xml:space="preserve">E-mail: vivianembastos@hotmail.com </w:t>
      </w:r>
    </w:p>
    <w:p w14:paraId="35951571" w14:textId="77777777" w:rsidR="00210F20" w:rsidRPr="00562956" w:rsidRDefault="00210F20" w:rsidP="00562956">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65AE957E" w14:textId="77777777" w:rsidR="00864BFE" w:rsidRPr="00562956" w:rsidRDefault="00864BFE" w:rsidP="00562956">
      <w:pPr>
        <w:spacing w:after="0" w:line="360" w:lineRule="auto"/>
        <w:jc w:val="both"/>
        <w:rPr>
          <w:rFonts w:ascii="Arial" w:hAnsi="Arial" w:cs="Arial"/>
        </w:rPr>
      </w:pPr>
    </w:p>
    <w:p w14:paraId="75A9EA3F" w14:textId="77777777" w:rsidR="00E00514" w:rsidRPr="00562956" w:rsidRDefault="00E00514" w:rsidP="00562956">
      <w:pPr>
        <w:spacing w:after="0" w:line="360" w:lineRule="auto"/>
        <w:rPr>
          <w:rFonts w:ascii="Arial" w:eastAsia="Times New Roman" w:hAnsi="Arial" w:cs="Arial"/>
          <w:b/>
          <w:sz w:val="24"/>
          <w:szCs w:val="24"/>
          <w:lang w:eastAsia="pt-BR"/>
        </w:rPr>
      </w:pPr>
      <w:r w:rsidRPr="00562956">
        <w:rPr>
          <w:rFonts w:ascii="Arial" w:eastAsia="Times New Roman" w:hAnsi="Arial" w:cs="Arial"/>
          <w:b/>
          <w:sz w:val="24"/>
          <w:szCs w:val="24"/>
          <w:lang w:eastAsia="pt-BR"/>
        </w:rPr>
        <w:t>INTRODUÇÃO</w:t>
      </w:r>
    </w:p>
    <w:p w14:paraId="128C6D2C" w14:textId="77777777" w:rsidR="00E00514" w:rsidRPr="00562956" w:rsidRDefault="00E00514" w:rsidP="00562956">
      <w:pPr>
        <w:spacing w:after="0" w:line="360" w:lineRule="auto"/>
        <w:rPr>
          <w:rFonts w:ascii="Arial" w:eastAsia="Times New Roman" w:hAnsi="Arial" w:cs="Arial"/>
          <w:b/>
          <w:sz w:val="24"/>
          <w:szCs w:val="24"/>
          <w:lang w:val="pt-PT" w:eastAsia="pt-BR"/>
        </w:rPr>
      </w:pPr>
    </w:p>
    <w:p w14:paraId="3044F53F" w14:textId="77777777" w:rsidR="00486E8C" w:rsidRPr="00562956" w:rsidRDefault="00486E8C" w:rsidP="00562956">
      <w:pPr>
        <w:spacing w:after="0" w:line="360" w:lineRule="auto"/>
        <w:ind w:firstLine="708"/>
        <w:jc w:val="both"/>
        <w:rPr>
          <w:rFonts w:ascii="Arial" w:eastAsia="Times New Roman" w:hAnsi="Arial" w:cs="Arial"/>
          <w:bCs/>
          <w:sz w:val="24"/>
          <w:szCs w:val="24"/>
          <w:lang w:val="pt-PT" w:eastAsia="pt-BR"/>
        </w:rPr>
      </w:pPr>
      <w:r w:rsidRPr="00562956">
        <w:rPr>
          <w:rFonts w:ascii="Arial" w:eastAsia="Times New Roman" w:hAnsi="Arial" w:cs="Arial"/>
          <w:bCs/>
          <w:sz w:val="24"/>
          <w:szCs w:val="24"/>
          <w:lang w:val="pt-PT" w:eastAsia="pt-BR"/>
        </w:rPr>
        <w:t xml:space="preserve">O homem comtemporâneo tornou-se cada vez mais consciente de seus direitos e acabam reinvidicando sua capacidade de agir segundo sua própria convicção e com liberdade responsável, não </w:t>
      </w:r>
      <w:r w:rsidR="008933A9" w:rsidRPr="00562956">
        <w:rPr>
          <w:rFonts w:ascii="Arial" w:eastAsia="Times New Roman" w:hAnsi="Arial" w:cs="Arial"/>
          <w:bCs/>
          <w:sz w:val="24"/>
          <w:szCs w:val="24"/>
          <w:lang w:val="pt-PT" w:eastAsia="pt-BR"/>
        </w:rPr>
        <w:t xml:space="preserve">admitindo ser </w:t>
      </w:r>
      <w:r w:rsidRPr="00562956">
        <w:rPr>
          <w:rFonts w:ascii="Arial" w:eastAsia="Times New Roman" w:hAnsi="Arial" w:cs="Arial"/>
          <w:bCs/>
          <w:sz w:val="24"/>
          <w:szCs w:val="24"/>
          <w:lang w:val="pt-PT" w:eastAsia="pt-BR"/>
        </w:rPr>
        <w:t xml:space="preserve">forçado por coação, mas dirigidos pela consciência do dever. </w:t>
      </w:r>
      <w:r w:rsidR="00D805EA" w:rsidRPr="00562956">
        <w:rPr>
          <w:rFonts w:ascii="Arial" w:eastAsia="Times New Roman" w:hAnsi="Arial" w:cs="Arial"/>
          <w:bCs/>
          <w:sz w:val="24"/>
          <w:szCs w:val="24"/>
          <w:lang w:val="pt-PT" w:eastAsia="pt-BR"/>
        </w:rPr>
        <w:t>(OLIVEIRA, FIGUEIREDO, BORGES, GONÇALVES, 2011, s.p)</w:t>
      </w:r>
    </w:p>
    <w:p w14:paraId="60813792" w14:textId="415066ED" w:rsidR="00D805EA" w:rsidRPr="00562956" w:rsidRDefault="00D805EA" w:rsidP="00562956">
      <w:pPr>
        <w:spacing w:after="0" w:line="360" w:lineRule="auto"/>
        <w:ind w:firstLine="708"/>
        <w:jc w:val="both"/>
        <w:rPr>
          <w:rFonts w:ascii="Arial" w:eastAsia="Times New Roman" w:hAnsi="Arial" w:cs="Arial"/>
          <w:bCs/>
          <w:sz w:val="24"/>
          <w:szCs w:val="24"/>
          <w:lang w:val="pt-PT" w:eastAsia="pt-BR"/>
        </w:rPr>
      </w:pPr>
      <w:r w:rsidRPr="00562956">
        <w:rPr>
          <w:rFonts w:ascii="Arial" w:eastAsia="Times New Roman" w:hAnsi="Arial" w:cs="Arial"/>
          <w:bCs/>
          <w:sz w:val="24"/>
          <w:szCs w:val="24"/>
          <w:lang w:val="pt-PT" w:eastAsia="pt-BR"/>
        </w:rPr>
        <w:t>Todavia esses direitos podem ser por diversas vezes violados, entre elas atrav</w:t>
      </w:r>
      <w:r w:rsidR="0074554A">
        <w:rPr>
          <w:rFonts w:ascii="Arial" w:eastAsia="Times New Roman" w:hAnsi="Arial" w:cs="Arial"/>
          <w:bCs/>
          <w:sz w:val="24"/>
          <w:szCs w:val="24"/>
          <w:lang w:val="pt-PT" w:eastAsia="pt-BR"/>
        </w:rPr>
        <w:t>é</w:t>
      </w:r>
      <w:r w:rsidRPr="00562956">
        <w:rPr>
          <w:rFonts w:ascii="Arial" w:eastAsia="Times New Roman" w:hAnsi="Arial" w:cs="Arial"/>
          <w:bCs/>
          <w:sz w:val="24"/>
          <w:szCs w:val="24"/>
          <w:lang w:val="pt-PT" w:eastAsia="pt-BR"/>
        </w:rPr>
        <w:t>s da qualidade de vida desumana. Enquanto ao homem cabe dar sentido a sua própria vida, ao Estado cabe o dever de proteger a manutenção do direito de ex</w:t>
      </w:r>
      <w:r w:rsidR="009C5B40" w:rsidRPr="00562956">
        <w:rPr>
          <w:rFonts w:ascii="Arial" w:eastAsia="Times New Roman" w:hAnsi="Arial" w:cs="Arial"/>
          <w:bCs/>
          <w:sz w:val="24"/>
          <w:szCs w:val="24"/>
          <w:lang w:val="pt-PT" w:eastAsia="pt-BR"/>
        </w:rPr>
        <w:t>e</w:t>
      </w:r>
      <w:r w:rsidRPr="00562956">
        <w:rPr>
          <w:rFonts w:ascii="Arial" w:eastAsia="Times New Roman" w:hAnsi="Arial" w:cs="Arial"/>
          <w:bCs/>
          <w:sz w:val="24"/>
          <w:szCs w:val="24"/>
          <w:lang w:val="pt-PT" w:eastAsia="pt-BR"/>
        </w:rPr>
        <w:t>rcício da liberdade. (OLIVEIRA, FIGUEIREDO, BORGES, GONÇALVES, 2011, s.p)</w:t>
      </w:r>
    </w:p>
    <w:p w14:paraId="583DB308" w14:textId="7D5336E3" w:rsidR="00D805EA" w:rsidRPr="00562956" w:rsidRDefault="0074554A" w:rsidP="00562956">
      <w:pPr>
        <w:spacing w:after="0" w:line="360" w:lineRule="auto"/>
        <w:ind w:firstLine="708"/>
        <w:jc w:val="both"/>
        <w:rPr>
          <w:rFonts w:ascii="Arial" w:eastAsia="Times New Roman" w:hAnsi="Arial" w:cs="Arial"/>
          <w:bCs/>
          <w:sz w:val="24"/>
          <w:szCs w:val="24"/>
          <w:lang w:val="pt-PT" w:eastAsia="pt-BR"/>
        </w:rPr>
      </w:pPr>
      <w:r>
        <w:rPr>
          <w:rFonts w:ascii="Arial" w:eastAsia="Times New Roman" w:hAnsi="Arial" w:cs="Arial"/>
          <w:bCs/>
          <w:sz w:val="24"/>
          <w:szCs w:val="24"/>
          <w:lang w:val="pt-PT" w:eastAsia="pt-BR"/>
        </w:rPr>
        <w:t>Desta forma</w:t>
      </w:r>
      <w:r w:rsidR="00D805EA" w:rsidRPr="00562956">
        <w:rPr>
          <w:rFonts w:ascii="Arial" w:eastAsia="Times New Roman" w:hAnsi="Arial" w:cs="Arial"/>
          <w:bCs/>
          <w:sz w:val="24"/>
          <w:szCs w:val="24"/>
          <w:lang w:val="pt-PT" w:eastAsia="pt-BR"/>
        </w:rPr>
        <w:t xml:space="preserve">, a liberdade e a dignidade elevam-se ao patamar dos direitos fundamentais, pois dizer que </w:t>
      </w:r>
      <w:r>
        <w:rPr>
          <w:rFonts w:ascii="Arial" w:eastAsia="Times New Roman" w:hAnsi="Arial" w:cs="Arial"/>
          <w:bCs/>
          <w:sz w:val="24"/>
          <w:szCs w:val="24"/>
          <w:lang w:val="pt-PT" w:eastAsia="pt-BR"/>
        </w:rPr>
        <w:t>a</w:t>
      </w:r>
      <w:r w:rsidR="00D805EA" w:rsidRPr="00562956">
        <w:rPr>
          <w:rFonts w:ascii="Arial" w:eastAsia="Times New Roman" w:hAnsi="Arial" w:cs="Arial"/>
          <w:bCs/>
          <w:sz w:val="24"/>
          <w:szCs w:val="24"/>
          <w:lang w:val="pt-PT" w:eastAsia="pt-BR"/>
        </w:rPr>
        <w:t xml:space="preserve"> pessoa</w:t>
      </w:r>
      <w:r>
        <w:rPr>
          <w:rFonts w:ascii="Arial" w:eastAsia="Times New Roman" w:hAnsi="Arial" w:cs="Arial"/>
          <w:bCs/>
          <w:sz w:val="24"/>
          <w:szCs w:val="24"/>
          <w:lang w:val="pt-PT" w:eastAsia="pt-BR"/>
        </w:rPr>
        <w:t xml:space="preserve"> é </w:t>
      </w:r>
      <w:r w:rsidR="00D805EA" w:rsidRPr="00562956">
        <w:rPr>
          <w:rFonts w:ascii="Arial" w:eastAsia="Times New Roman" w:hAnsi="Arial" w:cs="Arial"/>
          <w:bCs/>
          <w:sz w:val="24"/>
          <w:szCs w:val="24"/>
          <w:lang w:val="pt-PT" w:eastAsia="pt-BR"/>
        </w:rPr>
        <w:t xml:space="preserve">titular de direitos, significa </w:t>
      </w:r>
      <w:r>
        <w:rPr>
          <w:rFonts w:ascii="Arial" w:eastAsia="Times New Roman" w:hAnsi="Arial" w:cs="Arial"/>
          <w:bCs/>
          <w:sz w:val="24"/>
          <w:szCs w:val="24"/>
          <w:lang w:val="pt-PT" w:eastAsia="pt-BR"/>
        </w:rPr>
        <w:t xml:space="preserve">esclarecer </w:t>
      </w:r>
      <w:r w:rsidR="00D805EA" w:rsidRPr="00562956">
        <w:rPr>
          <w:rFonts w:ascii="Arial" w:eastAsia="Times New Roman" w:hAnsi="Arial" w:cs="Arial"/>
          <w:bCs/>
          <w:sz w:val="24"/>
          <w:szCs w:val="24"/>
          <w:lang w:val="pt-PT" w:eastAsia="pt-BR"/>
        </w:rPr>
        <w:t>que ao ser humano corresponde a condição de sujeito e não de objeto manipulável. (OLIVEIRA, FIGUEIREDO, BORGES, GONÇALVES, 2011, s.p)</w:t>
      </w:r>
    </w:p>
    <w:p w14:paraId="520A0F53" w14:textId="03C2895A" w:rsidR="00BB405F" w:rsidRPr="00562956" w:rsidRDefault="00BB405F" w:rsidP="00562956">
      <w:pPr>
        <w:spacing w:after="0" w:line="360" w:lineRule="auto"/>
        <w:ind w:firstLine="708"/>
        <w:jc w:val="both"/>
        <w:rPr>
          <w:rFonts w:ascii="Arial" w:eastAsia="Times New Roman" w:hAnsi="Arial" w:cs="Arial"/>
          <w:bCs/>
          <w:sz w:val="24"/>
          <w:szCs w:val="24"/>
          <w:lang w:val="pt-PT" w:eastAsia="pt-BR"/>
        </w:rPr>
      </w:pPr>
      <w:r w:rsidRPr="00562956">
        <w:rPr>
          <w:rFonts w:ascii="Arial" w:eastAsia="Times New Roman" w:hAnsi="Arial" w:cs="Arial"/>
          <w:bCs/>
          <w:sz w:val="24"/>
          <w:szCs w:val="24"/>
          <w:lang w:val="pt-PT" w:eastAsia="pt-BR"/>
        </w:rPr>
        <w:lastRenderedPageBreak/>
        <w:t>É nesse contexto, que se</w:t>
      </w:r>
      <w:r w:rsidR="0074554A">
        <w:rPr>
          <w:rFonts w:ascii="Arial" w:eastAsia="Times New Roman" w:hAnsi="Arial" w:cs="Arial"/>
          <w:bCs/>
          <w:sz w:val="24"/>
          <w:szCs w:val="24"/>
          <w:lang w:val="pt-PT" w:eastAsia="pt-BR"/>
        </w:rPr>
        <w:t xml:space="preserve">gue a proposta </w:t>
      </w:r>
      <w:r w:rsidRPr="00562956">
        <w:rPr>
          <w:rFonts w:ascii="Arial" w:eastAsia="Times New Roman" w:hAnsi="Arial" w:cs="Arial"/>
          <w:bCs/>
          <w:sz w:val="24"/>
          <w:szCs w:val="24"/>
          <w:lang w:val="pt-PT" w:eastAsia="pt-BR"/>
        </w:rPr>
        <w:t>abordad</w:t>
      </w:r>
      <w:r w:rsidR="0074554A">
        <w:rPr>
          <w:rFonts w:ascii="Arial" w:eastAsia="Times New Roman" w:hAnsi="Arial" w:cs="Arial"/>
          <w:bCs/>
          <w:sz w:val="24"/>
          <w:szCs w:val="24"/>
          <w:lang w:val="pt-PT" w:eastAsia="pt-BR"/>
        </w:rPr>
        <w:t>a</w:t>
      </w:r>
      <w:r w:rsidRPr="00562956">
        <w:rPr>
          <w:rFonts w:ascii="Arial" w:eastAsia="Times New Roman" w:hAnsi="Arial" w:cs="Arial"/>
          <w:bCs/>
          <w:sz w:val="24"/>
          <w:szCs w:val="24"/>
          <w:lang w:val="pt-PT" w:eastAsia="pt-BR"/>
        </w:rPr>
        <w:t xml:space="preserve">, onde fez-se necessária a judicialização de uma ADPF, para que moradores das comunidades da cidade do Rio de </w:t>
      </w:r>
      <w:r w:rsidR="0074554A">
        <w:rPr>
          <w:rFonts w:ascii="Arial" w:eastAsia="Times New Roman" w:hAnsi="Arial" w:cs="Arial"/>
          <w:bCs/>
          <w:sz w:val="24"/>
          <w:szCs w:val="24"/>
          <w:lang w:val="pt-PT" w:eastAsia="pt-BR"/>
        </w:rPr>
        <w:t>J</w:t>
      </w:r>
      <w:r w:rsidRPr="00562956">
        <w:rPr>
          <w:rFonts w:ascii="Arial" w:eastAsia="Times New Roman" w:hAnsi="Arial" w:cs="Arial"/>
          <w:bCs/>
          <w:sz w:val="24"/>
          <w:szCs w:val="24"/>
          <w:lang w:val="pt-PT" w:eastAsia="pt-BR"/>
        </w:rPr>
        <w:t>aneiro não fossem um alvo ainda mais vulnerável durante a pandemia mundial</w:t>
      </w:r>
      <w:r w:rsidR="009C5B40" w:rsidRPr="00562956">
        <w:rPr>
          <w:rFonts w:ascii="Arial" w:eastAsia="Times New Roman" w:hAnsi="Arial" w:cs="Arial"/>
          <w:bCs/>
          <w:sz w:val="24"/>
          <w:szCs w:val="24"/>
          <w:lang w:val="pt-PT" w:eastAsia="pt-BR"/>
        </w:rPr>
        <w:t>.</w:t>
      </w:r>
    </w:p>
    <w:p w14:paraId="66FABFB0" w14:textId="2D383755" w:rsidR="00E00514" w:rsidRPr="00562956" w:rsidRDefault="009C5B40" w:rsidP="00562956">
      <w:pPr>
        <w:spacing w:after="0" w:line="360" w:lineRule="auto"/>
        <w:ind w:firstLine="708"/>
        <w:jc w:val="both"/>
        <w:rPr>
          <w:rFonts w:ascii="Arial" w:eastAsia="Times New Roman" w:hAnsi="Arial" w:cs="Arial"/>
          <w:sz w:val="24"/>
          <w:szCs w:val="24"/>
        </w:rPr>
      </w:pPr>
      <w:r w:rsidRPr="00562956">
        <w:rPr>
          <w:rFonts w:ascii="Arial" w:hAnsi="Arial" w:cs="Arial"/>
          <w:sz w:val="24"/>
          <w:szCs w:val="24"/>
        </w:rPr>
        <w:t>A</w:t>
      </w:r>
      <w:hyperlink r:id="rId10" w:tgtFrame="_blank" w:history="1">
        <w:r w:rsidRPr="00562956">
          <w:rPr>
            <w:rStyle w:val="Hyperlink"/>
            <w:rFonts w:ascii="Arial" w:hAnsi="Arial" w:cs="Arial"/>
            <w:color w:val="auto"/>
            <w:sz w:val="24"/>
            <w:szCs w:val="24"/>
            <w:u w:val="none"/>
            <w:bdr w:val="none" w:sz="0" w:space="0" w:color="auto" w:frame="1"/>
          </w:rPr>
          <w:t> Arguição de Descumprimento de Preceito Fundamental (ADPF) 635 foi proposta no ano passado pelo Partido Socialista Brasileiro (PSB)</w:t>
        </w:r>
      </w:hyperlink>
      <w:r w:rsidRPr="00562956">
        <w:rPr>
          <w:rFonts w:ascii="Arial" w:hAnsi="Arial" w:cs="Arial"/>
          <w:sz w:val="24"/>
          <w:szCs w:val="24"/>
        </w:rPr>
        <w:t xml:space="preserve"> e construída de modo coletivo com a Defensoria Pública do Estado do Rio de Janeiro (DP-RJ), </w:t>
      </w:r>
      <w:proofErr w:type="spellStart"/>
      <w:r w:rsidRPr="00562956">
        <w:rPr>
          <w:rFonts w:ascii="Arial" w:hAnsi="Arial" w:cs="Arial"/>
          <w:sz w:val="24"/>
          <w:szCs w:val="24"/>
        </w:rPr>
        <w:t>Educafro</w:t>
      </w:r>
      <w:proofErr w:type="spellEnd"/>
      <w:r w:rsidRPr="00562956">
        <w:rPr>
          <w:rFonts w:ascii="Arial" w:hAnsi="Arial" w:cs="Arial"/>
          <w:sz w:val="24"/>
          <w:szCs w:val="24"/>
        </w:rPr>
        <w:t xml:space="preserve">, Justiça Global, Redes da Maré, Conectas Direitos Humanos, Movimento Negro Unificado, </w:t>
      </w:r>
      <w:proofErr w:type="spellStart"/>
      <w:r w:rsidRPr="00562956">
        <w:rPr>
          <w:rFonts w:ascii="Arial" w:hAnsi="Arial" w:cs="Arial"/>
          <w:sz w:val="24"/>
          <w:szCs w:val="24"/>
        </w:rPr>
        <w:t>Iser</w:t>
      </w:r>
      <w:proofErr w:type="spellEnd"/>
      <w:r w:rsidRPr="00562956">
        <w:rPr>
          <w:rFonts w:ascii="Arial" w:hAnsi="Arial" w:cs="Arial"/>
          <w:sz w:val="24"/>
          <w:szCs w:val="24"/>
        </w:rPr>
        <w:t xml:space="preserve">, Iniciativa Direito à Memória e Justiça Racial (IDMJR), Coletivo Papo Reto, Coletivo Fala </w:t>
      </w:r>
      <w:proofErr w:type="spellStart"/>
      <w:r w:rsidRPr="00562956">
        <w:rPr>
          <w:rFonts w:ascii="Arial" w:hAnsi="Arial" w:cs="Arial"/>
          <w:sz w:val="24"/>
          <w:szCs w:val="24"/>
        </w:rPr>
        <w:t>Akari</w:t>
      </w:r>
      <w:proofErr w:type="spellEnd"/>
      <w:r w:rsidRPr="00562956">
        <w:rPr>
          <w:rFonts w:ascii="Arial" w:hAnsi="Arial" w:cs="Arial"/>
          <w:sz w:val="24"/>
          <w:szCs w:val="24"/>
        </w:rPr>
        <w:t>, Rede de Comunidades e Movimento contra a Violência, Mães de Manguinhos, todas elas, entidades admitidas como </w:t>
      </w:r>
      <w:r w:rsidRPr="00562956">
        <w:rPr>
          <w:rStyle w:val="nfase"/>
          <w:rFonts w:ascii="Arial" w:hAnsi="Arial" w:cs="Arial"/>
          <w:sz w:val="24"/>
          <w:szCs w:val="24"/>
          <w:bdr w:val="none" w:sz="0" w:space="0" w:color="auto" w:frame="1"/>
        </w:rPr>
        <w:t>amicus</w:t>
      </w:r>
      <w:r w:rsidR="00562956">
        <w:rPr>
          <w:rStyle w:val="nfase"/>
          <w:rFonts w:ascii="Arial" w:hAnsi="Arial" w:cs="Arial"/>
          <w:sz w:val="24"/>
          <w:szCs w:val="24"/>
          <w:bdr w:val="none" w:sz="0" w:space="0" w:color="auto" w:frame="1"/>
        </w:rPr>
        <w:t xml:space="preserve"> </w:t>
      </w:r>
      <w:proofErr w:type="spellStart"/>
      <w:r w:rsidRPr="00562956">
        <w:rPr>
          <w:rStyle w:val="nfase"/>
          <w:rFonts w:ascii="Arial" w:hAnsi="Arial" w:cs="Arial"/>
          <w:sz w:val="24"/>
          <w:szCs w:val="24"/>
          <w:bdr w:val="none" w:sz="0" w:space="0" w:color="auto" w:frame="1"/>
        </w:rPr>
        <w:t>curiae</w:t>
      </w:r>
      <w:proofErr w:type="spellEnd"/>
      <w:r w:rsidRPr="00562956">
        <w:rPr>
          <w:rFonts w:ascii="Arial" w:hAnsi="Arial" w:cs="Arial"/>
          <w:sz w:val="24"/>
          <w:szCs w:val="24"/>
        </w:rPr>
        <w:t xml:space="preserve"> no processo. (MARINHO, 2020, </w:t>
      </w:r>
      <w:proofErr w:type="spellStart"/>
      <w:r w:rsidRPr="00562956">
        <w:rPr>
          <w:rFonts w:ascii="Arial" w:hAnsi="Arial" w:cs="Arial"/>
          <w:sz w:val="24"/>
          <w:szCs w:val="24"/>
        </w:rPr>
        <w:t>s.p</w:t>
      </w:r>
      <w:proofErr w:type="spellEnd"/>
      <w:r w:rsidRPr="00562956">
        <w:rPr>
          <w:rFonts w:ascii="Arial" w:hAnsi="Arial" w:cs="Arial"/>
          <w:sz w:val="24"/>
          <w:szCs w:val="24"/>
        </w:rPr>
        <w:t>)</w:t>
      </w:r>
      <w:r w:rsidR="0074554A">
        <w:rPr>
          <w:rFonts w:ascii="Arial" w:hAnsi="Arial" w:cs="Arial"/>
          <w:sz w:val="24"/>
          <w:szCs w:val="24"/>
        </w:rPr>
        <w:t xml:space="preserve"> Uma proposta coletiva com objetivos claros para as comunidades do município do Rio de Janeiro e seu entorno, no sentido de preservação de direitos e não de diminuição de sua dignificação.</w:t>
      </w:r>
    </w:p>
    <w:p w14:paraId="3C98A94A" w14:textId="77777777" w:rsidR="008933A9" w:rsidRPr="00562956" w:rsidRDefault="008933A9" w:rsidP="00562956">
      <w:pPr>
        <w:keepNext/>
        <w:keepLines/>
        <w:spacing w:after="0" w:line="360" w:lineRule="auto"/>
        <w:jc w:val="both"/>
        <w:outlineLvl w:val="1"/>
        <w:rPr>
          <w:rFonts w:ascii="Arial" w:eastAsia="Times New Roman" w:hAnsi="Arial" w:cs="Arial"/>
          <w:b/>
          <w:bCs/>
          <w:sz w:val="24"/>
          <w:szCs w:val="24"/>
        </w:rPr>
      </w:pPr>
    </w:p>
    <w:p w14:paraId="47A35A5E" w14:textId="77777777" w:rsidR="00E00514" w:rsidRPr="00562956" w:rsidRDefault="00E00514" w:rsidP="00562956">
      <w:pPr>
        <w:keepNext/>
        <w:keepLines/>
        <w:spacing w:after="0" w:line="360" w:lineRule="auto"/>
        <w:jc w:val="both"/>
        <w:outlineLvl w:val="1"/>
        <w:rPr>
          <w:rFonts w:ascii="Arial" w:hAnsi="Arial" w:cs="Arial"/>
          <w:sz w:val="24"/>
          <w:szCs w:val="24"/>
        </w:rPr>
      </w:pPr>
      <w:r w:rsidRPr="00562956">
        <w:rPr>
          <w:rFonts w:ascii="Arial" w:eastAsia="Times New Roman" w:hAnsi="Arial" w:cs="Arial"/>
          <w:b/>
          <w:bCs/>
          <w:sz w:val="24"/>
          <w:szCs w:val="24"/>
        </w:rPr>
        <w:t>MATERIAL E MÉTODOS</w:t>
      </w:r>
    </w:p>
    <w:p w14:paraId="60CEA3DC" w14:textId="77777777" w:rsidR="005D6FD4" w:rsidRPr="00562956" w:rsidRDefault="005D6FD4" w:rsidP="00562956">
      <w:pPr>
        <w:keepNext/>
        <w:keepLines/>
        <w:spacing w:after="0" w:line="360" w:lineRule="auto"/>
        <w:jc w:val="both"/>
        <w:outlineLvl w:val="1"/>
        <w:rPr>
          <w:rFonts w:ascii="Arial" w:hAnsi="Arial" w:cs="Arial"/>
          <w:sz w:val="24"/>
          <w:szCs w:val="24"/>
        </w:rPr>
      </w:pPr>
    </w:p>
    <w:p w14:paraId="72711559" w14:textId="47ECBCA5" w:rsidR="008933A9" w:rsidRPr="00562956" w:rsidRDefault="00163091" w:rsidP="00562956">
      <w:pPr>
        <w:spacing w:after="0" w:line="360" w:lineRule="auto"/>
        <w:ind w:firstLine="708"/>
        <w:jc w:val="both"/>
        <w:rPr>
          <w:rFonts w:ascii="Arial" w:hAnsi="Arial" w:cs="Arial"/>
          <w:sz w:val="24"/>
          <w:szCs w:val="24"/>
        </w:rPr>
      </w:pPr>
      <w:r w:rsidRPr="00562956">
        <w:rPr>
          <w:rFonts w:ascii="Arial" w:hAnsi="Arial" w:cs="Arial"/>
          <w:sz w:val="24"/>
          <w:szCs w:val="24"/>
        </w:rPr>
        <w:t>A presente pesquisa bibliográfica foi elaborada através de leituras</w:t>
      </w:r>
      <w:r w:rsidR="009E0ED1" w:rsidRPr="00562956">
        <w:rPr>
          <w:rFonts w:ascii="Arial" w:hAnsi="Arial" w:cs="Arial"/>
          <w:sz w:val="24"/>
          <w:szCs w:val="24"/>
        </w:rPr>
        <w:t xml:space="preserve"> de artigos científicos</w:t>
      </w:r>
      <w:r w:rsidR="005D6FD4" w:rsidRPr="00562956">
        <w:rPr>
          <w:rFonts w:ascii="Arial" w:hAnsi="Arial" w:cs="Arial"/>
          <w:sz w:val="24"/>
          <w:szCs w:val="24"/>
        </w:rPr>
        <w:t xml:space="preserve"> e</w:t>
      </w:r>
      <w:r w:rsidR="009E0ED1" w:rsidRPr="00562956">
        <w:rPr>
          <w:rFonts w:ascii="Arial" w:hAnsi="Arial" w:cs="Arial"/>
          <w:sz w:val="24"/>
          <w:szCs w:val="24"/>
        </w:rPr>
        <w:t xml:space="preserve"> revistas que tratam da matéria abordada</w:t>
      </w:r>
      <w:r w:rsidR="005D6FD4" w:rsidRPr="00562956">
        <w:rPr>
          <w:rFonts w:ascii="Arial" w:hAnsi="Arial" w:cs="Arial"/>
          <w:sz w:val="24"/>
          <w:szCs w:val="24"/>
        </w:rPr>
        <w:t>.</w:t>
      </w:r>
      <w:r w:rsidR="0074554A">
        <w:rPr>
          <w:rFonts w:ascii="Arial" w:hAnsi="Arial" w:cs="Arial"/>
          <w:sz w:val="24"/>
          <w:szCs w:val="24"/>
        </w:rPr>
        <w:t xml:space="preserve"> Sendo assim uma revisão de literatura com objetivo na normativa nacional e nos entendimentos descritos pelas doutrinas pátrias sobre o tema abordado.</w:t>
      </w:r>
    </w:p>
    <w:p w14:paraId="774CDCC8" w14:textId="77777777" w:rsidR="008933A9" w:rsidRPr="00562956" w:rsidRDefault="008933A9" w:rsidP="00562956">
      <w:pPr>
        <w:spacing w:after="0" w:line="360" w:lineRule="auto"/>
        <w:jc w:val="both"/>
        <w:rPr>
          <w:rFonts w:ascii="Arial" w:eastAsia="Times New Roman" w:hAnsi="Arial" w:cs="Arial"/>
          <w:b/>
          <w:bCs/>
          <w:sz w:val="24"/>
          <w:szCs w:val="24"/>
        </w:rPr>
      </w:pPr>
    </w:p>
    <w:p w14:paraId="5ABEE2C2" w14:textId="77777777" w:rsidR="009E0ED1" w:rsidRPr="00562956" w:rsidRDefault="00E00514" w:rsidP="00562956">
      <w:pPr>
        <w:spacing w:after="0" w:line="360" w:lineRule="auto"/>
        <w:jc w:val="both"/>
        <w:rPr>
          <w:rFonts w:ascii="Arial" w:eastAsia="Times New Roman" w:hAnsi="Arial" w:cs="Arial"/>
          <w:b/>
          <w:bCs/>
          <w:sz w:val="24"/>
          <w:szCs w:val="24"/>
        </w:rPr>
      </w:pPr>
      <w:r w:rsidRPr="00562956">
        <w:rPr>
          <w:rFonts w:ascii="Arial" w:eastAsia="Times New Roman" w:hAnsi="Arial" w:cs="Arial"/>
          <w:b/>
          <w:bCs/>
          <w:sz w:val="24"/>
          <w:szCs w:val="24"/>
        </w:rPr>
        <w:t>DESENVOLVIMEN</w:t>
      </w:r>
      <w:r w:rsidR="009E0ED1" w:rsidRPr="00562956">
        <w:rPr>
          <w:rFonts w:ascii="Arial" w:eastAsia="Times New Roman" w:hAnsi="Arial" w:cs="Arial"/>
          <w:b/>
          <w:bCs/>
          <w:sz w:val="24"/>
          <w:szCs w:val="24"/>
        </w:rPr>
        <w:t>TO</w:t>
      </w:r>
    </w:p>
    <w:p w14:paraId="680E214A" w14:textId="77777777" w:rsidR="009E0ED1" w:rsidRPr="00562956" w:rsidRDefault="009E0ED1" w:rsidP="00562956">
      <w:pPr>
        <w:spacing w:after="0" w:line="360" w:lineRule="auto"/>
        <w:jc w:val="both"/>
        <w:rPr>
          <w:rFonts w:ascii="Arial" w:eastAsia="Times New Roman" w:hAnsi="Arial" w:cs="Arial"/>
          <w:b/>
          <w:bCs/>
          <w:sz w:val="24"/>
          <w:szCs w:val="24"/>
        </w:rPr>
      </w:pPr>
    </w:p>
    <w:p w14:paraId="011FF48B" w14:textId="61A35398" w:rsidR="009E0ED1" w:rsidRPr="00562956" w:rsidRDefault="00BA05B8" w:rsidP="00562956">
      <w:pPr>
        <w:spacing w:after="0" w:line="360" w:lineRule="auto"/>
        <w:ind w:firstLine="708"/>
        <w:jc w:val="both"/>
        <w:rPr>
          <w:rFonts w:ascii="Arial" w:eastAsia="Times New Roman" w:hAnsi="Arial" w:cs="Arial"/>
          <w:sz w:val="24"/>
          <w:szCs w:val="24"/>
        </w:rPr>
      </w:pPr>
      <w:r w:rsidRPr="00562956">
        <w:rPr>
          <w:rFonts w:ascii="Arial" w:eastAsia="Times New Roman" w:hAnsi="Arial" w:cs="Arial"/>
          <w:sz w:val="24"/>
          <w:szCs w:val="24"/>
        </w:rPr>
        <w:t>A ADPF 635, ajuizada pelo partido PSB,</w:t>
      </w:r>
      <w:r w:rsidR="008F4364" w:rsidRPr="00562956">
        <w:rPr>
          <w:rFonts w:ascii="Arial" w:hAnsi="Arial" w:cs="Arial"/>
          <w:sz w:val="24"/>
          <w:szCs w:val="24"/>
        </w:rPr>
        <w:t xml:space="preserve"> contra os Decretos estaduais 27.795/2001 e 46.775/2019, que regula</w:t>
      </w:r>
      <w:r w:rsidR="008F4364" w:rsidRPr="00562956">
        <w:rPr>
          <w:rFonts w:ascii="Arial" w:eastAsia="Times New Roman" w:hAnsi="Arial" w:cs="Arial"/>
          <w:sz w:val="24"/>
          <w:szCs w:val="24"/>
        </w:rPr>
        <w:t>m</w:t>
      </w:r>
      <w:r w:rsidR="00562956">
        <w:rPr>
          <w:rFonts w:ascii="Arial" w:eastAsia="Times New Roman" w:hAnsi="Arial" w:cs="Arial"/>
          <w:sz w:val="24"/>
          <w:szCs w:val="24"/>
        </w:rPr>
        <w:t xml:space="preserve"> </w:t>
      </w:r>
      <w:r w:rsidRPr="00562956">
        <w:rPr>
          <w:rFonts w:ascii="Arial" w:eastAsia="Times New Roman" w:hAnsi="Arial" w:cs="Arial"/>
          <w:sz w:val="24"/>
          <w:szCs w:val="24"/>
        </w:rPr>
        <w:t xml:space="preserve">a política de segurança pública do governador Wilson Witzel, por estimular o conflito armado expondo os moradores das </w:t>
      </w:r>
      <w:r w:rsidR="00987184" w:rsidRPr="00562956">
        <w:rPr>
          <w:rFonts w:ascii="Arial" w:eastAsia="Times New Roman" w:hAnsi="Arial" w:cs="Arial"/>
          <w:sz w:val="24"/>
          <w:szCs w:val="24"/>
        </w:rPr>
        <w:t>comunidades</w:t>
      </w:r>
      <w:r w:rsidRPr="00562956">
        <w:rPr>
          <w:rFonts w:ascii="Arial" w:eastAsia="Times New Roman" w:hAnsi="Arial" w:cs="Arial"/>
          <w:sz w:val="24"/>
          <w:szCs w:val="24"/>
        </w:rPr>
        <w:t xml:space="preserve"> a </w:t>
      </w:r>
      <w:r w:rsidR="00987184" w:rsidRPr="00562956">
        <w:rPr>
          <w:rFonts w:ascii="Arial" w:eastAsia="Times New Roman" w:hAnsi="Arial" w:cs="Arial"/>
          <w:sz w:val="24"/>
          <w:szCs w:val="24"/>
        </w:rPr>
        <w:t>grandes</w:t>
      </w:r>
      <w:r w:rsidR="00562956">
        <w:rPr>
          <w:rFonts w:ascii="Arial" w:eastAsia="Times New Roman" w:hAnsi="Arial" w:cs="Arial"/>
          <w:sz w:val="24"/>
          <w:szCs w:val="24"/>
        </w:rPr>
        <w:t xml:space="preserve"> </w:t>
      </w:r>
      <w:proofErr w:type="spellStart"/>
      <w:r w:rsidR="00987184" w:rsidRPr="00562956">
        <w:rPr>
          <w:rFonts w:ascii="Arial" w:eastAsia="Times New Roman" w:hAnsi="Arial" w:cs="Arial"/>
          <w:sz w:val="24"/>
          <w:szCs w:val="24"/>
        </w:rPr>
        <w:t>maculações</w:t>
      </w:r>
      <w:proofErr w:type="spellEnd"/>
      <w:r w:rsidR="00562956">
        <w:rPr>
          <w:rFonts w:ascii="Arial" w:eastAsia="Times New Roman" w:hAnsi="Arial" w:cs="Arial"/>
          <w:sz w:val="24"/>
          <w:szCs w:val="24"/>
        </w:rPr>
        <w:t xml:space="preserve"> </w:t>
      </w:r>
      <w:r w:rsidR="0074554A">
        <w:rPr>
          <w:rFonts w:ascii="Arial" w:eastAsia="Times New Roman" w:hAnsi="Arial" w:cs="Arial"/>
          <w:sz w:val="24"/>
          <w:szCs w:val="24"/>
        </w:rPr>
        <w:t>de</w:t>
      </w:r>
      <w:r w:rsidRPr="00562956">
        <w:rPr>
          <w:rFonts w:ascii="Arial" w:eastAsia="Times New Roman" w:hAnsi="Arial" w:cs="Arial"/>
          <w:sz w:val="24"/>
          <w:szCs w:val="24"/>
        </w:rPr>
        <w:t xml:space="preserve"> seus direitos fundamentais. (MIGALHAS, 2020, </w:t>
      </w:r>
      <w:proofErr w:type="spellStart"/>
      <w:r w:rsidRPr="00562956">
        <w:rPr>
          <w:rFonts w:ascii="Arial" w:eastAsia="Times New Roman" w:hAnsi="Arial" w:cs="Arial"/>
          <w:sz w:val="24"/>
          <w:szCs w:val="24"/>
        </w:rPr>
        <w:t>s.p</w:t>
      </w:r>
      <w:proofErr w:type="spellEnd"/>
      <w:r w:rsidRPr="00562956">
        <w:rPr>
          <w:rFonts w:ascii="Arial" w:eastAsia="Times New Roman" w:hAnsi="Arial" w:cs="Arial"/>
          <w:sz w:val="24"/>
          <w:szCs w:val="24"/>
        </w:rPr>
        <w:t>)</w:t>
      </w:r>
    </w:p>
    <w:p w14:paraId="41F5381C" w14:textId="77777777" w:rsidR="001A5DD5" w:rsidRPr="00562956" w:rsidRDefault="009C5B40" w:rsidP="00562956">
      <w:pPr>
        <w:spacing w:after="0" w:line="360" w:lineRule="auto"/>
        <w:ind w:firstLine="708"/>
        <w:jc w:val="both"/>
        <w:rPr>
          <w:rFonts w:ascii="Arial" w:hAnsi="Arial" w:cs="Arial"/>
          <w:color w:val="1A1A1A"/>
          <w:sz w:val="24"/>
          <w:szCs w:val="24"/>
        </w:rPr>
      </w:pPr>
      <w:r w:rsidRPr="00562956">
        <w:rPr>
          <w:rFonts w:ascii="Arial" w:eastAsia="Times New Roman" w:hAnsi="Arial" w:cs="Arial"/>
          <w:sz w:val="24"/>
          <w:szCs w:val="24"/>
        </w:rPr>
        <w:t>Diante disso</w:t>
      </w:r>
      <w:r w:rsidR="001A5DD5" w:rsidRPr="00562956">
        <w:rPr>
          <w:rFonts w:ascii="Arial" w:eastAsia="Times New Roman" w:hAnsi="Arial" w:cs="Arial"/>
          <w:sz w:val="24"/>
          <w:szCs w:val="24"/>
        </w:rPr>
        <w:t>,</w:t>
      </w:r>
      <w:r w:rsidRPr="00562956">
        <w:rPr>
          <w:rFonts w:ascii="Arial" w:eastAsia="Times New Roman" w:hAnsi="Arial" w:cs="Arial"/>
          <w:sz w:val="24"/>
          <w:szCs w:val="24"/>
        </w:rPr>
        <w:t xml:space="preserve"> o ministro</w:t>
      </w:r>
      <w:r w:rsidR="001A5DD5" w:rsidRPr="00562956">
        <w:rPr>
          <w:rFonts w:ascii="Arial" w:eastAsia="Times New Roman" w:hAnsi="Arial" w:cs="Arial"/>
          <w:sz w:val="24"/>
          <w:szCs w:val="24"/>
        </w:rPr>
        <w:t xml:space="preserve"> Edson Fachin </w:t>
      </w:r>
      <w:r w:rsidRPr="00562956">
        <w:rPr>
          <w:rFonts w:ascii="Arial" w:eastAsia="Times New Roman" w:hAnsi="Arial" w:cs="Arial"/>
          <w:sz w:val="24"/>
          <w:szCs w:val="24"/>
        </w:rPr>
        <w:t>concedeu a liminar</w:t>
      </w:r>
      <w:r w:rsidR="001A5DD5" w:rsidRPr="00562956">
        <w:rPr>
          <w:rFonts w:ascii="Arial" w:eastAsia="Times New Roman" w:hAnsi="Arial" w:cs="Arial"/>
          <w:sz w:val="24"/>
          <w:szCs w:val="24"/>
        </w:rPr>
        <w:t xml:space="preserve">, que foi referendada pelo </w:t>
      </w:r>
      <w:r w:rsidR="001A5DD5" w:rsidRPr="00562956">
        <w:rPr>
          <w:rFonts w:ascii="Arial" w:hAnsi="Arial" w:cs="Arial"/>
          <w:color w:val="1A1A1A"/>
          <w:sz w:val="24"/>
          <w:szCs w:val="24"/>
        </w:rPr>
        <w:t>Supremo Tribunal Federal,</w:t>
      </w:r>
      <w:r w:rsidR="00562956">
        <w:rPr>
          <w:rFonts w:ascii="Arial" w:hAnsi="Arial" w:cs="Arial"/>
          <w:color w:val="1A1A1A"/>
          <w:sz w:val="24"/>
          <w:szCs w:val="24"/>
        </w:rPr>
        <w:t xml:space="preserve"> </w:t>
      </w:r>
      <w:r w:rsidR="001A5DD5" w:rsidRPr="00562956">
        <w:rPr>
          <w:rFonts w:ascii="Arial" w:eastAsia="Times New Roman" w:hAnsi="Arial" w:cs="Arial"/>
          <w:sz w:val="24"/>
          <w:szCs w:val="24"/>
        </w:rPr>
        <w:t xml:space="preserve">onde </w:t>
      </w:r>
      <w:r w:rsidR="001A5DD5" w:rsidRPr="00562956">
        <w:rPr>
          <w:rFonts w:ascii="Arial" w:hAnsi="Arial" w:cs="Arial"/>
          <w:color w:val="1A1A1A"/>
          <w:sz w:val="24"/>
          <w:szCs w:val="24"/>
        </w:rPr>
        <w:t xml:space="preserve">proibiu operações policiais nas comunidades do Rio de Janeiro durante a pandemia da Covid-19, sob pena de responsabilização civil e criminal. (VALENTE, 2020, </w:t>
      </w:r>
      <w:proofErr w:type="spellStart"/>
      <w:r w:rsidR="001A5DD5" w:rsidRPr="00562956">
        <w:rPr>
          <w:rFonts w:ascii="Arial" w:hAnsi="Arial" w:cs="Arial"/>
          <w:color w:val="1A1A1A"/>
          <w:sz w:val="24"/>
          <w:szCs w:val="24"/>
        </w:rPr>
        <w:t>s.p</w:t>
      </w:r>
      <w:proofErr w:type="spellEnd"/>
      <w:r w:rsidR="001A5DD5" w:rsidRPr="00562956">
        <w:rPr>
          <w:rFonts w:ascii="Arial" w:hAnsi="Arial" w:cs="Arial"/>
          <w:color w:val="1A1A1A"/>
          <w:sz w:val="24"/>
          <w:szCs w:val="24"/>
        </w:rPr>
        <w:t>)</w:t>
      </w:r>
    </w:p>
    <w:p w14:paraId="77766C2D" w14:textId="77777777" w:rsidR="009C5B40" w:rsidRPr="00562956" w:rsidRDefault="001A5DD5" w:rsidP="00562956">
      <w:pPr>
        <w:spacing w:after="0" w:line="360" w:lineRule="auto"/>
        <w:ind w:firstLine="708"/>
        <w:jc w:val="both"/>
        <w:rPr>
          <w:rFonts w:ascii="Arial" w:hAnsi="Arial" w:cs="Arial"/>
          <w:color w:val="1A1A1A"/>
          <w:sz w:val="24"/>
          <w:szCs w:val="24"/>
        </w:rPr>
      </w:pPr>
      <w:r w:rsidRPr="00562956">
        <w:rPr>
          <w:rFonts w:ascii="Arial" w:hAnsi="Arial" w:cs="Arial"/>
          <w:color w:val="1A1A1A"/>
          <w:sz w:val="24"/>
          <w:szCs w:val="24"/>
        </w:rPr>
        <w:lastRenderedPageBreak/>
        <w:t xml:space="preserve">O julgamento aconteceu no Plenário Virtual da Corte, </w:t>
      </w:r>
      <w:r w:rsidRPr="00562956">
        <w:rPr>
          <w:rFonts w:ascii="Arial" w:eastAsia="Times New Roman" w:hAnsi="Arial" w:cs="Arial"/>
          <w:sz w:val="24"/>
          <w:szCs w:val="24"/>
        </w:rPr>
        <w:t>n</w:t>
      </w:r>
      <w:r w:rsidR="009C5B40" w:rsidRPr="00562956">
        <w:rPr>
          <w:rFonts w:ascii="Arial" w:eastAsia="Times New Roman" w:hAnsi="Arial" w:cs="Arial"/>
          <w:sz w:val="24"/>
          <w:szCs w:val="24"/>
        </w:rPr>
        <w:t xml:space="preserve">a análise da Arguição de Descumprimento de Preceito Fundamental nº 635, o </w:t>
      </w:r>
      <w:r w:rsidR="00987184" w:rsidRPr="00562956">
        <w:rPr>
          <w:rFonts w:ascii="Arial" w:eastAsia="Times New Roman" w:hAnsi="Arial" w:cs="Arial"/>
          <w:sz w:val="24"/>
          <w:szCs w:val="24"/>
        </w:rPr>
        <w:t>relator</w:t>
      </w:r>
      <w:r w:rsidR="009C5B40" w:rsidRPr="00562956">
        <w:rPr>
          <w:rFonts w:ascii="Arial" w:eastAsia="Times New Roman" w:hAnsi="Arial" w:cs="Arial"/>
          <w:sz w:val="24"/>
          <w:szCs w:val="24"/>
        </w:rPr>
        <w:t xml:space="preserve"> considerou que as operações podem gerar ainda mais prejuízos, frente a uma população já fragilizada pelo risco de contágio do vírus COVID-17, por se tratar de local com graves problemas de saneamento básico. (ALVES, 2020, </w:t>
      </w:r>
      <w:proofErr w:type="spellStart"/>
      <w:r w:rsidR="009C5B40" w:rsidRPr="00562956">
        <w:rPr>
          <w:rFonts w:ascii="Arial" w:eastAsia="Times New Roman" w:hAnsi="Arial" w:cs="Arial"/>
          <w:sz w:val="24"/>
          <w:szCs w:val="24"/>
        </w:rPr>
        <w:t>s.p</w:t>
      </w:r>
      <w:proofErr w:type="spellEnd"/>
      <w:r w:rsidR="009C5B40" w:rsidRPr="00562956">
        <w:rPr>
          <w:rFonts w:ascii="Arial" w:eastAsia="Times New Roman" w:hAnsi="Arial" w:cs="Arial"/>
          <w:sz w:val="24"/>
          <w:szCs w:val="24"/>
        </w:rPr>
        <w:t>)</w:t>
      </w:r>
    </w:p>
    <w:p w14:paraId="1520F622" w14:textId="51CAE787" w:rsidR="009E0ED1" w:rsidRPr="00562956" w:rsidRDefault="009D6AD8" w:rsidP="00562956">
      <w:pPr>
        <w:spacing w:after="0" w:line="360" w:lineRule="auto"/>
        <w:ind w:firstLine="708"/>
        <w:jc w:val="both"/>
        <w:rPr>
          <w:rFonts w:ascii="Arial" w:hAnsi="Arial" w:cs="Arial"/>
          <w:sz w:val="24"/>
          <w:szCs w:val="24"/>
        </w:rPr>
      </w:pPr>
      <w:r w:rsidRPr="00562956">
        <w:rPr>
          <w:rFonts w:ascii="Arial" w:eastAsia="Times New Roman" w:hAnsi="Arial" w:cs="Arial"/>
          <w:sz w:val="24"/>
          <w:szCs w:val="24"/>
        </w:rPr>
        <w:t xml:space="preserve">A exceção para a prática de operações se dará de forma absolutamente excepcionais, devendo ser justificadas por escrito pela autoridade competente, devendo ainda ser comunicado </w:t>
      </w:r>
      <w:r w:rsidR="0074554A">
        <w:rPr>
          <w:rFonts w:ascii="Arial" w:eastAsia="Times New Roman" w:hAnsi="Arial" w:cs="Arial"/>
          <w:sz w:val="24"/>
          <w:szCs w:val="24"/>
        </w:rPr>
        <w:t>a</w:t>
      </w:r>
      <w:r w:rsidRPr="00562956">
        <w:rPr>
          <w:rFonts w:ascii="Arial" w:eastAsia="Times New Roman" w:hAnsi="Arial" w:cs="Arial"/>
          <w:sz w:val="24"/>
          <w:szCs w:val="24"/>
        </w:rPr>
        <w:t xml:space="preserve">o Ministério Público estadual, que é o órgão responsável pelo controle externo da atividade policial. (MIGALHAS, 2020, </w:t>
      </w:r>
      <w:proofErr w:type="spellStart"/>
      <w:r w:rsidRPr="00562956">
        <w:rPr>
          <w:rFonts w:ascii="Arial" w:eastAsia="Times New Roman" w:hAnsi="Arial" w:cs="Arial"/>
          <w:sz w:val="24"/>
          <w:szCs w:val="24"/>
        </w:rPr>
        <w:t>s.p</w:t>
      </w:r>
      <w:proofErr w:type="spellEnd"/>
      <w:r w:rsidRPr="00562956">
        <w:rPr>
          <w:rFonts w:ascii="Arial" w:eastAsia="Times New Roman" w:hAnsi="Arial" w:cs="Arial"/>
          <w:sz w:val="24"/>
          <w:szCs w:val="24"/>
        </w:rPr>
        <w:t>)</w:t>
      </w:r>
    </w:p>
    <w:p w14:paraId="2C8F2C87" w14:textId="77777777" w:rsidR="005D6FD4" w:rsidRPr="00562956" w:rsidRDefault="009D6AD8" w:rsidP="00562956">
      <w:pPr>
        <w:spacing w:after="0" w:line="360" w:lineRule="auto"/>
        <w:ind w:firstLine="708"/>
        <w:jc w:val="both"/>
        <w:rPr>
          <w:rFonts w:ascii="Arial" w:hAnsi="Arial" w:cs="Arial"/>
          <w:sz w:val="24"/>
          <w:szCs w:val="24"/>
        </w:rPr>
      </w:pPr>
      <w:r w:rsidRPr="00562956">
        <w:rPr>
          <w:rFonts w:ascii="Arial" w:eastAsia="Times New Roman" w:hAnsi="Arial" w:cs="Arial"/>
          <w:sz w:val="24"/>
          <w:szCs w:val="24"/>
        </w:rPr>
        <w:t>Ainda em conformidade com a decisão, havendo a necessidade de se realizar algum tipo de operação, essas deverão ser revestidas de cuidados para que não coloque em risco a população, a prestação de serviços públicos sanitários</w:t>
      </w:r>
      <w:r w:rsidR="00163091" w:rsidRPr="00562956">
        <w:rPr>
          <w:rFonts w:ascii="Arial" w:eastAsia="Times New Roman" w:hAnsi="Arial" w:cs="Arial"/>
          <w:sz w:val="24"/>
          <w:szCs w:val="24"/>
        </w:rPr>
        <w:t xml:space="preserve"> e o desempenho de atividades humanitárias. (MIGALHAS, 2020, </w:t>
      </w:r>
      <w:proofErr w:type="spellStart"/>
      <w:r w:rsidR="00163091" w:rsidRPr="00562956">
        <w:rPr>
          <w:rFonts w:ascii="Arial" w:eastAsia="Times New Roman" w:hAnsi="Arial" w:cs="Arial"/>
          <w:sz w:val="24"/>
          <w:szCs w:val="24"/>
        </w:rPr>
        <w:t>s.p</w:t>
      </w:r>
      <w:proofErr w:type="spellEnd"/>
      <w:r w:rsidR="00163091" w:rsidRPr="00562956">
        <w:rPr>
          <w:rFonts w:ascii="Arial" w:eastAsia="Times New Roman" w:hAnsi="Arial" w:cs="Arial"/>
          <w:sz w:val="24"/>
          <w:szCs w:val="24"/>
        </w:rPr>
        <w:t>)</w:t>
      </w:r>
    </w:p>
    <w:p w14:paraId="0BABF709" w14:textId="6EDC7D75" w:rsidR="005D6FD4" w:rsidRPr="00562956" w:rsidRDefault="005D6FD4" w:rsidP="00562956">
      <w:pPr>
        <w:spacing w:after="0" w:line="360" w:lineRule="auto"/>
        <w:ind w:firstLine="708"/>
        <w:jc w:val="both"/>
        <w:rPr>
          <w:rFonts w:ascii="Arial" w:eastAsia="Times New Roman" w:hAnsi="Arial" w:cs="Arial"/>
          <w:color w:val="1A1A1A"/>
          <w:sz w:val="24"/>
          <w:szCs w:val="24"/>
          <w:lang w:eastAsia="pt-BR"/>
        </w:rPr>
      </w:pPr>
      <w:r w:rsidRPr="00562956">
        <w:rPr>
          <w:rFonts w:ascii="Arial" w:eastAsia="Times New Roman" w:hAnsi="Arial" w:cs="Arial"/>
          <w:color w:val="1A1A1A"/>
          <w:sz w:val="24"/>
          <w:szCs w:val="24"/>
          <w:lang w:eastAsia="pt-BR"/>
        </w:rPr>
        <w:t>O voto d</w:t>
      </w:r>
      <w:r w:rsidR="0074554A">
        <w:rPr>
          <w:rFonts w:ascii="Arial" w:eastAsia="Times New Roman" w:hAnsi="Arial" w:cs="Arial"/>
          <w:color w:val="1A1A1A"/>
          <w:sz w:val="24"/>
          <w:szCs w:val="24"/>
          <w:lang w:eastAsia="pt-BR"/>
        </w:rPr>
        <w:t>o ministro</w:t>
      </w:r>
      <w:r w:rsidRPr="00562956">
        <w:rPr>
          <w:rFonts w:ascii="Arial" w:eastAsia="Times New Roman" w:hAnsi="Arial" w:cs="Arial"/>
          <w:color w:val="1A1A1A"/>
          <w:sz w:val="24"/>
          <w:szCs w:val="24"/>
          <w:lang w:eastAsia="pt-BR"/>
        </w:rPr>
        <w:t xml:space="preserve"> </w:t>
      </w:r>
      <w:r w:rsidRPr="00562956">
        <w:rPr>
          <w:rFonts w:ascii="Arial" w:hAnsi="Arial" w:cs="Arial"/>
          <w:color w:val="1A1A1A"/>
          <w:sz w:val="24"/>
          <w:szCs w:val="24"/>
        </w:rPr>
        <w:t>Edson Fachin,</w:t>
      </w:r>
      <w:r w:rsidRPr="00562956">
        <w:rPr>
          <w:rFonts w:ascii="Arial" w:eastAsia="Times New Roman" w:hAnsi="Arial" w:cs="Arial"/>
          <w:color w:val="1A1A1A"/>
          <w:sz w:val="24"/>
          <w:szCs w:val="24"/>
          <w:lang w:eastAsia="pt-BR"/>
        </w:rPr>
        <w:t xml:space="preserve"> foi acompanhado pelos ministros Marco Aurélio Mello, Ricardo Lewandowski, Rosa Weber, Gilmar Mendes, </w:t>
      </w:r>
      <w:proofErr w:type="spellStart"/>
      <w:r w:rsidRPr="00562956">
        <w:rPr>
          <w:rFonts w:ascii="Arial" w:eastAsia="Times New Roman" w:hAnsi="Arial" w:cs="Arial"/>
          <w:color w:val="1A1A1A"/>
          <w:sz w:val="24"/>
          <w:szCs w:val="24"/>
          <w:lang w:eastAsia="pt-BR"/>
        </w:rPr>
        <w:t>Cármen</w:t>
      </w:r>
      <w:proofErr w:type="spellEnd"/>
      <w:r w:rsidRPr="00562956">
        <w:rPr>
          <w:rFonts w:ascii="Arial" w:eastAsia="Times New Roman" w:hAnsi="Arial" w:cs="Arial"/>
          <w:color w:val="1A1A1A"/>
          <w:sz w:val="24"/>
          <w:szCs w:val="24"/>
          <w:lang w:eastAsia="pt-BR"/>
        </w:rPr>
        <w:t xml:space="preserve"> Lúcia, Luís Roberto Barroso, Dias Toffoli e Celso de Mello.</w:t>
      </w:r>
      <w:r w:rsidR="0074554A">
        <w:rPr>
          <w:rFonts w:ascii="Arial" w:eastAsia="Times New Roman" w:hAnsi="Arial" w:cs="Arial"/>
          <w:color w:val="1A1A1A"/>
          <w:sz w:val="24"/>
          <w:szCs w:val="24"/>
          <w:lang w:eastAsia="pt-BR"/>
        </w:rPr>
        <w:t xml:space="preserve"> </w:t>
      </w:r>
      <w:r w:rsidRPr="00562956">
        <w:rPr>
          <w:rFonts w:ascii="Arial" w:eastAsia="Times New Roman" w:hAnsi="Arial" w:cs="Arial"/>
          <w:color w:val="1A1A1A"/>
          <w:sz w:val="24"/>
          <w:szCs w:val="24"/>
          <w:lang w:eastAsia="pt-BR"/>
        </w:rPr>
        <w:t>A divergência foi apresentada pelo ministro Alexandre de Moraes, que afirmou que não cabe ao Poder Judiciário a “vedação genérica” de operações por tempo indeterminado.</w:t>
      </w:r>
      <w:r w:rsidR="0074554A">
        <w:rPr>
          <w:rFonts w:ascii="Arial" w:eastAsia="Times New Roman" w:hAnsi="Arial" w:cs="Arial"/>
          <w:color w:val="1A1A1A"/>
          <w:sz w:val="24"/>
          <w:szCs w:val="24"/>
          <w:lang w:eastAsia="pt-BR"/>
        </w:rPr>
        <w:t xml:space="preserve"> </w:t>
      </w:r>
      <w:r w:rsidRPr="00562956">
        <w:rPr>
          <w:rFonts w:ascii="Arial" w:hAnsi="Arial" w:cs="Arial"/>
          <w:color w:val="1A1A1A"/>
          <w:sz w:val="24"/>
          <w:szCs w:val="24"/>
        </w:rPr>
        <w:t xml:space="preserve">(VALENTE, 2020, </w:t>
      </w:r>
      <w:proofErr w:type="spellStart"/>
      <w:r w:rsidRPr="00562956">
        <w:rPr>
          <w:rFonts w:ascii="Arial" w:hAnsi="Arial" w:cs="Arial"/>
          <w:color w:val="1A1A1A"/>
          <w:sz w:val="24"/>
          <w:szCs w:val="24"/>
        </w:rPr>
        <w:t>s.p</w:t>
      </w:r>
      <w:proofErr w:type="spellEnd"/>
      <w:r w:rsidRPr="00562956">
        <w:rPr>
          <w:rFonts w:ascii="Arial" w:hAnsi="Arial" w:cs="Arial"/>
          <w:color w:val="1A1A1A"/>
          <w:sz w:val="24"/>
          <w:szCs w:val="24"/>
        </w:rPr>
        <w:t>)</w:t>
      </w:r>
    </w:p>
    <w:p w14:paraId="5F30CC64" w14:textId="5360096C" w:rsidR="005D6FD4" w:rsidRPr="00562956" w:rsidRDefault="005842CB" w:rsidP="00562956">
      <w:pPr>
        <w:spacing w:after="0" w:line="360" w:lineRule="auto"/>
        <w:ind w:firstLine="708"/>
        <w:jc w:val="both"/>
        <w:rPr>
          <w:rFonts w:ascii="Arial" w:hAnsi="Arial" w:cs="Arial"/>
          <w:color w:val="1A1A1A"/>
          <w:sz w:val="24"/>
          <w:szCs w:val="24"/>
        </w:rPr>
      </w:pPr>
      <w:r w:rsidRPr="00562956">
        <w:rPr>
          <w:rFonts w:ascii="Arial" w:hAnsi="Arial" w:cs="Arial"/>
          <w:color w:val="1A1A1A"/>
          <w:sz w:val="24"/>
          <w:szCs w:val="24"/>
        </w:rPr>
        <w:t>No entendimento d</w:t>
      </w:r>
      <w:r w:rsidR="0074554A">
        <w:rPr>
          <w:rFonts w:ascii="Arial" w:hAnsi="Arial" w:cs="Arial"/>
          <w:color w:val="1A1A1A"/>
          <w:sz w:val="24"/>
          <w:szCs w:val="24"/>
        </w:rPr>
        <w:t>o ministro</w:t>
      </w:r>
      <w:r w:rsidRPr="00562956">
        <w:rPr>
          <w:rFonts w:ascii="Arial" w:hAnsi="Arial" w:cs="Arial"/>
          <w:color w:val="1A1A1A"/>
          <w:sz w:val="24"/>
          <w:szCs w:val="24"/>
        </w:rPr>
        <w:t xml:space="preserve"> Alexandre de Moraes</w:t>
      </w:r>
      <w:r w:rsidR="005D6FD4" w:rsidRPr="00562956">
        <w:rPr>
          <w:rFonts w:ascii="Arial" w:hAnsi="Arial" w:cs="Arial"/>
          <w:color w:val="1A1A1A"/>
          <w:sz w:val="24"/>
          <w:szCs w:val="24"/>
        </w:rPr>
        <w:t>, a falta de atuação policial sem prazo definido “gerará riscos à segurança pública de toda a sociedade do Rio de Janeiro, com consequências imprevisíveis”</w:t>
      </w:r>
      <w:r w:rsidR="0074554A">
        <w:rPr>
          <w:rFonts w:ascii="Arial" w:hAnsi="Arial" w:cs="Arial"/>
          <w:color w:val="1A1A1A"/>
          <w:sz w:val="24"/>
          <w:szCs w:val="24"/>
        </w:rPr>
        <w:t>, o voto foi a</w:t>
      </w:r>
      <w:r w:rsidR="005D6FD4" w:rsidRPr="00562956">
        <w:rPr>
          <w:rFonts w:ascii="Arial" w:hAnsi="Arial" w:cs="Arial"/>
          <w:color w:val="1A1A1A"/>
          <w:sz w:val="24"/>
          <w:szCs w:val="24"/>
        </w:rPr>
        <w:t>companh</w:t>
      </w:r>
      <w:r w:rsidR="0074554A">
        <w:rPr>
          <w:rFonts w:ascii="Arial" w:hAnsi="Arial" w:cs="Arial"/>
          <w:color w:val="1A1A1A"/>
          <w:sz w:val="24"/>
          <w:szCs w:val="24"/>
        </w:rPr>
        <w:t>ado em sua</w:t>
      </w:r>
      <w:r w:rsidR="005D6FD4" w:rsidRPr="00562956">
        <w:rPr>
          <w:rFonts w:ascii="Arial" w:hAnsi="Arial" w:cs="Arial"/>
          <w:color w:val="1A1A1A"/>
          <w:sz w:val="24"/>
          <w:szCs w:val="24"/>
        </w:rPr>
        <w:t xml:space="preserve"> divergência </w:t>
      </w:r>
      <w:r w:rsidR="0074554A">
        <w:rPr>
          <w:rFonts w:ascii="Arial" w:hAnsi="Arial" w:cs="Arial"/>
          <w:color w:val="1A1A1A"/>
          <w:sz w:val="24"/>
          <w:szCs w:val="24"/>
        </w:rPr>
        <w:t>pel</w:t>
      </w:r>
      <w:r w:rsidR="005D6FD4" w:rsidRPr="00562956">
        <w:rPr>
          <w:rFonts w:ascii="Arial" w:hAnsi="Arial" w:cs="Arial"/>
          <w:color w:val="1A1A1A"/>
          <w:sz w:val="24"/>
          <w:szCs w:val="24"/>
        </w:rPr>
        <w:t xml:space="preserve">o ministro Luiz Fux. (VALENTE, 2020, </w:t>
      </w:r>
      <w:proofErr w:type="spellStart"/>
      <w:r w:rsidR="005D6FD4" w:rsidRPr="00562956">
        <w:rPr>
          <w:rFonts w:ascii="Arial" w:hAnsi="Arial" w:cs="Arial"/>
          <w:color w:val="1A1A1A"/>
          <w:sz w:val="24"/>
          <w:szCs w:val="24"/>
        </w:rPr>
        <w:t>s.p</w:t>
      </w:r>
      <w:proofErr w:type="spellEnd"/>
      <w:r w:rsidR="005D6FD4" w:rsidRPr="00562956">
        <w:rPr>
          <w:rFonts w:ascii="Arial" w:hAnsi="Arial" w:cs="Arial"/>
          <w:color w:val="1A1A1A"/>
          <w:sz w:val="24"/>
          <w:szCs w:val="24"/>
        </w:rPr>
        <w:t>)</w:t>
      </w:r>
    </w:p>
    <w:p w14:paraId="6E1DF40A" w14:textId="77777777" w:rsidR="00DA59F8" w:rsidRPr="00562956" w:rsidRDefault="00DA59F8" w:rsidP="00562956">
      <w:pPr>
        <w:spacing w:after="0" w:line="360" w:lineRule="auto"/>
        <w:ind w:firstLine="708"/>
        <w:jc w:val="both"/>
        <w:rPr>
          <w:rFonts w:ascii="Arial" w:hAnsi="Arial" w:cs="Arial"/>
          <w:color w:val="1A1A1A"/>
          <w:sz w:val="24"/>
          <w:szCs w:val="24"/>
        </w:rPr>
      </w:pPr>
      <w:r w:rsidRPr="00562956">
        <w:rPr>
          <w:rFonts w:ascii="Arial" w:hAnsi="Arial" w:cs="Arial"/>
          <w:color w:val="1A1A1A"/>
          <w:sz w:val="24"/>
          <w:szCs w:val="24"/>
        </w:rPr>
        <w:t>A ADPF veio instruída com diversas narrativas a respeito do excesso de força exercido pelos policiais, assim como sobre sua letalidade quando adentram as comunidades.</w:t>
      </w:r>
    </w:p>
    <w:p w14:paraId="0E280A10" w14:textId="77777777" w:rsidR="00CC4184" w:rsidRPr="00562956" w:rsidRDefault="00CC4184" w:rsidP="00562956">
      <w:pPr>
        <w:spacing w:after="0" w:line="240" w:lineRule="auto"/>
        <w:ind w:left="2268"/>
        <w:jc w:val="both"/>
        <w:rPr>
          <w:rFonts w:ascii="Arial" w:hAnsi="Arial" w:cs="Arial"/>
        </w:rPr>
      </w:pPr>
      <w:r w:rsidRPr="00562956">
        <w:rPr>
          <w:rFonts w:ascii="Arial" w:hAnsi="Arial" w:cs="Arial"/>
        </w:rPr>
        <w:t>Sobre eles narra o Partido requerente o seguinte:</w:t>
      </w:r>
    </w:p>
    <w:p w14:paraId="3116C6FA" w14:textId="77777777" w:rsidR="00CC4184" w:rsidRPr="00562956" w:rsidRDefault="00CC4184" w:rsidP="00562956">
      <w:pPr>
        <w:spacing w:after="0" w:line="240" w:lineRule="auto"/>
        <w:ind w:left="2268"/>
        <w:jc w:val="both"/>
        <w:rPr>
          <w:rFonts w:ascii="Arial" w:hAnsi="Arial" w:cs="Arial"/>
        </w:rPr>
      </w:pPr>
      <w:r w:rsidRPr="00562956">
        <w:rPr>
          <w:rFonts w:ascii="Arial" w:hAnsi="Arial" w:cs="Arial"/>
        </w:rPr>
        <w:t>“No dia 15 de maio último, uma operação conjunta do BOPE (Batalhão de Operações Policiais Especiais) da Polícia Militar e da Desarme (Delegacia Especializada em Armas, Munições e Explosivos) da Polícia Civil no Complexo do Alemão resultou em 13 (treze) mortes, interrupção da energia elétrica por 24 horas e impediu a ajuda humanitária de entrega de doações de alimentos, água e material de higiene e limpeza, além de causar destruição e terror aos moradores em plena quarentena na pandemia.”</w:t>
      </w:r>
    </w:p>
    <w:p w14:paraId="51DC4361" w14:textId="77777777" w:rsidR="00CC4184" w:rsidRPr="00562956" w:rsidRDefault="00CC4184" w:rsidP="00562956">
      <w:pPr>
        <w:spacing w:after="0" w:line="240" w:lineRule="auto"/>
        <w:ind w:left="2268"/>
        <w:jc w:val="both"/>
        <w:rPr>
          <w:rFonts w:ascii="Arial" w:hAnsi="Arial" w:cs="Arial"/>
        </w:rPr>
      </w:pPr>
      <w:r w:rsidRPr="00562956">
        <w:rPr>
          <w:rFonts w:ascii="Arial" w:hAnsi="Arial" w:cs="Arial"/>
        </w:rPr>
        <w:t xml:space="preserve">“Em 18 de maio de 2020, apenas três dias após a chacina do Alemão, uma operação da Polícia Federal com apoio das polícias fluminenses, especialmente da CORE (Coordenadoria de Recursos Especiais) da </w:t>
      </w:r>
      <w:r w:rsidRPr="00562956">
        <w:rPr>
          <w:rFonts w:ascii="Arial" w:hAnsi="Arial" w:cs="Arial"/>
        </w:rPr>
        <w:lastRenderedPageBreak/>
        <w:t xml:space="preserve">Polícia Civil, foi realizada na Praia da Luz, Ilha de Itaoca, na cidade de São Gonçalo, região metropolitana do Rio de Janeiro. A operação, que contou com veículos blindados e aeronaves, resultou na morte de João Pedro Mattos Pinho, de apenas 14 anos de </w:t>
      </w:r>
      <w:proofErr w:type="spellStart"/>
      <w:r w:rsidRPr="00562956">
        <w:rPr>
          <w:rFonts w:ascii="Arial" w:hAnsi="Arial" w:cs="Arial"/>
        </w:rPr>
        <w:t>idade</w:t>
      </w:r>
      <w:r w:rsidRPr="00562956">
        <w:t>.</w:t>
      </w:r>
      <w:r w:rsidR="007B30B4" w:rsidRPr="00562956">
        <w:rPr>
          <w:rFonts w:ascii="Arial" w:hAnsi="Arial" w:cs="Arial"/>
        </w:rPr>
        <w:t>O</w:t>
      </w:r>
      <w:proofErr w:type="spellEnd"/>
      <w:r w:rsidR="007B30B4" w:rsidRPr="00562956">
        <w:rPr>
          <w:rFonts w:ascii="Arial" w:hAnsi="Arial" w:cs="Arial"/>
        </w:rPr>
        <w:t xml:space="preserve"> menino estava na casa de sua tia, na companhia de seu primo da mesma idade e outros quatro adolescentes, quando a casa foi invadida por policiais com disparos de arma de fogo – foram contadas mais de 70 marcas de tiros – e explosivos, vindo a ser atingido por tiro de fuzil. Em seguida, dois jovens que estavam na casa levaram o corpo do menino até o helicóptero policial, que o conduziu a uma base de operações aéreas na zona sul do Rio de Janeiro, mas já chegou morto. (BRASIL, 2020, p.02, p.03)</w:t>
      </w:r>
    </w:p>
    <w:p w14:paraId="0A11C2EC" w14:textId="77777777" w:rsidR="00825136" w:rsidRPr="00562956" w:rsidRDefault="00825136" w:rsidP="00562956">
      <w:pPr>
        <w:pStyle w:val="NormalWeb"/>
        <w:tabs>
          <w:tab w:val="left" w:pos="945"/>
        </w:tabs>
        <w:spacing w:before="0" w:beforeAutospacing="0" w:after="0" w:afterAutospacing="0" w:line="360" w:lineRule="auto"/>
        <w:jc w:val="both"/>
        <w:rPr>
          <w:rFonts w:ascii="Arial" w:hAnsi="Arial" w:cs="Arial"/>
          <w:spacing w:val="2"/>
        </w:rPr>
      </w:pPr>
      <w:r w:rsidRPr="00562956">
        <w:rPr>
          <w:rFonts w:ascii="Arial" w:hAnsi="Arial" w:cs="Arial"/>
          <w:spacing w:val="2"/>
        </w:rPr>
        <w:tab/>
      </w:r>
    </w:p>
    <w:p w14:paraId="666F93AD" w14:textId="18C14E3D" w:rsidR="00825136" w:rsidRPr="00562956" w:rsidRDefault="009B63A0" w:rsidP="00562956">
      <w:pPr>
        <w:pStyle w:val="NormalWeb"/>
        <w:tabs>
          <w:tab w:val="left" w:pos="945"/>
        </w:tabs>
        <w:spacing w:before="0" w:beforeAutospacing="0" w:after="0" w:afterAutospacing="0" w:line="360" w:lineRule="auto"/>
        <w:jc w:val="both"/>
        <w:rPr>
          <w:rFonts w:ascii="Arial" w:hAnsi="Arial" w:cs="Arial"/>
          <w:spacing w:val="2"/>
        </w:rPr>
      </w:pPr>
      <w:r>
        <w:rPr>
          <w:rFonts w:ascii="Arial" w:hAnsi="Arial" w:cs="Arial"/>
          <w:spacing w:val="2"/>
        </w:rPr>
        <w:tab/>
      </w:r>
      <w:r w:rsidR="00825136" w:rsidRPr="00562956">
        <w:rPr>
          <w:rFonts w:ascii="Arial" w:hAnsi="Arial" w:cs="Arial"/>
          <w:spacing w:val="2"/>
        </w:rPr>
        <w:t>Diante dos fatos expostos pelo partido requerente, o relator entendeu que todos os atos narrados pelo partido requerente, no que diz respeito a violência policial dentro das comunidades, estes devem passar por devidas investigações, no entanto, não se pode negligenciar o fato de uma criança ser alvejada mais de setenta vezes</w:t>
      </w:r>
      <w:r w:rsidR="0074554A">
        <w:rPr>
          <w:rFonts w:ascii="Arial" w:hAnsi="Arial" w:cs="Arial"/>
          <w:spacing w:val="2"/>
        </w:rPr>
        <w:t xml:space="preserve"> em uma simples atividade policial de rotina</w:t>
      </w:r>
      <w:r w:rsidR="00825136" w:rsidRPr="00562956">
        <w:rPr>
          <w:rFonts w:ascii="Arial" w:hAnsi="Arial" w:cs="Arial"/>
          <w:spacing w:val="2"/>
        </w:rPr>
        <w:t xml:space="preserve">. Tal fato é um grande indicativo </w:t>
      </w:r>
      <w:r w:rsidR="0074554A">
        <w:rPr>
          <w:rFonts w:ascii="Arial" w:hAnsi="Arial" w:cs="Arial"/>
          <w:spacing w:val="2"/>
        </w:rPr>
        <w:t xml:space="preserve">de </w:t>
      </w:r>
      <w:r w:rsidR="00825136" w:rsidRPr="00562956">
        <w:rPr>
          <w:rFonts w:ascii="Arial" w:hAnsi="Arial" w:cs="Arial"/>
          <w:spacing w:val="2"/>
        </w:rPr>
        <w:t>que</w:t>
      </w:r>
      <w:r w:rsidR="0074554A">
        <w:rPr>
          <w:rFonts w:ascii="Arial" w:hAnsi="Arial" w:cs="Arial"/>
          <w:spacing w:val="2"/>
        </w:rPr>
        <w:t>,</w:t>
      </w:r>
      <w:r w:rsidR="00825136" w:rsidRPr="00562956">
        <w:rPr>
          <w:rFonts w:ascii="Arial" w:hAnsi="Arial" w:cs="Arial"/>
          <w:spacing w:val="2"/>
        </w:rPr>
        <w:t xml:space="preserve"> se o atual quadro normativo não se modificar nada será feito para reduzir a letalidade policial, tornando-se um estado de coisa que em nada cumpre o que determina a Constituição, e por </w:t>
      </w:r>
      <w:proofErr w:type="spellStart"/>
      <w:r w:rsidR="00825136" w:rsidRPr="00562956">
        <w:rPr>
          <w:rFonts w:ascii="Arial" w:hAnsi="Arial" w:cs="Arial"/>
          <w:spacing w:val="2"/>
        </w:rPr>
        <w:t>tal</w:t>
      </w:r>
      <w:proofErr w:type="spellEnd"/>
      <w:r w:rsidR="00825136" w:rsidRPr="00562956">
        <w:rPr>
          <w:rFonts w:ascii="Arial" w:hAnsi="Arial" w:cs="Arial"/>
          <w:spacing w:val="2"/>
        </w:rPr>
        <w:t xml:space="preserve"> razão decide pelo deferimento da medida cautelar incidental pleiteada. (FACHIN. 2020. P.07)</w:t>
      </w:r>
    </w:p>
    <w:p w14:paraId="618139AC" w14:textId="77777777" w:rsidR="00562956" w:rsidRPr="00562956" w:rsidRDefault="00562956" w:rsidP="00562956">
      <w:pPr>
        <w:tabs>
          <w:tab w:val="center" w:pos="4252"/>
          <w:tab w:val="right" w:pos="8504"/>
        </w:tabs>
        <w:spacing w:after="0" w:line="360" w:lineRule="auto"/>
        <w:jc w:val="both"/>
        <w:rPr>
          <w:rFonts w:ascii="Arial" w:hAnsi="Arial" w:cs="Arial"/>
          <w:b/>
          <w:sz w:val="24"/>
          <w:szCs w:val="24"/>
        </w:rPr>
      </w:pPr>
    </w:p>
    <w:p w14:paraId="358E75EB" w14:textId="77777777" w:rsidR="00E00514" w:rsidRPr="00562956" w:rsidRDefault="00E00514" w:rsidP="00562956">
      <w:pPr>
        <w:tabs>
          <w:tab w:val="center" w:pos="4252"/>
          <w:tab w:val="right" w:pos="8504"/>
        </w:tabs>
        <w:spacing w:after="0" w:line="360" w:lineRule="auto"/>
        <w:jc w:val="both"/>
        <w:rPr>
          <w:rFonts w:ascii="Arial" w:hAnsi="Arial" w:cs="Arial"/>
          <w:b/>
          <w:sz w:val="24"/>
          <w:szCs w:val="24"/>
        </w:rPr>
      </w:pPr>
      <w:r w:rsidRPr="00562956">
        <w:rPr>
          <w:rFonts w:ascii="Arial" w:hAnsi="Arial" w:cs="Arial"/>
          <w:b/>
          <w:sz w:val="24"/>
          <w:szCs w:val="24"/>
        </w:rPr>
        <w:t>RESULTADOS E DISCUSSÃO</w:t>
      </w:r>
    </w:p>
    <w:p w14:paraId="354E8A92" w14:textId="77777777" w:rsidR="00D423C0" w:rsidRPr="00562956" w:rsidRDefault="00D423C0" w:rsidP="00562956">
      <w:pPr>
        <w:tabs>
          <w:tab w:val="center" w:pos="4252"/>
          <w:tab w:val="right" w:pos="8504"/>
        </w:tabs>
        <w:spacing w:after="0" w:line="360" w:lineRule="auto"/>
        <w:jc w:val="both"/>
        <w:rPr>
          <w:rFonts w:ascii="Arial" w:hAnsi="Arial" w:cs="Arial"/>
          <w:b/>
          <w:sz w:val="24"/>
          <w:szCs w:val="24"/>
        </w:rPr>
      </w:pPr>
    </w:p>
    <w:p w14:paraId="2126C07C" w14:textId="77777777" w:rsidR="00D423C0" w:rsidRPr="00562956" w:rsidRDefault="00D423C0" w:rsidP="00562956">
      <w:pPr>
        <w:tabs>
          <w:tab w:val="center" w:pos="4252"/>
          <w:tab w:val="right" w:pos="8504"/>
        </w:tabs>
        <w:spacing w:after="0" w:line="360" w:lineRule="auto"/>
        <w:ind w:firstLine="851"/>
        <w:jc w:val="both"/>
        <w:rPr>
          <w:rFonts w:ascii="Arial" w:hAnsi="Arial" w:cs="Arial"/>
          <w:bCs/>
          <w:sz w:val="24"/>
          <w:szCs w:val="24"/>
        </w:rPr>
      </w:pPr>
      <w:r w:rsidRPr="00562956">
        <w:rPr>
          <w:rFonts w:ascii="Arial" w:hAnsi="Arial" w:cs="Arial"/>
          <w:bCs/>
          <w:sz w:val="24"/>
          <w:szCs w:val="24"/>
        </w:rPr>
        <w:t xml:space="preserve">Os questionamentos levantados após o deferimento da ADPF 635, gira em torno do seu reflexo direito perante a sociedade, principalmente para os moradores das comunidades. Há que se observar se </w:t>
      </w:r>
      <w:r w:rsidR="00C41301" w:rsidRPr="00562956">
        <w:rPr>
          <w:rFonts w:ascii="Arial" w:hAnsi="Arial" w:cs="Arial"/>
          <w:bCs/>
          <w:sz w:val="24"/>
          <w:szCs w:val="24"/>
        </w:rPr>
        <w:t>a ADPF</w:t>
      </w:r>
      <w:r w:rsidRPr="00562956">
        <w:rPr>
          <w:rFonts w:ascii="Arial" w:hAnsi="Arial" w:cs="Arial"/>
          <w:bCs/>
          <w:sz w:val="24"/>
          <w:szCs w:val="24"/>
        </w:rPr>
        <w:t xml:space="preserve"> atingiu seus objetivos, entre eles garantir a preservação da vida, coibir a invasão de domicilio</w:t>
      </w:r>
      <w:r w:rsidR="00C41301" w:rsidRPr="00562956">
        <w:rPr>
          <w:rFonts w:ascii="Arial" w:hAnsi="Arial" w:cs="Arial"/>
          <w:bCs/>
          <w:sz w:val="24"/>
          <w:szCs w:val="24"/>
        </w:rPr>
        <w:t>, direitos fundamentais elencados na carta magna de 1988,</w:t>
      </w:r>
      <w:r w:rsidRPr="00562956">
        <w:rPr>
          <w:rFonts w:ascii="Arial" w:hAnsi="Arial" w:cs="Arial"/>
          <w:bCs/>
          <w:sz w:val="24"/>
          <w:szCs w:val="24"/>
        </w:rPr>
        <w:t xml:space="preserve"> e reduzir a letalidade policial em meio a pandemia.</w:t>
      </w:r>
    </w:p>
    <w:p w14:paraId="66B3066C" w14:textId="77777777" w:rsidR="00BC3C39" w:rsidRPr="00562956" w:rsidRDefault="00D423C0" w:rsidP="00562956">
      <w:pPr>
        <w:tabs>
          <w:tab w:val="center" w:pos="4252"/>
          <w:tab w:val="right" w:pos="8504"/>
        </w:tabs>
        <w:spacing w:after="0" w:line="360" w:lineRule="auto"/>
        <w:ind w:firstLine="851"/>
        <w:jc w:val="both"/>
        <w:rPr>
          <w:rFonts w:ascii="Arial" w:hAnsi="Arial" w:cs="Arial"/>
          <w:bCs/>
          <w:sz w:val="24"/>
          <w:szCs w:val="24"/>
        </w:rPr>
      </w:pPr>
      <w:r w:rsidRPr="00562956">
        <w:rPr>
          <w:rFonts w:ascii="Arial" w:hAnsi="Arial" w:cs="Arial"/>
          <w:bCs/>
          <w:sz w:val="24"/>
          <w:szCs w:val="24"/>
        </w:rPr>
        <w:t>É notório como o aumento da violência e criminalidade</w:t>
      </w:r>
      <w:r w:rsidR="00C41301" w:rsidRPr="00562956">
        <w:rPr>
          <w:rFonts w:ascii="Arial" w:hAnsi="Arial" w:cs="Arial"/>
          <w:bCs/>
          <w:sz w:val="24"/>
          <w:szCs w:val="24"/>
        </w:rPr>
        <w:t>, vem</w:t>
      </w:r>
      <w:r w:rsidRPr="00562956">
        <w:rPr>
          <w:rFonts w:ascii="Arial" w:hAnsi="Arial" w:cs="Arial"/>
          <w:bCs/>
          <w:sz w:val="24"/>
          <w:szCs w:val="24"/>
        </w:rPr>
        <w:t xml:space="preserve"> ganha</w:t>
      </w:r>
      <w:r w:rsidR="00C41301" w:rsidRPr="00562956">
        <w:rPr>
          <w:rFonts w:ascii="Arial" w:hAnsi="Arial" w:cs="Arial"/>
          <w:bCs/>
          <w:sz w:val="24"/>
          <w:szCs w:val="24"/>
        </w:rPr>
        <w:t>ndo</w:t>
      </w:r>
      <w:r w:rsidRPr="00562956">
        <w:rPr>
          <w:rFonts w:ascii="Arial" w:hAnsi="Arial" w:cs="Arial"/>
          <w:bCs/>
          <w:sz w:val="24"/>
          <w:szCs w:val="24"/>
        </w:rPr>
        <w:t xml:space="preserve"> força transformando-se num gerador de guerra urbana na cidade do Rio de Janeiro. Foi nesse cenário caótico que nos últimos anos, pre</w:t>
      </w:r>
      <w:r w:rsidR="000D7F51" w:rsidRPr="00562956">
        <w:rPr>
          <w:rFonts w:ascii="Arial" w:hAnsi="Arial" w:cs="Arial"/>
          <w:bCs/>
          <w:sz w:val="24"/>
          <w:szCs w:val="24"/>
        </w:rPr>
        <w:t>s</w:t>
      </w:r>
      <w:r w:rsidRPr="00562956">
        <w:rPr>
          <w:rFonts w:ascii="Arial" w:hAnsi="Arial" w:cs="Arial"/>
          <w:bCs/>
          <w:sz w:val="24"/>
          <w:szCs w:val="24"/>
        </w:rPr>
        <w:t xml:space="preserve">encia-se </w:t>
      </w:r>
      <w:r w:rsidR="000D7F51" w:rsidRPr="00562956">
        <w:rPr>
          <w:rFonts w:ascii="Arial" w:hAnsi="Arial" w:cs="Arial"/>
          <w:bCs/>
          <w:sz w:val="24"/>
          <w:szCs w:val="24"/>
        </w:rPr>
        <w:t>a todo momento sucessivas mortes nos noticiários, que em massa ocorrem dentro das comunidades carente</w:t>
      </w:r>
      <w:r w:rsidR="00ED2FCA" w:rsidRPr="00562956">
        <w:rPr>
          <w:rFonts w:ascii="Arial" w:hAnsi="Arial" w:cs="Arial"/>
          <w:bCs/>
          <w:sz w:val="24"/>
          <w:szCs w:val="24"/>
        </w:rPr>
        <w:t>s.</w:t>
      </w:r>
    </w:p>
    <w:p w14:paraId="7D0A51F8" w14:textId="77777777" w:rsidR="009B63A0" w:rsidRDefault="00BC3C39" w:rsidP="009B63A0">
      <w:pPr>
        <w:tabs>
          <w:tab w:val="center" w:pos="4252"/>
          <w:tab w:val="right" w:pos="8504"/>
        </w:tabs>
        <w:spacing w:after="0" w:line="360" w:lineRule="auto"/>
        <w:ind w:firstLine="851"/>
        <w:jc w:val="both"/>
        <w:rPr>
          <w:rFonts w:ascii="Arial" w:hAnsi="Arial" w:cs="Arial"/>
          <w:bCs/>
          <w:sz w:val="24"/>
          <w:szCs w:val="24"/>
        </w:rPr>
      </w:pPr>
      <w:r w:rsidRPr="00562956">
        <w:rPr>
          <w:rFonts w:ascii="Arial" w:hAnsi="Arial" w:cs="Arial"/>
          <w:bCs/>
          <w:sz w:val="24"/>
          <w:szCs w:val="24"/>
        </w:rPr>
        <w:t xml:space="preserve">No dia 18 de agosto de 2020 o Supremo Tribunal Federal, decidiu impor novas restrições para a realização de operações nas comunidades do Rio de Janeiro, dentre elas a limitação do uso de helicópteros, assim como manter a preservação de </w:t>
      </w:r>
      <w:r w:rsidRPr="00562956">
        <w:rPr>
          <w:rFonts w:ascii="Arial" w:hAnsi="Arial" w:cs="Arial"/>
          <w:bCs/>
          <w:sz w:val="24"/>
          <w:szCs w:val="24"/>
        </w:rPr>
        <w:lastRenderedPageBreak/>
        <w:t>vestígios de crimes, e a proibição do uso de escolas e unidades de saúde como bases operacionais das policias, a votação ocorreu de modo eletrônico no plenário virtual da corte.(RIC</w:t>
      </w:r>
      <w:r w:rsidR="00966C3C" w:rsidRPr="00562956">
        <w:rPr>
          <w:rFonts w:ascii="Arial" w:hAnsi="Arial" w:cs="Arial"/>
          <w:bCs/>
          <w:sz w:val="24"/>
          <w:szCs w:val="24"/>
        </w:rPr>
        <w:t>H</w:t>
      </w:r>
      <w:r w:rsidRPr="00562956">
        <w:rPr>
          <w:rFonts w:ascii="Arial" w:hAnsi="Arial" w:cs="Arial"/>
          <w:bCs/>
          <w:sz w:val="24"/>
          <w:szCs w:val="24"/>
        </w:rPr>
        <w:t xml:space="preserve">TER, 2020, </w:t>
      </w:r>
      <w:proofErr w:type="spellStart"/>
      <w:r w:rsidRPr="00562956">
        <w:rPr>
          <w:rFonts w:ascii="Arial" w:hAnsi="Arial" w:cs="Arial"/>
          <w:bCs/>
          <w:sz w:val="24"/>
          <w:szCs w:val="24"/>
        </w:rPr>
        <w:t>s.p</w:t>
      </w:r>
      <w:proofErr w:type="spellEnd"/>
      <w:r w:rsidRPr="00562956">
        <w:rPr>
          <w:rFonts w:ascii="Arial" w:hAnsi="Arial" w:cs="Arial"/>
          <w:bCs/>
          <w:sz w:val="24"/>
          <w:szCs w:val="24"/>
        </w:rPr>
        <w:t>)</w:t>
      </w:r>
    </w:p>
    <w:p w14:paraId="0FF79726" w14:textId="3C05C7D6" w:rsidR="009F33FF" w:rsidRPr="009B63A0" w:rsidRDefault="009F33FF" w:rsidP="009B63A0">
      <w:pPr>
        <w:tabs>
          <w:tab w:val="center" w:pos="4252"/>
          <w:tab w:val="right" w:pos="8504"/>
        </w:tabs>
        <w:spacing w:after="0" w:line="360" w:lineRule="auto"/>
        <w:ind w:firstLine="851"/>
        <w:jc w:val="both"/>
        <w:rPr>
          <w:rFonts w:ascii="Arial" w:hAnsi="Arial" w:cs="Arial"/>
          <w:bCs/>
          <w:sz w:val="24"/>
          <w:szCs w:val="24"/>
        </w:rPr>
      </w:pPr>
      <w:r w:rsidRPr="00562956">
        <w:rPr>
          <w:rFonts w:ascii="Arial" w:hAnsi="Arial" w:cs="Arial"/>
          <w:bCs/>
          <w:sz w:val="24"/>
          <w:szCs w:val="24"/>
        </w:rPr>
        <w:t>Na data de 28</w:t>
      </w:r>
      <w:r w:rsidR="00966C3C" w:rsidRPr="00562956">
        <w:rPr>
          <w:rFonts w:ascii="Arial" w:hAnsi="Arial" w:cs="Arial"/>
          <w:bCs/>
          <w:sz w:val="24"/>
          <w:szCs w:val="24"/>
        </w:rPr>
        <w:t xml:space="preserve"> de agosto de 2020,</w:t>
      </w:r>
      <w:r w:rsidRPr="00562956">
        <w:rPr>
          <w:rFonts w:ascii="Arial" w:hAnsi="Arial" w:cs="Arial"/>
          <w:bCs/>
          <w:sz w:val="24"/>
          <w:szCs w:val="24"/>
        </w:rPr>
        <w:t xml:space="preserve"> o governador </w:t>
      </w:r>
      <w:r w:rsidRPr="00562956">
        <w:rPr>
          <w:rFonts w:ascii="Arial" w:hAnsi="Arial" w:cs="Arial"/>
          <w:sz w:val="24"/>
          <w:szCs w:val="24"/>
        </w:rPr>
        <w:t>Wilson Witzel (PSC), foi afastado do governo do Rio de Janeiro pelo Supremo Tribunal de Justiça.</w:t>
      </w:r>
      <w:r w:rsidR="003720B3">
        <w:rPr>
          <w:rFonts w:ascii="Arial" w:hAnsi="Arial" w:cs="Arial"/>
          <w:sz w:val="24"/>
          <w:szCs w:val="24"/>
        </w:rPr>
        <w:t xml:space="preserve"> </w:t>
      </w:r>
      <w:r w:rsidRPr="00562956">
        <w:rPr>
          <w:rFonts w:ascii="Arial" w:hAnsi="Arial" w:cs="Arial"/>
          <w:sz w:val="24"/>
          <w:szCs w:val="24"/>
        </w:rPr>
        <w:t>Juntamente</w:t>
      </w:r>
      <w:r w:rsidR="00562956">
        <w:rPr>
          <w:rFonts w:ascii="Arial" w:hAnsi="Arial" w:cs="Arial"/>
          <w:sz w:val="24"/>
          <w:szCs w:val="24"/>
        </w:rPr>
        <w:t xml:space="preserve"> </w:t>
      </w:r>
      <w:r w:rsidRPr="00562956">
        <w:rPr>
          <w:rFonts w:ascii="Arial" w:hAnsi="Arial" w:cs="Arial"/>
          <w:sz w:val="24"/>
          <w:szCs w:val="24"/>
        </w:rPr>
        <w:t>com esse acontecimento os comandos das polícias Civil e Militar culparam a decisão do Supremo Tribunal Federal de restringir operações em comunidades durante a pandemia, pela guerra de facções ocorridas nos dias 26</w:t>
      </w:r>
      <w:r w:rsidR="00C41301" w:rsidRPr="00562956">
        <w:rPr>
          <w:rFonts w:ascii="Arial" w:hAnsi="Arial" w:cs="Arial"/>
          <w:sz w:val="24"/>
          <w:szCs w:val="24"/>
        </w:rPr>
        <w:t xml:space="preserve"> e 27 de agosto de 2020,</w:t>
      </w:r>
      <w:r w:rsidRPr="00562956">
        <w:rPr>
          <w:rFonts w:ascii="Arial" w:hAnsi="Arial" w:cs="Arial"/>
          <w:sz w:val="24"/>
          <w:szCs w:val="24"/>
        </w:rPr>
        <w:t xml:space="preserve"> no Complexo do São Carlos, na região central da capital. (MELLO, 2020, </w:t>
      </w:r>
      <w:proofErr w:type="spellStart"/>
      <w:r w:rsidRPr="00562956">
        <w:rPr>
          <w:rFonts w:ascii="Arial" w:hAnsi="Arial" w:cs="Arial"/>
          <w:sz w:val="24"/>
          <w:szCs w:val="24"/>
        </w:rPr>
        <w:t>s.p</w:t>
      </w:r>
      <w:proofErr w:type="spellEnd"/>
      <w:r w:rsidRPr="00562956">
        <w:rPr>
          <w:rFonts w:ascii="Arial" w:hAnsi="Arial" w:cs="Arial"/>
          <w:sz w:val="24"/>
          <w:szCs w:val="24"/>
        </w:rPr>
        <w:t>)</w:t>
      </w:r>
    </w:p>
    <w:p w14:paraId="286E509E" w14:textId="1399F617" w:rsidR="00ED2FCA" w:rsidRPr="00562956" w:rsidRDefault="00ED2FCA" w:rsidP="00562956">
      <w:pPr>
        <w:tabs>
          <w:tab w:val="center" w:pos="4252"/>
          <w:tab w:val="right" w:pos="8504"/>
        </w:tabs>
        <w:spacing w:after="0" w:line="360" w:lineRule="auto"/>
        <w:ind w:firstLine="851"/>
        <w:jc w:val="both"/>
        <w:rPr>
          <w:rFonts w:ascii="Arial" w:hAnsi="Arial" w:cs="Arial"/>
          <w:sz w:val="24"/>
          <w:szCs w:val="24"/>
        </w:rPr>
      </w:pPr>
      <w:r w:rsidRPr="00562956">
        <w:rPr>
          <w:rFonts w:ascii="Arial" w:hAnsi="Arial" w:cs="Arial"/>
          <w:sz w:val="24"/>
          <w:szCs w:val="24"/>
        </w:rPr>
        <w:t>No entanto</w:t>
      </w:r>
      <w:r w:rsidR="003720B3">
        <w:rPr>
          <w:rFonts w:ascii="Arial" w:hAnsi="Arial" w:cs="Arial"/>
          <w:sz w:val="24"/>
          <w:szCs w:val="24"/>
        </w:rPr>
        <w:t>,</w:t>
      </w:r>
      <w:r w:rsidRPr="00562956">
        <w:rPr>
          <w:rFonts w:ascii="Arial" w:hAnsi="Arial" w:cs="Arial"/>
          <w:sz w:val="24"/>
          <w:szCs w:val="24"/>
        </w:rPr>
        <w:t xml:space="preserve"> é importante frisar que o deferimento da ADPF não paralisou totalmente a ação policial, em que se pese ela trouxe um freio para ações policiais. Pois</w:t>
      </w:r>
      <w:r w:rsidR="003720B3">
        <w:rPr>
          <w:rFonts w:ascii="Arial" w:hAnsi="Arial" w:cs="Arial"/>
          <w:sz w:val="24"/>
          <w:szCs w:val="24"/>
        </w:rPr>
        <w:t>,</w:t>
      </w:r>
      <w:r w:rsidRPr="00562956">
        <w:rPr>
          <w:rFonts w:ascii="Arial" w:hAnsi="Arial" w:cs="Arial"/>
          <w:sz w:val="24"/>
          <w:szCs w:val="24"/>
        </w:rPr>
        <w:t xml:space="preserve"> </w:t>
      </w:r>
      <w:r w:rsidR="00BC3C39" w:rsidRPr="00562956">
        <w:rPr>
          <w:rFonts w:ascii="Arial" w:hAnsi="Arial" w:cs="Arial"/>
          <w:sz w:val="24"/>
          <w:szCs w:val="24"/>
        </w:rPr>
        <w:t xml:space="preserve">resta </w:t>
      </w:r>
      <w:r w:rsidRPr="00562956">
        <w:rPr>
          <w:rFonts w:ascii="Arial" w:hAnsi="Arial" w:cs="Arial"/>
          <w:sz w:val="24"/>
          <w:szCs w:val="24"/>
        </w:rPr>
        <w:t>claro n</w:t>
      </w:r>
      <w:r w:rsidR="00966C3C" w:rsidRPr="00562956">
        <w:rPr>
          <w:rFonts w:ascii="Arial" w:hAnsi="Arial" w:cs="Arial"/>
          <w:sz w:val="24"/>
          <w:szCs w:val="24"/>
        </w:rPr>
        <w:t>a</w:t>
      </w:r>
      <w:r w:rsidRPr="00562956">
        <w:rPr>
          <w:rFonts w:ascii="Arial" w:hAnsi="Arial" w:cs="Arial"/>
          <w:sz w:val="24"/>
          <w:szCs w:val="24"/>
        </w:rPr>
        <w:t xml:space="preserve"> decisão do relator que a </w:t>
      </w:r>
      <w:r w:rsidR="003720B3" w:rsidRPr="00562956">
        <w:rPr>
          <w:rFonts w:ascii="Arial" w:hAnsi="Arial" w:cs="Arial"/>
          <w:sz w:val="24"/>
          <w:szCs w:val="24"/>
        </w:rPr>
        <w:t>polícia</w:t>
      </w:r>
      <w:r w:rsidRPr="00562956">
        <w:rPr>
          <w:rFonts w:ascii="Arial" w:hAnsi="Arial" w:cs="Arial"/>
          <w:sz w:val="24"/>
          <w:szCs w:val="24"/>
        </w:rPr>
        <w:t xml:space="preserve"> poderá </w:t>
      </w:r>
      <w:r w:rsidR="00BC3C39" w:rsidRPr="00562956">
        <w:rPr>
          <w:rFonts w:ascii="Arial" w:hAnsi="Arial" w:cs="Arial"/>
          <w:sz w:val="24"/>
          <w:szCs w:val="24"/>
        </w:rPr>
        <w:t>realizar ainda suas operações</w:t>
      </w:r>
      <w:r w:rsidR="003720B3">
        <w:rPr>
          <w:rFonts w:ascii="Arial" w:hAnsi="Arial" w:cs="Arial"/>
          <w:sz w:val="24"/>
          <w:szCs w:val="24"/>
        </w:rPr>
        <w:t>,</w:t>
      </w:r>
      <w:r w:rsidR="00BC3C39" w:rsidRPr="00562956">
        <w:rPr>
          <w:rFonts w:ascii="Arial" w:hAnsi="Arial" w:cs="Arial"/>
          <w:sz w:val="24"/>
          <w:szCs w:val="24"/>
        </w:rPr>
        <w:t xml:space="preserve"> desde que justifique sua necessidade e importância</w:t>
      </w:r>
      <w:r w:rsidR="00966C3C" w:rsidRPr="00562956">
        <w:rPr>
          <w:rFonts w:ascii="Arial" w:hAnsi="Arial" w:cs="Arial"/>
          <w:sz w:val="24"/>
          <w:szCs w:val="24"/>
        </w:rPr>
        <w:t xml:space="preserve"> e tomando as devidas cautelas, tendo em vista as mortes em massa ocorridas nos últimos meses.</w:t>
      </w:r>
    </w:p>
    <w:p w14:paraId="2B177FA3" w14:textId="4DE98386" w:rsidR="00966C3C" w:rsidRPr="00562956" w:rsidRDefault="00966C3C" w:rsidP="00562956">
      <w:pPr>
        <w:tabs>
          <w:tab w:val="center" w:pos="4252"/>
          <w:tab w:val="right" w:pos="8504"/>
        </w:tabs>
        <w:spacing w:after="0" w:line="360" w:lineRule="auto"/>
        <w:ind w:firstLine="851"/>
        <w:jc w:val="both"/>
        <w:rPr>
          <w:rFonts w:ascii="Arial" w:hAnsi="Arial" w:cs="Arial"/>
          <w:sz w:val="24"/>
          <w:szCs w:val="24"/>
        </w:rPr>
      </w:pPr>
      <w:r w:rsidRPr="00562956">
        <w:rPr>
          <w:rFonts w:ascii="Arial" w:hAnsi="Arial" w:cs="Arial"/>
          <w:sz w:val="24"/>
          <w:szCs w:val="24"/>
        </w:rPr>
        <w:t xml:space="preserve">O deferimento da ADPF, </w:t>
      </w:r>
      <w:r w:rsidR="003720B3">
        <w:rPr>
          <w:rFonts w:ascii="Arial" w:hAnsi="Arial" w:cs="Arial"/>
          <w:sz w:val="24"/>
          <w:szCs w:val="24"/>
        </w:rPr>
        <w:t>demonstra ter trazido um chamamento de</w:t>
      </w:r>
      <w:r w:rsidRPr="00562956">
        <w:rPr>
          <w:rFonts w:ascii="Arial" w:hAnsi="Arial" w:cs="Arial"/>
          <w:sz w:val="24"/>
          <w:szCs w:val="24"/>
        </w:rPr>
        <w:t xml:space="preserve"> resposta</w:t>
      </w:r>
      <w:r w:rsidR="003720B3">
        <w:rPr>
          <w:rFonts w:ascii="Arial" w:hAnsi="Arial" w:cs="Arial"/>
          <w:sz w:val="24"/>
          <w:szCs w:val="24"/>
        </w:rPr>
        <w:t>s</w:t>
      </w:r>
      <w:r w:rsidRPr="00562956">
        <w:rPr>
          <w:rFonts w:ascii="Arial" w:hAnsi="Arial" w:cs="Arial"/>
          <w:sz w:val="24"/>
          <w:szCs w:val="24"/>
        </w:rPr>
        <w:t xml:space="preserve"> imediata</w:t>
      </w:r>
      <w:r w:rsidR="003720B3">
        <w:rPr>
          <w:rFonts w:ascii="Arial" w:hAnsi="Arial" w:cs="Arial"/>
          <w:sz w:val="24"/>
          <w:szCs w:val="24"/>
        </w:rPr>
        <w:t>s</w:t>
      </w:r>
      <w:r w:rsidRPr="00562956">
        <w:rPr>
          <w:rFonts w:ascii="Arial" w:hAnsi="Arial" w:cs="Arial"/>
          <w:sz w:val="24"/>
          <w:szCs w:val="24"/>
        </w:rPr>
        <w:t xml:space="preserve"> </w:t>
      </w:r>
      <w:r w:rsidR="003720B3">
        <w:rPr>
          <w:rFonts w:ascii="Arial" w:hAnsi="Arial" w:cs="Arial"/>
          <w:sz w:val="24"/>
          <w:szCs w:val="24"/>
        </w:rPr>
        <w:t>produzidas pelo contexto social atingido</w:t>
      </w:r>
      <w:r w:rsidRPr="00562956">
        <w:rPr>
          <w:rFonts w:ascii="Arial" w:hAnsi="Arial" w:cs="Arial"/>
          <w:sz w:val="24"/>
          <w:szCs w:val="24"/>
        </w:rPr>
        <w:t xml:space="preserve">, no entanto </w:t>
      </w:r>
      <w:r w:rsidR="00193594" w:rsidRPr="00562956">
        <w:rPr>
          <w:rFonts w:ascii="Arial" w:hAnsi="Arial" w:cs="Arial"/>
          <w:sz w:val="24"/>
          <w:szCs w:val="24"/>
        </w:rPr>
        <w:t xml:space="preserve">não se pode negligenciar que muitas mudanças ainda necessitam ser realizadas para que o bem maior a vida, de todos os envolvidos nessa guerra urbana, sejam preservadas, e nelas não se incluem apenas as vidas dos moradores das comunidades, como também dos próprios agentes de segurança pública, que também tem suas vidas ceifadas em massa por conta da ausência do estado em </w:t>
      </w:r>
      <w:r w:rsidR="003720B3">
        <w:rPr>
          <w:rFonts w:ascii="Arial" w:hAnsi="Arial" w:cs="Arial"/>
          <w:sz w:val="24"/>
          <w:szCs w:val="24"/>
        </w:rPr>
        <w:t>estratégias e inteligências desejadas para conter tais mazelas públicas</w:t>
      </w:r>
      <w:r w:rsidR="00193594" w:rsidRPr="00562956">
        <w:rPr>
          <w:rFonts w:ascii="Arial" w:hAnsi="Arial" w:cs="Arial"/>
          <w:sz w:val="24"/>
          <w:szCs w:val="24"/>
        </w:rPr>
        <w:t>.</w:t>
      </w:r>
    </w:p>
    <w:p w14:paraId="3F885992" w14:textId="6B4BDC6B" w:rsidR="00193594" w:rsidRPr="00562956" w:rsidRDefault="00193594" w:rsidP="00562956">
      <w:pPr>
        <w:tabs>
          <w:tab w:val="center" w:pos="4252"/>
          <w:tab w:val="right" w:pos="8504"/>
        </w:tabs>
        <w:spacing w:after="0" w:line="360" w:lineRule="auto"/>
        <w:ind w:firstLine="851"/>
        <w:jc w:val="both"/>
        <w:rPr>
          <w:rFonts w:ascii="Arial" w:hAnsi="Arial" w:cs="Arial"/>
          <w:sz w:val="24"/>
          <w:szCs w:val="24"/>
        </w:rPr>
      </w:pPr>
      <w:r w:rsidRPr="00562956">
        <w:rPr>
          <w:rFonts w:ascii="Arial" w:hAnsi="Arial" w:cs="Arial"/>
          <w:sz w:val="24"/>
          <w:szCs w:val="24"/>
        </w:rPr>
        <w:t xml:space="preserve">É notório que, a resposta do Estado através da ADPF diante da letalidade policial, demonstra sua insatisfação no modo operante das policias na cidade do Rio de Janeiro, por outro ponto é importante analisar e realinhar os treinamentos que são dados a polícia. Faz-se necessário uma pesquisa detalhada para </w:t>
      </w:r>
      <w:r w:rsidR="003720B3">
        <w:rPr>
          <w:rFonts w:ascii="Arial" w:hAnsi="Arial" w:cs="Arial"/>
          <w:sz w:val="24"/>
          <w:szCs w:val="24"/>
        </w:rPr>
        <w:t>esclarecer</w:t>
      </w:r>
      <w:r w:rsidRPr="00562956">
        <w:rPr>
          <w:rFonts w:ascii="Arial" w:hAnsi="Arial" w:cs="Arial"/>
          <w:sz w:val="24"/>
          <w:szCs w:val="24"/>
        </w:rPr>
        <w:t xml:space="preserve"> a razão de seus atos violentos.</w:t>
      </w:r>
    </w:p>
    <w:p w14:paraId="6CE10935" w14:textId="5853E842" w:rsidR="00966C3C" w:rsidRPr="00562956" w:rsidRDefault="00193594" w:rsidP="00562956">
      <w:pPr>
        <w:tabs>
          <w:tab w:val="center" w:pos="4252"/>
          <w:tab w:val="right" w:pos="8504"/>
        </w:tabs>
        <w:spacing w:after="0" w:line="360" w:lineRule="auto"/>
        <w:ind w:firstLine="851"/>
        <w:jc w:val="both"/>
        <w:rPr>
          <w:rFonts w:ascii="Arial" w:hAnsi="Arial" w:cs="Arial"/>
          <w:sz w:val="24"/>
          <w:szCs w:val="24"/>
        </w:rPr>
      </w:pPr>
      <w:r w:rsidRPr="00562956">
        <w:rPr>
          <w:rFonts w:ascii="Arial" w:hAnsi="Arial" w:cs="Arial"/>
          <w:sz w:val="24"/>
          <w:szCs w:val="24"/>
        </w:rPr>
        <w:t xml:space="preserve">Destarte, </w:t>
      </w:r>
      <w:r w:rsidR="00561EE3" w:rsidRPr="00562956">
        <w:rPr>
          <w:rFonts w:ascii="Arial" w:hAnsi="Arial" w:cs="Arial"/>
          <w:sz w:val="24"/>
          <w:szCs w:val="24"/>
        </w:rPr>
        <w:t>cabe uma análise de como o narcotráfico vem se fortalecendo tornando-se cada vez mais violentos, estando com poder bélico tão ou mais forte que a própria polícia.</w:t>
      </w:r>
    </w:p>
    <w:p w14:paraId="102B27EC" w14:textId="77777777" w:rsidR="00181C4C" w:rsidRPr="00562956" w:rsidRDefault="00181C4C" w:rsidP="00562956">
      <w:pPr>
        <w:tabs>
          <w:tab w:val="center" w:pos="4252"/>
          <w:tab w:val="right" w:pos="8504"/>
        </w:tabs>
        <w:spacing w:after="0" w:line="360" w:lineRule="auto"/>
        <w:ind w:firstLine="851"/>
        <w:jc w:val="both"/>
        <w:rPr>
          <w:rFonts w:ascii="Arial" w:hAnsi="Arial" w:cs="Arial"/>
          <w:sz w:val="24"/>
          <w:szCs w:val="24"/>
        </w:rPr>
      </w:pPr>
      <w:r w:rsidRPr="00562956">
        <w:rPr>
          <w:rFonts w:ascii="Arial" w:hAnsi="Arial" w:cs="Arial"/>
          <w:sz w:val="24"/>
          <w:szCs w:val="24"/>
        </w:rPr>
        <w:t xml:space="preserve">Verifica-se, desse modo, como a questão é complexa e demanda um enfretamento adequado por parte do Estado. De um lado vidas, principalmente </w:t>
      </w:r>
      <w:r w:rsidRPr="00562956">
        <w:rPr>
          <w:rFonts w:ascii="Arial" w:hAnsi="Arial" w:cs="Arial"/>
          <w:sz w:val="24"/>
          <w:szCs w:val="24"/>
        </w:rPr>
        <w:lastRenderedPageBreak/>
        <w:t>negras, que historicamente foram massacradas em nosso país, clamando por sua existência digna. Do outro lado, o narcotráfico expõe toda coletividade (dos moradores de comunidades aos agentes policiais) à violência generalizada. A “guerra às drogas” faz padecer inocentes e agentes da lei, sem, de fato, obter êxito no combate à criminalidade</w:t>
      </w:r>
      <w:r w:rsidR="00447ABF" w:rsidRPr="00562956">
        <w:rPr>
          <w:rFonts w:ascii="Arial" w:hAnsi="Arial" w:cs="Arial"/>
          <w:sz w:val="24"/>
          <w:szCs w:val="24"/>
        </w:rPr>
        <w:t xml:space="preserve">. </w:t>
      </w:r>
      <w:r w:rsidR="00DA4B10" w:rsidRPr="00562956">
        <w:rPr>
          <w:rFonts w:ascii="Arial" w:hAnsi="Arial" w:cs="Arial"/>
          <w:sz w:val="24"/>
          <w:szCs w:val="24"/>
        </w:rPr>
        <w:t>(CONECTAS DIREITOS HUMANOS, 2020)</w:t>
      </w:r>
    </w:p>
    <w:p w14:paraId="62A75157" w14:textId="77777777" w:rsidR="00AF5840" w:rsidRPr="00562956" w:rsidRDefault="00181C4C" w:rsidP="00562956">
      <w:pPr>
        <w:tabs>
          <w:tab w:val="center" w:pos="4252"/>
          <w:tab w:val="right" w:pos="8504"/>
        </w:tabs>
        <w:spacing w:after="0" w:line="360" w:lineRule="auto"/>
        <w:ind w:firstLine="851"/>
        <w:jc w:val="both"/>
        <w:rPr>
          <w:rFonts w:ascii="Arial" w:hAnsi="Arial" w:cs="Arial"/>
          <w:sz w:val="24"/>
          <w:szCs w:val="24"/>
        </w:rPr>
      </w:pPr>
      <w:r w:rsidRPr="00562956">
        <w:rPr>
          <w:rFonts w:ascii="Arial" w:hAnsi="Arial" w:cs="Arial"/>
          <w:sz w:val="24"/>
          <w:szCs w:val="24"/>
        </w:rPr>
        <w:t>A</w:t>
      </w:r>
      <w:r w:rsidR="00447ABF" w:rsidRPr="00562956">
        <w:rPr>
          <w:rFonts w:ascii="Arial" w:hAnsi="Arial" w:cs="Arial"/>
          <w:sz w:val="24"/>
          <w:szCs w:val="24"/>
        </w:rPr>
        <w:t xml:space="preserve"> </w:t>
      </w:r>
      <w:r w:rsidRPr="00562956">
        <w:rPr>
          <w:rFonts w:ascii="Arial" w:hAnsi="Arial" w:cs="Arial"/>
          <w:sz w:val="24"/>
          <w:szCs w:val="24"/>
        </w:rPr>
        <w:t xml:space="preserve">então conhecida como “ADPF das Favelas” </w:t>
      </w:r>
      <w:r w:rsidR="00AF5840" w:rsidRPr="00562956">
        <w:rPr>
          <w:rFonts w:ascii="Arial" w:hAnsi="Arial" w:cs="Arial"/>
          <w:sz w:val="24"/>
          <w:szCs w:val="24"/>
        </w:rPr>
        <w:t xml:space="preserve">está inserida em um contexto altamente problemático e complexo, bem como se mostra uma chance histórica de mudar a política de Segurança no Rio de Janeiro. De acordo com a pesquisa realizada pelo Grupo de Estudos dos Novos </w:t>
      </w:r>
      <w:proofErr w:type="spellStart"/>
      <w:r w:rsidR="00AF5840" w:rsidRPr="00562956">
        <w:rPr>
          <w:rFonts w:ascii="Arial" w:hAnsi="Arial" w:cs="Arial"/>
          <w:sz w:val="24"/>
          <w:szCs w:val="24"/>
        </w:rPr>
        <w:t>Ilegalismos</w:t>
      </w:r>
      <w:proofErr w:type="spellEnd"/>
      <w:r w:rsidR="00AF5840" w:rsidRPr="00562956">
        <w:rPr>
          <w:rFonts w:ascii="Arial" w:hAnsi="Arial" w:cs="Arial"/>
          <w:sz w:val="24"/>
          <w:szCs w:val="24"/>
        </w:rPr>
        <w:t xml:space="preserve"> (GENI) da Universidade Federal Fluminense (UFF), a proibição de operações policiais em favelas durante a pandemia de COVID-19 não aumentou a criminalidade violenta no Rio. Observa-se exatamente o contrário. A região metropolitana registrou queda de 70% no número de mortes decorrentes das incursões policiais nas comunidades, além de reduções significativas nos registros de crimes contra a vida (48%) e contra o patrimônio (40%) (SARTORI, 2020). </w:t>
      </w:r>
    </w:p>
    <w:p w14:paraId="47E850D2" w14:textId="77777777" w:rsidR="00966C3C" w:rsidRPr="00562956" w:rsidRDefault="00820524" w:rsidP="00562956">
      <w:pPr>
        <w:tabs>
          <w:tab w:val="center" w:pos="4252"/>
          <w:tab w:val="right" w:pos="8504"/>
        </w:tabs>
        <w:spacing w:after="0" w:line="360" w:lineRule="auto"/>
        <w:ind w:firstLine="851"/>
        <w:jc w:val="both"/>
        <w:rPr>
          <w:rFonts w:ascii="Arial" w:hAnsi="Arial" w:cs="Arial"/>
          <w:sz w:val="24"/>
          <w:szCs w:val="24"/>
        </w:rPr>
      </w:pPr>
      <w:r w:rsidRPr="00562956">
        <w:rPr>
          <w:rFonts w:ascii="Arial" w:hAnsi="Arial" w:cs="Arial"/>
          <w:sz w:val="24"/>
          <w:szCs w:val="24"/>
        </w:rPr>
        <w:t xml:space="preserve">Depreende-se do mesmo estudo que o deferimento da medida cautelar na ADPF 635 produziu efeitos positivos de redução da violência armada na Região Metropolitana do Rio de Janeiro. Estima-se que foram salvas 18 vidas em apenas 15 dias e que, se mantida a tutela provisória incidental, </w:t>
      </w:r>
      <w:r w:rsidR="00DA4B10" w:rsidRPr="00562956">
        <w:rPr>
          <w:rFonts w:ascii="Arial" w:hAnsi="Arial" w:cs="Arial"/>
          <w:sz w:val="24"/>
          <w:szCs w:val="24"/>
        </w:rPr>
        <w:t xml:space="preserve">muitas vidas mais serão salvas. </w:t>
      </w:r>
      <w:r w:rsidRPr="00562956">
        <w:rPr>
          <w:rFonts w:ascii="Arial" w:hAnsi="Arial" w:cs="Arial"/>
          <w:sz w:val="24"/>
          <w:szCs w:val="24"/>
        </w:rPr>
        <w:t xml:space="preserve">Foi constatado, ainda, que operações continuaram ocorrendo durante a vigência da medida cautelar e que, face à motivação apresentada para a realização das mesmas, são fortes os indícios de que elas ocorreram ilegalmente, </w:t>
      </w:r>
      <w:r w:rsidR="00DA4B10" w:rsidRPr="00562956">
        <w:rPr>
          <w:rFonts w:ascii="Arial" w:hAnsi="Arial" w:cs="Arial"/>
          <w:sz w:val="24"/>
          <w:szCs w:val="24"/>
        </w:rPr>
        <w:t xml:space="preserve">haja vista a necessidade de fundamentação adequada para realização de qualquer operação (HIRATA ET AL, 2020). </w:t>
      </w:r>
    </w:p>
    <w:p w14:paraId="36715671" w14:textId="77777777" w:rsidR="00AC7A76" w:rsidRPr="00562956" w:rsidRDefault="00AC7A76" w:rsidP="00562956">
      <w:pPr>
        <w:tabs>
          <w:tab w:val="center" w:pos="4252"/>
          <w:tab w:val="right" w:pos="8504"/>
        </w:tabs>
        <w:spacing w:after="0" w:line="360" w:lineRule="auto"/>
        <w:ind w:firstLine="851"/>
        <w:jc w:val="both"/>
        <w:rPr>
          <w:rFonts w:ascii="Arial" w:hAnsi="Arial" w:cs="Arial"/>
          <w:sz w:val="24"/>
          <w:szCs w:val="24"/>
        </w:rPr>
      </w:pPr>
    </w:p>
    <w:p w14:paraId="350DF1D6" w14:textId="77777777" w:rsidR="00E00514" w:rsidRPr="00562956" w:rsidRDefault="00E00514" w:rsidP="00562956">
      <w:pPr>
        <w:spacing w:after="0" w:line="360" w:lineRule="auto"/>
        <w:jc w:val="both"/>
        <w:rPr>
          <w:rFonts w:ascii="Arial" w:hAnsi="Arial" w:cs="Arial"/>
          <w:b/>
          <w:sz w:val="24"/>
          <w:szCs w:val="24"/>
        </w:rPr>
      </w:pPr>
      <w:r w:rsidRPr="00562956">
        <w:rPr>
          <w:rFonts w:ascii="Arial" w:hAnsi="Arial" w:cs="Arial"/>
          <w:b/>
          <w:sz w:val="24"/>
          <w:szCs w:val="24"/>
        </w:rPr>
        <w:t>CONSIDERAÇÕES FINAIS</w:t>
      </w:r>
    </w:p>
    <w:p w14:paraId="73036ED6" w14:textId="77777777" w:rsidR="00AC7A76" w:rsidRPr="00562956" w:rsidRDefault="00AC7A76" w:rsidP="00562956">
      <w:pPr>
        <w:spacing w:after="0" w:line="360" w:lineRule="auto"/>
        <w:jc w:val="both"/>
        <w:rPr>
          <w:rFonts w:ascii="Arial" w:hAnsi="Arial" w:cs="Arial"/>
          <w:b/>
          <w:sz w:val="24"/>
          <w:szCs w:val="24"/>
        </w:rPr>
      </w:pPr>
    </w:p>
    <w:p w14:paraId="65C00E9C" w14:textId="3AD3447D" w:rsidR="00AC7A76" w:rsidRPr="00562956" w:rsidRDefault="004A5079" w:rsidP="00562956">
      <w:pPr>
        <w:spacing w:after="0" w:line="360" w:lineRule="auto"/>
        <w:ind w:firstLine="709"/>
        <w:jc w:val="both"/>
        <w:rPr>
          <w:rFonts w:ascii="Arial" w:hAnsi="Arial" w:cs="Arial"/>
          <w:sz w:val="24"/>
          <w:szCs w:val="24"/>
        </w:rPr>
      </w:pPr>
      <w:r w:rsidRPr="00562956">
        <w:rPr>
          <w:rFonts w:ascii="Arial" w:hAnsi="Arial" w:cs="Arial"/>
          <w:sz w:val="24"/>
          <w:szCs w:val="24"/>
        </w:rPr>
        <w:t>Em virtude dos fatos mencionados, demonstra-se que e</w:t>
      </w:r>
      <w:r w:rsidR="00AC7A76" w:rsidRPr="00562956">
        <w:rPr>
          <w:rFonts w:ascii="Arial" w:hAnsi="Arial" w:cs="Arial"/>
          <w:sz w:val="24"/>
          <w:szCs w:val="24"/>
        </w:rPr>
        <w:t xml:space="preserve">nquanto a violência e a letalidade </w:t>
      </w:r>
      <w:r w:rsidRPr="00562956">
        <w:rPr>
          <w:rFonts w:ascii="Arial" w:hAnsi="Arial" w:cs="Arial"/>
          <w:sz w:val="24"/>
          <w:szCs w:val="24"/>
        </w:rPr>
        <w:t xml:space="preserve">se restringe somente as favelas, há uma certa normalização e banalização dos casos, e vive-se uma eterna tentativa de desqualificar as </w:t>
      </w:r>
      <w:r w:rsidR="003720B3" w:rsidRPr="00562956">
        <w:rPr>
          <w:rFonts w:ascii="Arial" w:hAnsi="Arial" w:cs="Arial"/>
          <w:sz w:val="24"/>
          <w:szCs w:val="24"/>
        </w:rPr>
        <w:t>vítimas</w:t>
      </w:r>
      <w:r w:rsidRPr="00562956">
        <w:rPr>
          <w:rFonts w:ascii="Arial" w:hAnsi="Arial" w:cs="Arial"/>
          <w:sz w:val="24"/>
          <w:szCs w:val="24"/>
        </w:rPr>
        <w:t xml:space="preserve"> e justificar as condutas policiais e vice e versa. Nesse sentido, desumanizam todos os sujeitos que fazem parte dessa relação, sendo necessárias medidas urgentes de enfrentamento a </w:t>
      </w:r>
      <w:r w:rsidRPr="00562956">
        <w:rPr>
          <w:rFonts w:ascii="Arial" w:hAnsi="Arial" w:cs="Arial"/>
          <w:sz w:val="24"/>
          <w:szCs w:val="24"/>
        </w:rPr>
        <w:lastRenderedPageBreak/>
        <w:t>esse pensamento de que a criminalidade é</w:t>
      </w:r>
      <w:r w:rsidR="00AC7A76" w:rsidRPr="00562956">
        <w:rPr>
          <w:rFonts w:ascii="Arial" w:hAnsi="Arial" w:cs="Arial"/>
          <w:sz w:val="24"/>
          <w:szCs w:val="24"/>
        </w:rPr>
        <w:t xml:space="preserve"> inerente a um </w:t>
      </w:r>
      <w:r w:rsidRPr="00562956">
        <w:rPr>
          <w:rFonts w:ascii="Arial" w:hAnsi="Arial" w:cs="Arial"/>
          <w:sz w:val="24"/>
          <w:szCs w:val="24"/>
        </w:rPr>
        <w:t xml:space="preserve">grupo racial, às periferias e a </w:t>
      </w:r>
      <w:r w:rsidR="00AC7A76" w:rsidRPr="00562956">
        <w:rPr>
          <w:rFonts w:ascii="Arial" w:hAnsi="Arial" w:cs="Arial"/>
          <w:sz w:val="24"/>
          <w:szCs w:val="24"/>
        </w:rPr>
        <w:t>seus moradores. </w:t>
      </w:r>
    </w:p>
    <w:p w14:paraId="7D814426" w14:textId="55F74A4C" w:rsidR="00AE4052" w:rsidRPr="00562956" w:rsidRDefault="00AC7A76" w:rsidP="00562956">
      <w:pPr>
        <w:spacing w:after="0" w:line="360" w:lineRule="auto"/>
        <w:ind w:firstLine="709"/>
        <w:jc w:val="both"/>
        <w:rPr>
          <w:rFonts w:ascii="Arial" w:hAnsi="Arial" w:cs="Arial"/>
          <w:sz w:val="24"/>
          <w:szCs w:val="24"/>
        </w:rPr>
      </w:pPr>
      <w:r w:rsidRPr="00562956">
        <w:rPr>
          <w:rFonts w:ascii="Arial" w:hAnsi="Arial" w:cs="Arial"/>
          <w:sz w:val="24"/>
          <w:szCs w:val="24"/>
        </w:rPr>
        <w:t> </w:t>
      </w:r>
      <w:r w:rsidR="00AE4052" w:rsidRPr="00562956">
        <w:rPr>
          <w:rFonts w:ascii="Arial" w:hAnsi="Arial" w:cs="Arial"/>
          <w:sz w:val="24"/>
          <w:szCs w:val="24"/>
        </w:rPr>
        <w:t>Visto isso</w:t>
      </w:r>
      <w:r w:rsidRPr="00562956">
        <w:rPr>
          <w:rFonts w:ascii="Arial" w:hAnsi="Arial" w:cs="Arial"/>
          <w:sz w:val="24"/>
          <w:szCs w:val="24"/>
        </w:rPr>
        <w:t>, o julgamento p</w:t>
      </w:r>
      <w:r w:rsidR="00AE4052" w:rsidRPr="00562956">
        <w:rPr>
          <w:rFonts w:ascii="Arial" w:hAnsi="Arial" w:cs="Arial"/>
          <w:sz w:val="24"/>
          <w:szCs w:val="24"/>
        </w:rPr>
        <w:t>rocedente da ADPF 635, mesmo que não seja uma mudança estrutural definitiva,</w:t>
      </w:r>
      <w:r w:rsidRPr="00562956">
        <w:rPr>
          <w:rFonts w:ascii="Arial" w:hAnsi="Arial" w:cs="Arial"/>
          <w:sz w:val="24"/>
          <w:szCs w:val="24"/>
        </w:rPr>
        <w:t xml:space="preserve"> </w:t>
      </w:r>
      <w:r w:rsidR="00AE4052" w:rsidRPr="00562956">
        <w:rPr>
          <w:rFonts w:ascii="Arial" w:hAnsi="Arial" w:cs="Arial"/>
          <w:sz w:val="24"/>
          <w:szCs w:val="24"/>
        </w:rPr>
        <w:t xml:space="preserve">estabelece um importante paradigma como sendo </w:t>
      </w:r>
      <w:r w:rsidRPr="00562956">
        <w:rPr>
          <w:rFonts w:ascii="Arial" w:hAnsi="Arial" w:cs="Arial"/>
          <w:sz w:val="24"/>
          <w:szCs w:val="24"/>
        </w:rPr>
        <w:t xml:space="preserve">uma ação institucional coerente com os pressupostos constitucionais de reconhecimento da dignidade da pessoa, erradicação do racismo e promoção da vida podem trazer efeitos perceptíveis em termos estatísticos. </w:t>
      </w:r>
    </w:p>
    <w:p w14:paraId="6320555F" w14:textId="77777777" w:rsidR="00966C3C" w:rsidRPr="00562956" w:rsidRDefault="00AE4052" w:rsidP="00562956">
      <w:pPr>
        <w:spacing w:after="0" w:line="360" w:lineRule="auto"/>
        <w:ind w:firstLine="709"/>
        <w:jc w:val="both"/>
        <w:rPr>
          <w:rFonts w:ascii="Arial" w:hAnsi="Arial" w:cs="Arial"/>
          <w:sz w:val="24"/>
          <w:szCs w:val="24"/>
        </w:rPr>
      </w:pPr>
      <w:r w:rsidRPr="00562956">
        <w:rPr>
          <w:rFonts w:ascii="Arial" w:hAnsi="Arial" w:cs="Arial"/>
          <w:sz w:val="24"/>
          <w:szCs w:val="24"/>
        </w:rPr>
        <w:t>Mais do que estatísticas</w:t>
      </w:r>
      <w:r w:rsidR="00AC7A76" w:rsidRPr="00562956">
        <w:rPr>
          <w:rFonts w:ascii="Arial" w:hAnsi="Arial" w:cs="Arial"/>
          <w:sz w:val="24"/>
          <w:szCs w:val="24"/>
        </w:rPr>
        <w:t>, simbolicamente a ADPF 635 representa</w:t>
      </w:r>
      <w:r w:rsidRPr="00562956">
        <w:rPr>
          <w:rFonts w:ascii="Arial" w:hAnsi="Arial" w:cs="Arial"/>
          <w:sz w:val="24"/>
          <w:szCs w:val="24"/>
        </w:rPr>
        <w:t xml:space="preserve"> uma não aceitação do rótulo “normal” para compactuar com a violência efetuada</w:t>
      </w:r>
      <w:r w:rsidR="00AC7A76" w:rsidRPr="00562956">
        <w:rPr>
          <w:rFonts w:ascii="Arial" w:hAnsi="Arial" w:cs="Arial"/>
          <w:sz w:val="24"/>
          <w:szCs w:val="24"/>
        </w:rPr>
        <w:t xml:space="preserve"> pela polícia. Ela</w:t>
      </w:r>
      <w:r w:rsidRPr="00562956">
        <w:rPr>
          <w:rFonts w:ascii="Arial" w:hAnsi="Arial" w:cs="Arial"/>
          <w:sz w:val="24"/>
          <w:szCs w:val="24"/>
        </w:rPr>
        <w:t xml:space="preserve"> representa a afirmação de direitos em um momento de extrema negligencia do poder público, dando a população um viés de esperança de que as instituições ainda devem atuar em conformidade com o que se aduz o Estado Democrático de Direito.</w:t>
      </w:r>
      <w:r w:rsidR="00AC7A76" w:rsidRPr="00562956">
        <w:rPr>
          <w:rFonts w:ascii="Arial" w:hAnsi="Arial" w:cs="Arial"/>
          <w:sz w:val="24"/>
          <w:szCs w:val="24"/>
        </w:rPr>
        <w:t xml:space="preserve"> </w:t>
      </w:r>
    </w:p>
    <w:p w14:paraId="6A78092E" w14:textId="77777777" w:rsidR="00966C3C" w:rsidRPr="00562956" w:rsidRDefault="00966C3C" w:rsidP="00562956">
      <w:pPr>
        <w:spacing w:after="0" w:line="360" w:lineRule="auto"/>
        <w:jc w:val="both"/>
        <w:rPr>
          <w:rFonts w:ascii="Arial" w:hAnsi="Arial" w:cs="Arial"/>
          <w:b/>
          <w:sz w:val="24"/>
          <w:szCs w:val="24"/>
        </w:rPr>
      </w:pPr>
    </w:p>
    <w:p w14:paraId="1A052A97" w14:textId="77777777" w:rsidR="00E00514" w:rsidRPr="00562956" w:rsidRDefault="00E00514" w:rsidP="00562956">
      <w:pPr>
        <w:spacing w:after="0" w:line="360" w:lineRule="auto"/>
        <w:jc w:val="both"/>
        <w:rPr>
          <w:rFonts w:ascii="Arial" w:hAnsi="Arial" w:cs="Arial"/>
          <w:b/>
          <w:sz w:val="24"/>
          <w:szCs w:val="24"/>
        </w:rPr>
      </w:pPr>
      <w:r w:rsidRPr="00562956">
        <w:rPr>
          <w:rFonts w:ascii="Arial" w:hAnsi="Arial" w:cs="Arial"/>
          <w:b/>
          <w:sz w:val="24"/>
          <w:szCs w:val="24"/>
        </w:rPr>
        <w:t>REFERÊNCIAS</w:t>
      </w:r>
    </w:p>
    <w:p w14:paraId="533FA684" w14:textId="77777777" w:rsidR="00E00514" w:rsidRPr="00562956" w:rsidRDefault="00E00514" w:rsidP="00562956">
      <w:pPr>
        <w:spacing w:after="0" w:line="360" w:lineRule="auto"/>
        <w:jc w:val="both"/>
        <w:rPr>
          <w:rFonts w:ascii="Arial" w:hAnsi="Arial" w:cs="Arial"/>
          <w:b/>
          <w:sz w:val="24"/>
          <w:szCs w:val="24"/>
        </w:rPr>
      </w:pPr>
    </w:p>
    <w:p w14:paraId="4BE3F09E" w14:textId="77777777" w:rsidR="00BA05B8" w:rsidRPr="00562956" w:rsidRDefault="00BA05B8" w:rsidP="003720B3">
      <w:pPr>
        <w:pStyle w:val="Ttulo2"/>
        <w:spacing w:before="0" w:line="240" w:lineRule="auto"/>
        <w:jc w:val="both"/>
        <w:rPr>
          <w:rFonts w:ascii="Arial" w:hAnsi="Arial" w:cs="Arial"/>
          <w:b w:val="0"/>
          <w:bCs w:val="0"/>
          <w:color w:val="auto"/>
          <w:sz w:val="24"/>
          <w:szCs w:val="24"/>
          <w:lang w:eastAsia="pt-BR"/>
        </w:rPr>
      </w:pPr>
      <w:r w:rsidRPr="00562956">
        <w:rPr>
          <w:rFonts w:ascii="Arial" w:hAnsi="Arial" w:cs="Arial"/>
          <w:bCs w:val="0"/>
          <w:color w:val="auto"/>
          <w:sz w:val="24"/>
          <w:szCs w:val="24"/>
        </w:rPr>
        <w:t>MIGALHAS.</w:t>
      </w:r>
      <w:r w:rsidRPr="00562956">
        <w:rPr>
          <w:rFonts w:ascii="Arial" w:hAnsi="Arial" w:cs="Arial"/>
          <w:b w:val="0"/>
          <w:bCs w:val="0"/>
          <w:color w:val="auto"/>
          <w:sz w:val="24"/>
          <w:szCs w:val="24"/>
        </w:rPr>
        <w:t>STF confirma suspensão de operações policiais em comunidades do RJ durante pandemia. Disponível em: &lt;</w:t>
      </w:r>
      <w:hyperlink r:id="rId11" w:history="1">
        <w:r w:rsidRPr="00562956">
          <w:rPr>
            <w:rStyle w:val="Hyperlink"/>
            <w:rFonts w:ascii="Arial" w:hAnsi="Arial" w:cs="Arial"/>
            <w:b w:val="0"/>
            <w:bCs w:val="0"/>
            <w:color w:val="auto"/>
            <w:sz w:val="24"/>
            <w:szCs w:val="24"/>
            <w:u w:val="none"/>
          </w:rPr>
          <w:t>https://www.migalhas.com.br/quentes/331406/stf-confirma-suspensao-de-operacoes-policiais-em-comunidades-do-rj-durante-pandemia</w:t>
        </w:r>
      </w:hyperlink>
      <w:r w:rsidRPr="00562956">
        <w:rPr>
          <w:rFonts w:ascii="Arial" w:hAnsi="Arial" w:cs="Arial"/>
          <w:b w:val="0"/>
          <w:bCs w:val="0"/>
          <w:color w:val="auto"/>
          <w:sz w:val="24"/>
          <w:szCs w:val="24"/>
        </w:rPr>
        <w:t>&gt; Acesso em 22 setembro 2020.</w:t>
      </w:r>
    </w:p>
    <w:p w14:paraId="0292AF00" w14:textId="77777777" w:rsidR="00BA05B8" w:rsidRPr="00562956" w:rsidRDefault="00BA05B8" w:rsidP="003720B3">
      <w:pPr>
        <w:spacing w:after="0" w:line="240" w:lineRule="auto"/>
        <w:jc w:val="both"/>
        <w:rPr>
          <w:rFonts w:ascii="Arial" w:hAnsi="Arial" w:cs="Arial"/>
          <w:b/>
          <w:sz w:val="24"/>
          <w:szCs w:val="24"/>
        </w:rPr>
      </w:pPr>
    </w:p>
    <w:p w14:paraId="50503F0F" w14:textId="77777777" w:rsidR="002804A0" w:rsidRPr="00562956" w:rsidRDefault="002804A0" w:rsidP="003720B3">
      <w:pPr>
        <w:pStyle w:val="Ttulo4"/>
        <w:spacing w:before="0" w:line="240" w:lineRule="auto"/>
        <w:jc w:val="both"/>
        <w:rPr>
          <w:rFonts w:ascii="Arial" w:hAnsi="Arial" w:cs="Arial"/>
          <w:i w:val="0"/>
          <w:iCs w:val="0"/>
          <w:color w:val="auto"/>
          <w:sz w:val="24"/>
          <w:szCs w:val="24"/>
        </w:rPr>
      </w:pPr>
      <w:r w:rsidRPr="00562956">
        <w:rPr>
          <w:rFonts w:ascii="Arial" w:hAnsi="Arial" w:cs="Arial"/>
          <w:b/>
          <w:i w:val="0"/>
          <w:iCs w:val="0"/>
          <w:color w:val="auto"/>
          <w:sz w:val="24"/>
          <w:szCs w:val="24"/>
        </w:rPr>
        <w:t>ALVES</w:t>
      </w:r>
      <w:r w:rsidRPr="00562956">
        <w:rPr>
          <w:rFonts w:ascii="Arial" w:hAnsi="Arial" w:cs="Arial"/>
          <w:bCs/>
          <w:i w:val="0"/>
          <w:iCs w:val="0"/>
          <w:color w:val="auto"/>
          <w:sz w:val="24"/>
          <w:szCs w:val="24"/>
        </w:rPr>
        <w:t>, Mateus Silva</w:t>
      </w:r>
      <w:r w:rsidRPr="00562956">
        <w:rPr>
          <w:rFonts w:ascii="Arial" w:hAnsi="Arial" w:cs="Arial"/>
          <w:bCs/>
          <w:color w:val="auto"/>
          <w:sz w:val="24"/>
          <w:szCs w:val="24"/>
        </w:rPr>
        <w:t xml:space="preserve">. </w:t>
      </w:r>
      <w:r w:rsidRPr="00562956">
        <w:rPr>
          <w:rFonts w:ascii="Arial" w:hAnsi="Arial" w:cs="Arial"/>
          <w:i w:val="0"/>
          <w:iCs w:val="0"/>
          <w:color w:val="auto"/>
          <w:sz w:val="24"/>
          <w:szCs w:val="24"/>
        </w:rPr>
        <w:t>Fachin proíbe operações policiais nas comunidades do Rio durante a Covid-19. Consultor Jurídico. Disponível em: &lt;</w:t>
      </w:r>
      <w:hyperlink r:id="rId12" w:history="1">
        <w:r w:rsidRPr="00562956">
          <w:rPr>
            <w:rStyle w:val="Hyperlink"/>
            <w:rFonts w:ascii="Arial" w:hAnsi="Arial" w:cs="Arial"/>
            <w:i w:val="0"/>
            <w:iCs w:val="0"/>
            <w:color w:val="auto"/>
            <w:sz w:val="24"/>
            <w:szCs w:val="24"/>
            <w:u w:val="none"/>
          </w:rPr>
          <w:t>https://www.conjur.com.br/2020-jun-05/fachin-proibe-operacoes-policiais-comunidades-rio</w:t>
        </w:r>
      </w:hyperlink>
      <w:r w:rsidRPr="00562956">
        <w:rPr>
          <w:rFonts w:ascii="Arial" w:hAnsi="Arial" w:cs="Arial"/>
          <w:i w:val="0"/>
          <w:iCs w:val="0"/>
          <w:color w:val="auto"/>
          <w:sz w:val="24"/>
          <w:szCs w:val="24"/>
        </w:rPr>
        <w:t>&gt; Acesso em 22 setembro 2020.</w:t>
      </w:r>
    </w:p>
    <w:p w14:paraId="318FF4CD" w14:textId="77777777" w:rsidR="006E68B3" w:rsidRPr="00562956" w:rsidRDefault="006E68B3" w:rsidP="003720B3">
      <w:pPr>
        <w:spacing w:line="240" w:lineRule="auto"/>
      </w:pPr>
    </w:p>
    <w:p w14:paraId="7AAF187D" w14:textId="77777777" w:rsidR="00486E8C" w:rsidRPr="00562956" w:rsidRDefault="00486E8C" w:rsidP="003720B3">
      <w:pPr>
        <w:pStyle w:val="Ttulo1"/>
        <w:spacing w:before="0" w:line="240" w:lineRule="auto"/>
        <w:jc w:val="both"/>
        <w:textAlignment w:val="baseline"/>
        <w:rPr>
          <w:rFonts w:ascii="Arial" w:hAnsi="Arial" w:cs="Arial"/>
          <w:color w:val="auto"/>
          <w:sz w:val="24"/>
          <w:szCs w:val="24"/>
        </w:rPr>
      </w:pPr>
      <w:r w:rsidRPr="00562956">
        <w:rPr>
          <w:rFonts w:ascii="Arial" w:hAnsi="Arial" w:cs="Arial"/>
          <w:b/>
          <w:bCs/>
          <w:color w:val="auto"/>
          <w:sz w:val="24"/>
          <w:szCs w:val="24"/>
        </w:rPr>
        <w:t>MARINHO</w:t>
      </w:r>
      <w:r w:rsidRPr="00562956">
        <w:rPr>
          <w:rFonts w:ascii="Arial" w:hAnsi="Arial" w:cs="Arial"/>
          <w:color w:val="auto"/>
          <w:sz w:val="24"/>
          <w:szCs w:val="24"/>
        </w:rPr>
        <w:t xml:space="preserve">, </w:t>
      </w:r>
      <w:proofErr w:type="spellStart"/>
      <w:r w:rsidRPr="00562956">
        <w:rPr>
          <w:rFonts w:ascii="Arial" w:hAnsi="Arial" w:cs="Arial"/>
          <w:color w:val="auto"/>
          <w:sz w:val="24"/>
          <w:szCs w:val="24"/>
        </w:rPr>
        <w:t>Maiara</w:t>
      </w:r>
      <w:proofErr w:type="spellEnd"/>
      <w:r w:rsidRPr="00562956">
        <w:rPr>
          <w:rFonts w:ascii="Arial" w:hAnsi="Arial" w:cs="Arial"/>
          <w:color w:val="auto"/>
          <w:sz w:val="24"/>
          <w:szCs w:val="24"/>
        </w:rPr>
        <w:t>. Restrição de ações policiais em favelas do RJ retoma debate sobre desmilitarização. Brasil de fato. Disponível em: &lt;</w:t>
      </w:r>
      <w:hyperlink r:id="rId13" w:history="1">
        <w:r w:rsidRPr="00562956">
          <w:rPr>
            <w:rStyle w:val="Hyperlink"/>
            <w:rFonts w:ascii="Arial" w:hAnsi="Arial" w:cs="Arial"/>
            <w:color w:val="auto"/>
            <w:sz w:val="24"/>
            <w:szCs w:val="24"/>
            <w:u w:val="none"/>
          </w:rPr>
          <w:t>https://www.brasildefato.com.br/2020/08/13/restricao-de-acoes-policiais-em-favelas-do-rj-retoma-debate-sobre-desmilitarizacao</w:t>
        </w:r>
      </w:hyperlink>
      <w:r w:rsidRPr="00562956">
        <w:rPr>
          <w:rFonts w:ascii="Arial" w:hAnsi="Arial" w:cs="Arial"/>
          <w:color w:val="auto"/>
          <w:sz w:val="24"/>
          <w:szCs w:val="24"/>
        </w:rPr>
        <w:t>&gt; Acesso em 22 setembro 2020.</w:t>
      </w:r>
    </w:p>
    <w:p w14:paraId="2A4B6035" w14:textId="77777777" w:rsidR="006E68B3" w:rsidRPr="00562956" w:rsidRDefault="006E68B3" w:rsidP="003720B3">
      <w:pPr>
        <w:spacing w:line="240" w:lineRule="auto"/>
      </w:pPr>
    </w:p>
    <w:p w14:paraId="28B6A134" w14:textId="77777777" w:rsidR="002804A0" w:rsidRPr="00562956" w:rsidRDefault="008933A9" w:rsidP="003720B3">
      <w:pPr>
        <w:spacing w:after="0" w:line="240" w:lineRule="auto"/>
        <w:jc w:val="both"/>
        <w:rPr>
          <w:rFonts w:ascii="Arial" w:hAnsi="Arial" w:cs="Arial"/>
          <w:sz w:val="24"/>
          <w:szCs w:val="24"/>
        </w:rPr>
      </w:pPr>
      <w:r w:rsidRPr="00562956">
        <w:rPr>
          <w:rFonts w:ascii="Arial" w:hAnsi="Arial" w:cs="Arial"/>
          <w:b/>
          <w:bCs/>
          <w:sz w:val="24"/>
          <w:szCs w:val="24"/>
        </w:rPr>
        <w:t>OLIVEIRA</w:t>
      </w:r>
      <w:r w:rsidRPr="00562956">
        <w:rPr>
          <w:rFonts w:ascii="Arial" w:hAnsi="Arial" w:cs="Arial"/>
          <w:sz w:val="24"/>
          <w:szCs w:val="24"/>
        </w:rPr>
        <w:t xml:space="preserve">, Bianca Marques. </w:t>
      </w:r>
      <w:r w:rsidRPr="00562956">
        <w:rPr>
          <w:rFonts w:ascii="Arial" w:hAnsi="Arial" w:cs="Arial"/>
          <w:b/>
          <w:bCs/>
          <w:sz w:val="24"/>
          <w:szCs w:val="24"/>
        </w:rPr>
        <w:t>FIGUEIREDO</w:t>
      </w:r>
      <w:r w:rsidRPr="00562956">
        <w:rPr>
          <w:rFonts w:ascii="Arial" w:hAnsi="Arial" w:cs="Arial"/>
          <w:sz w:val="24"/>
          <w:szCs w:val="24"/>
        </w:rPr>
        <w:t xml:space="preserve">, Claudia Campos Santos. </w:t>
      </w:r>
      <w:r w:rsidRPr="00562956">
        <w:rPr>
          <w:rFonts w:ascii="Arial" w:hAnsi="Arial" w:cs="Arial"/>
          <w:b/>
          <w:bCs/>
          <w:sz w:val="24"/>
          <w:szCs w:val="24"/>
        </w:rPr>
        <w:t>BORGES,</w:t>
      </w:r>
      <w:r w:rsidRPr="00562956">
        <w:rPr>
          <w:rFonts w:ascii="Arial" w:hAnsi="Arial" w:cs="Arial"/>
          <w:sz w:val="24"/>
          <w:szCs w:val="24"/>
        </w:rPr>
        <w:t xml:space="preserve"> Dayane Machado. GONÇALVES, Renan Silva. O direito e a violência policial. Âmbito Jurídico. Disponível em: &lt;</w:t>
      </w:r>
      <w:hyperlink r:id="rId14" w:history="1">
        <w:r w:rsidRPr="00562956">
          <w:rPr>
            <w:rStyle w:val="Hyperlink"/>
            <w:rFonts w:ascii="Arial" w:hAnsi="Arial" w:cs="Arial"/>
            <w:color w:val="auto"/>
            <w:sz w:val="24"/>
            <w:szCs w:val="24"/>
            <w:u w:val="none"/>
          </w:rPr>
          <w:t>https://ambitojuridico.com.br/edicoes/revista-88/o-direito-e-a-violencia-policial/</w:t>
        </w:r>
      </w:hyperlink>
      <w:r w:rsidRPr="00562956">
        <w:rPr>
          <w:rFonts w:ascii="Arial" w:hAnsi="Arial" w:cs="Arial"/>
          <w:sz w:val="24"/>
          <w:szCs w:val="24"/>
        </w:rPr>
        <w:t>&gt; Acesso em 22 setembro 2020.</w:t>
      </w:r>
    </w:p>
    <w:p w14:paraId="01531A77" w14:textId="77777777" w:rsidR="006E68B3" w:rsidRPr="00562956" w:rsidRDefault="006E68B3" w:rsidP="003720B3">
      <w:pPr>
        <w:spacing w:after="0" w:line="240" w:lineRule="auto"/>
        <w:jc w:val="both"/>
        <w:rPr>
          <w:rFonts w:ascii="Arial" w:hAnsi="Arial" w:cs="Arial"/>
          <w:sz w:val="24"/>
          <w:szCs w:val="24"/>
        </w:rPr>
      </w:pPr>
    </w:p>
    <w:p w14:paraId="6C2B0126" w14:textId="77777777" w:rsidR="00BB405F" w:rsidRPr="00562956" w:rsidRDefault="00BB405F" w:rsidP="003720B3">
      <w:pPr>
        <w:pStyle w:val="Ttulo3"/>
        <w:spacing w:before="0" w:line="240" w:lineRule="auto"/>
        <w:jc w:val="both"/>
        <w:rPr>
          <w:rFonts w:ascii="Arial" w:hAnsi="Arial" w:cs="Arial"/>
          <w:caps/>
          <w:color w:val="auto"/>
          <w:lang w:eastAsia="pt-BR"/>
        </w:rPr>
      </w:pPr>
      <w:r w:rsidRPr="00562956">
        <w:rPr>
          <w:rFonts w:ascii="Arial" w:hAnsi="Arial" w:cs="Arial"/>
          <w:b/>
          <w:bCs/>
          <w:color w:val="auto"/>
        </w:rPr>
        <w:lastRenderedPageBreak/>
        <w:t>VALENTE</w:t>
      </w:r>
      <w:r w:rsidRPr="00562956">
        <w:rPr>
          <w:rFonts w:ascii="Arial" w:hAnsi="Arial" w:cs="Arial"/>
          <w:color w:val="auto"/>
        </w:rPr>
        <w:t xml:space="preserve">, Fernanda. </w:t>
      </w:r>
      <w:r w:rsidRPr="00562956">
        <w:rPr>
          <w:rFonts w:ascii="Arial" w:hAnsi="Arial" w:cs="Arial"/>
          <w:caps/>
          <w:color w:val="auto"/>
        </w:rPr>
        <w:t>DURANTE EPIDEMIA</w:t>
      </w:r>
    </w:p>
    <w:p w14:paraId="48D7F84E" w14:textId="77777777" w:rsidR="00BB405F" w:rsidRPr="00562956" w:rsidRDefault="00BB405F" w:rsidP="003720B3">
      <w:pPr>
        <w:pStyle w:val="Ttulo4"/>
        <w:spacing w:before="0" w:line="240" w:lineRule="auto"/>
        <w:jc w:val="both"/>
        <w:rPr>
          <w:rFonts w:ascii="Arial" w:hAnsi="Arial" w:cs="Arial"/>
          <w:i w:val="0"/>
          <w:iCs w:val="0"/>
          <w:color w:val="auto"/>
          <w:sz w:val="24"/>
          <w:szCs w:val="24"/>
        </w:rPr>
      </w:pPr>
      <w:r w:rsidRPr="00562956">
        <w:rPr>
          <w:rFonts w:ascii="Arial" w:hAnsi="Arial" w:cs="Arial"/>
          <w:i w:val="0"/>
          <w:iCs w:val="0"/>
          <w:color w:val="auto"/>
          <w:sz w:val="24"/>
          <w:szCs w:val="24"/>
        </w:rPr>
        <w:t>STF mantém proibição de operações policiais nas favelas do Rio de Janeiro. Consultor jurídico. Disponível em: &lt;</w:t>
      </w:r>
      <w:hyperlink r:id="rId15" w:history="1">
        <w:r w:rsidRPr="00562956">
          <w:rPr>
            <w:rStyle w:val="Hyperlink"/>
            <w:rFonts w:ascii="Arial" w:hAnsi="Arial" w:cs="Arial"/>
            <w:i w:val="0"/>
            <w:iCs w:val="0"/>
            <w:color w:val="auto"/>
            <w:sz w:val="24"/>
            <w:szCs w:val="24"/>
            <w:u w:val="none"/>
          </w:rPr>
          <w:t>https://www.conjur.com.br/2020-ago-05/mantida-proibicao-operacoes-policiais-favelas-rj-durante-epidemia</w:t>
        </w:r>
      </w:hyperlink>
      <w:r w:rsidRPr="00562956">
        <w:rPr>
          <w:rFonts w:ascii="Arial" w:hAnsi="Arial" w:cs="Arial"/>
          <w:i w:val="0"/>
          <w:iCs w:val="0"/>
          <w:color w:val="auto"/>
          <w:sz w:val="24"/>
          <w:szCs w:val="24"/>
        </w:rPr>
        <w:t>&gt; Acesso em 22 setembro de 2020</w:t>
      </w:r>
    </w:p>
    <w:p w14:paraId="205DA420" w14:textId="77777777" w:rsidR="001D7254" w:rsidRPr="00562956" w:rsidRDefault="001D7254" w:rsidP="003720B3">
      <w:pPr>
        <w:spacing w:after="0" w:line="240" w:lineRule="auto"/>
      </w:pPr>
    </w:p>
    <w:p w14:paraId="436E26A8" w14:textId="77777777" w:rsidR="001D7254" w:rsidRPr="00562956" w:rsidRDefault="001D7254" w:rsidP="003720B3">
      <w:pPr>
        <w:spacing w:after="0" w:line="240" w:lineRule="auto"/>
        <w:jc w:val="both"/>
        <w:rPr>
          <w:rFonts w:ascii="Arial" w:hAnsi="Arial" w:cs="Arial"/>
          <w:sz w:val="24"/>
          <w:szCs w:val="24"/>
        </w:rPr>
      </w:pPr>
      <w:r w:rsidRPr="00562956">
        <w:rPr>
          <w:rFonts w:ascii="Arial" w:hAnsi="Arial" w:cs="Arial"/>
          <w:b/>
          <w:bCs/>
          <w:sz w:val="24"/>
          <w:szCs w:val="24"/>
        </w:rPr>
        <w:t>BRASIL</w:t>
      </w:r>
      <w:r w:rsidRPr="00562956">
        <w:rPr>
          <w:rFonts w:ascii="Arial" w:hAnsi="Arial" w:cs="Arial"/>
          <w:sz w:val="24"/>
          <w:szCs w:val="24"/>
        </w:rPr>
        <w:t xml:space="preserve">. Ministro Edson Fachin. TUTELA PROVISÓRIA INCIDENTAL NA MEDIDA CAUTELAR NA ARGUIÇÃO DE DESCUMPRIMENTO DE PRECEITO FUNDAMENTAL 635 RIO DE JANEIRO. Disponível em: </w:t>
      </w:r>
      <w:hyperlink r:id="rId16" w:history="1">
        <w:r w:rsidRPr="00562956">
          <w:rPr>
            <w:rStyle w:val="Hyperlink"/>
            <w:rFonts w:ascii="Arial" w:hAnsi="Arial" w:cs="Arial"/>
            <w:color w:val="auto"/>
            <w:sz w:val="24"/>
            <w:szCs w:val="24"/>
            <w:u w:val="none"/>
          </w:rPr>
          <w:t xml:space="preserve">https://www.conjur.com.br/dl/adpf-rio-fachin.pdf </w:t>
        </w:r>
      </w:hyperlink>
      <w:r w:rsidRPr="00562956">
        <w:rPr>
          <w:rFonts w:ascii="Arial" w:hAnsi="Arial" w:cs="Arial"/>
          <w:sz w:val="24"/>
          <w:szCs w:val="24"/>
        </w:rPr>
        <w:t>&gt; Acesso em 22 setembro 2020.</w:t>
      </w:r>
    </w:p>
    <w:p w14:paraId="73CDDC5C" w14:textId="77777777" w:rsidR="006E68B3" w:rsidRPr="00562956" w:rsidRDefault="006E68B3" w:rsidP="003720B3">
      <w:pPr>
        <w:spacing w:after="0" w:line="240" w:lineRule="auto"/>
        <w:jc w:val="both"/>
        <w:rPr>
          <w:rFonts w:ascii="Arial" w:hAnsi="Arial" w:cs="Arial"/>
          <w:sz w:val="24"/>
          <w:szCs w:val="24"/>
        </w:rPr>
      </w:pPr>
    </w:p>
    <w:p w14:paraId="3B8BB3C0" w14:textId="77777777" w:rsidR="009F33FF" w:rsidRPr="00562956" w:rsidRDefault="009F33FF" w:rsidP="003720B3">
      <w:pPr>
        <w:spacing w:after="0" w:line="240" w:lineRule="auto"/>
        <w:jc w:val="both"/>
        <w:rPr>
          <w:rFonts w:ascii="Arial" w:hAnsi="Arial" w:cs="Arial"/>
          <w:sz w:val="24"/>
          <w:szCs w:val="24"/>
        </w:rPr>
      </w:pPr>
      <w:r w:rsidRPr="00562956">
        <w:rPr>
          <w:rFonts w:ascii="Arial" w:hAnsi="Arial" w:cs="Arial"/>
          <w:b/>
          <w:bCs/>
          <w:sz w:val="24"/>
          <w:szCs w:val="24"/>
        </w:rPr>
        <w:t>MELLO</w:t>
      </w:r>
      <w:r w:rsidRPr="00562956">
        <w:rPr>
          <w:rFonts w:ascii="Arial" w:hAnsi="Arial" w:cs="Arial"/>
          <w:sz w:val="24"/>
          <w:szCs w:val="24"/>
        </w:rPr>
        <w:t>, Igor. Witzel culpa decisão do STF por guerra de facções; MP e especialistas negam. Cotidiano. Disponível em: &lt;</w:t>
      </w:r>
      <w:hyperlink r:id="rId17" w:history="1">
        <w:r w:rsidRPr="00562956">
          <w:rPr>
            <w:rStyle w:val="Hyperlink"/>
            <w:rFonts w:ascii="Arial" w:hAnsi="Arial" w:cs="Arial"/>
            <w:color w:val="auto"/>
            <w:sz w:val="24"/>
            <w:szCs w:val="24"/>
            <w:u w:val="none"/>
          </w:rPr>
          <w:t>https://noticias.uol.com.br/cotidiano/ultimas-noticias/2020/08/28/witzel-culpa-decisao-do-stf-por-guerra-de-faccoes-mp-e-especialistas-negam.htm</w:t>
        </w:r>
      </w:hyperlink>
      <w:r w:rsidRPr="00562956">
        <w:rPr>
          <w:rFonts w:ascii="Arial" w:hAnsi="Arial" w:cs="Arial"/>
          <w:sz w:val="24"/>
          <w:szCs w:val="24"/>
        </w:rPr>
        <w:t>&gt; Acesso em 22 setembro 2020.</w:t>
      </w:r>
    </w:p>
    <w:p w14:paraId="797BB02D" w14:textId="77777777" w:rsidR="006E68B3" w:rsidRPr="00562956" w:rsidRDefault="006E68B3" w:rsidP="003720B3">
      <w:pPr>
        <w:spacing w:after="0" w:line="240" w:lineRule="auto"/>
        <w:jc w:val="both"/>
        <w:rPr>
          <w:rFonts w:ascii="Arial" w:hAnsi="Arial" w:cs="Arial"/>
          <w:sz w:val="24"/>
          <w:szCs w:val="24"/>
        </w:rPr>
      </w:pPr>
    </w:p>
    <w:p w14:paraId="1922AFFA" w14:textId="77777777" w:rsidR="00966C3C" w:rsidRPr="00562956" w:rsidRDefault="00966C3C" w:rsidP="003720B3">
      <w:pPr>
        <w:pStyle w:val="Ttulo2"/>
        <w:spacing w:before="0" w:line="240" w:lineRule="auto"/>
        <w:jc w:val="both"/>
        <w:rPr>
          <w:rFonts w:ascii="Arial" w:hAnsi="Arial" w:cs="Arial"/>
          <w:b w:val="0"/>
          <w:bCs w:val="0"/>
          <w:color w:val="auto"/>
          <w:sz w:val="24"/>
          <w:szCs w:val="24"/>
          <w:lang w:eastAsia="pt-BR"/>
        </w:rPr>
      </w:pPr>
      <w:r w:rsidRPr="00562956">
        <w:rPr>
          <w:rFonts w:ascii="Arial" w:hAnsi="Arial" w:cs="Arial"/>
          <w:color w:val="auto"/>
          <w:sz w:val="24"/>
          <w:szCs w:val="24"/>
        </w:rPr>
        <w:t>RICHTER</w:t>
      </w:r>
      <w:r w:rsidRPr="00562956">
        <w:rPr>
          <w:rFonts w:ascii="Arial" w:hAnsi="Arial" w:cs="Arial"/>
          <w:b w:val="0"/>
          <w:bCs w:val="0"/>
          <w:color w:val="auto"/>
          <w:sz w:val="24"/>
          <w:szCs w:val="24"/>
        </w:rPr>
        <w:t>, André. STF define novas restrições para operações policiais no Rio. Agência Brasil. Disponível em: &lt;</w:t>
      </w:r>
      <w:hyperlink r:id="rId18" w:history="1">
        <w:r w:rsidRPr="00562956">
          <w:rPr>
            <w:rStyle w:val="Hyperlink"/>
            <w:rFonts w:ascii="Arial" w:hAnsi="Arial" w:cs="Arial"/>
            <w:b w:val="0"/>
            <w:bCs w:val="0"/>
            <w:color w:val="auto"/>
            <w:sz w:val="24"/>
            <w:szCs w:val="24"/>
            <w:u w:val="none"/>
          </w:rPr>
          <w:t>https://agenciabrasil.ebc.com.br/justica/noticia/2020-08/stf-define-novas-restricoes-para-operacoes-policiais-no-rio</w:t>
        </w:r>
      </w:hyperlink>
      <w:r w:rsidRPr="00562956">
        <w:rPr>
          <w:rFonts w:ascii="Arial" w:hAnsi="Arial" w:cs="Arial"/>
          <w:b w:val="0"/>
          <w:bCs w:val="0"/>
          <w:color w:val="auto"/>
          <w:sz w:val="24"/>
          <w:szCs w:val="24"/>
        </w:rPr>
        <w:t>&gt; Acesso em 23 setembro 2020.</w:t>
      </w:r>
    </w:p>
    <w:p w14:paraId="62C5C696" w14:textId="77777777" w:rsidR="00966C3C" w:rsidRPr="00562956" w:rsidRDefault="00966C3C" w:rsidP="003720B3">
      <w:pPr>
        <w:spacing w:after="0" w:line="240" w:lineRule="auto"/>
        <w:jc w:val="both"/>
        <w:rPr>
          <w:rFonts w:ascii="Arial" w:hAnsi="Arial" w:cs="Arial"/>
          <w:sz w:val="24"/>
          <w:szCs w:val="24"/>
        </w:rPr>
      </w:pPr>
    </w:p>
    <w:p w14:paraId="58604E3E" w14:textId="77777777" w:rsidR="009F33FF" w:rsidRPr="00562956" w:rsidRDefault="00AF5840" w:rsidP="003720B3">
      <w:pPr>
        <w:tabs>
          <w:tab w:val="center" w:pos="4252"/>
          <w:tab w:val="right" w:pos="8504"/>
        </w:tabs>
        <w:spacing w:after="0" w:line="240" w:lineRule="auto"/>
        <w:rPr>
          <w:rFonts w:ascii="Arial" w:hAnsi="Arial" w:cs="Arial"/>
          <w:sz w:val="24"/>
          <w:szCs w:val="24"/>
        </w:rPr>
      </w:pPr>
      <w:r w:rsidRPr="00562956">
        <w:rPr>
          <w:rFonts w:ascii="Arial" w:hAnsi="Arial" w:cs="Arial"/>
          <w:sz w:val="24"/>
          <w:szCs w:val="24"/>
        </w:rPr>
        <w:t xml:space="preserve">SARTORI, Caio. </w:t>
      </w:r>
      <w:r w:rsidRPr="00562956">
        <w:rPr>
          <w:rFonts w:ascii="Arial" w:hAnsi="Arial" w:cs="Arial"/>
          <w:b/>
          <w:sz w:val="24"/>
          <w:szCs w:val="24"/>
        </w:rPr>
        <w:t>Proibição de operações reduz mortes em favelas do Rio durante pandemia.</w:t>
      </w:r>
      <w:r w:rsidR="00820524" w:rsidRPr="00562956">
        <w:rPr>
          <w:rFonts w:ascii="Arial" w:hAnsi="Arial" w:cs="Arial"/>
          <w:sz w:val="24"/>
          <w:szCs w:val="24"/>
        </w:rPr>
        <w:t xml:space="preserve"> UOL, </w:t>
      </w:r>
      <w:r w:rsidRPr="00562956">
        <w:rPr>
          <w:rFonts w:ascii="Arial" w:hAnsi="Arial" w:cs="Arial"/>
          <w:sz w:val="24"/>
          <w:szCs w:val="24"/>
        </w:rPr>
        <w:t>03/08/2020. Disponível em:&lt;https://noticias.uol.com.br/ultimas-noticias/agencia-estado/2020/08/03/proibicao-de-operacoes-em-favelas-do-rio-durante-a-pandemia-reduziu-mortes-em-70.htm?cmpid=copiaecola&gt; Acesso em: 24 de setembro de 2020.</w:t>
      </w:r>
    </w:p>
    <w:p w14:paraId="01A693FE" w14:textId="77777777" w:rsidR="006E68B3" w:rsidRPr="00562956" w:rsidRDefault="006E68B3" w:rsidP="003720B3">
      <w:pPr>
        <w:spacing w:after="0" w:line="240" w:lineRule="auto"/>
        <w:rPr>
          <w:rFonts w:ascii="Arial" w:hAnsi="Arial" w:cs="Arial"/>
          <w:sz w:val="24"/>
          <w:szCs w:val="24"/>
        </w:rPr>
      </w:pPr>
    </w:p>
    <w:p w14:paraId="6E88273A" w14:textId="77777777" w:rsidR="00DA4B10" w:rsidRPr="00562956" w:rsidRDefault="00DA4B10" w:rsidP="003720B3">
      <w:pPr>
        <w:spacing w:after="0" w:line="240" w:lineRule="auto"/>
        <w:rPr>
          <w:rFonts w:ascii="Arial" w:hAnsi="Arial" w:cs="Arial"/>
          <w:sz w:val="24"/>
          <w:szCs w:val="24"/>
        </w:rPr>
      </w:pPr>
      <w:r w:rsidRPr="00562956">
        <w:rPr>
          <w:rFonts w:ascii="Arial" w:hAnsi="Arial" w:cs="Arial"/>
          <w:sz w:val="24"/>
          <w:szCs w:val="24"/>
        </w:rPr>
        <w:t xml:space="preserve">CONECTAS DIREITOS HUMANOS. </w:t>
      </w:r>
      <w:r w:rsidRPr="00562956">
        <w:rPr>
          <w:rFonts w:ascii="Arial" w:hAnsi="Arial" w:cs="Arial"/>
          <w:b/>
          <w:sz w:val="24"/>
          <w:szCs w:val="24"/>
        </w:rPr>
        <w:t>Entenda ação que levou STF a suspender operações policiais em favelas do RJ - ONGs, coletivos e movimentos sociais ligados às favelas do Rio e a mães de vítimas das ações policiais processam o Estado do Rio de Janeiro pela sua política se segurança</w:t>
      </w:r>
      <w:r w:rsidRPr="00562956">
        <w:rPr>
          <w:rFonts w:ascii="Arial" w:hAnsi="Arial" w:cs="Arial"/>
          <w:sz w:val="24"/>
          <w:szCs w:val="24"/>
        </w:rPr>
        <w:t xml:space="preserve">. Conectas Direitos Humanos, 29/06/2020. Disponível em: &lt;https://www.conectas.org/noticias/entenda-as-razoes-que-levaram-o-stf-a-regular-operacoes-policiais-em-favelas-do-rio&gt; Acesso em: 24 de setembro de 2020. </w:t>
      </w:r>
    </w:p>
    <w:p w14:paraId="7855BF80" w14:textId="77777777" w:rsidR="006E68B3" w:rsidRPr="00562956" w:rsidRDefault="006E68B3" w:rsidP="003720B3">
      <w:pPr>
        <w:spacing w:after="0" w:line="240" w:lineRule="auto"/>
        <w:rPr>
          <w:rFonts w:ascii="Arial" w:hAnsi="Arial" w:cs="Arial"/>
          <w:sz w:val="24"/>
          <w:szCs w:val="24"/>
        </w:rPr>
      </w:pPr>
    </w:p>
    <w:p w14:paraId="286A01F0" w14:textId="45DFB1A8" w:rsidR="00E00514" w:rsidRPr="003720B3" w:rsidRDefault="006E68B3" w:rsidP="003720B3">
      <w:pPr>
        <w:spacing w:after="0" w:line="240" w:lineRule="auto"/>
        <w:rPr>
          <w:rFonts w:ascii="Arial" w:hAnsi="Arial" w:cs="Arial"/>
          <w:sz w:val="24"/>
          <w:szCs w:val="24"/>
        </w:rPr>
      </w:pPr>
      <w:r w:rsidRPr="00562956">
        <w:rPr>
          <w:rFonts w:ascii="Arial" w:hAnsi="Arial" w:cs="Arial"/>
          <w:sz w:val="24"/>
          <w:szCs w:val="24"/>
        </w:rPr>
        <w:t xml:space="preserve">HIRATA, ET AL. </w:t>
      </w:r>
      <w:r w:rsidRPr="00562956">
        <w:rPr>
          <w:rFonts w:ascii="Arial" w:hAnsi="Arial" w:cs="Arial"/>
          <w:b/>
          <w:sz w:val="24"/>
          <w:szCs w:val="24"/>
        </w:rPr>
        <w:t xml:space="preserve">Efeitos da Medida Cautelar na ADPF 635 sobre as operações policiais na Região Metropolitana do Rio de </w:t>
      </w:r>
      <w:proofErr w:type="spellStart"/>
      <w:r w:rsidRPr="00562956">
        <w:rPr>
          <w:rFonts w:ascii="Arial" w:hAnsi="Arial" w:cs="Arial"/>
          <w:b/>
          <w:sz w:val="24"/>
          <w:szCs w:val="24"/>
        </w:rPr>
        <w:t>Janeiro.</w:t>
      </w:r>
      <w:r w:rsidRPr="00562956">
        <w:rPr>
          <w:rFonts w:ascii="Arial" w:hAnsi="Arial" w:cs="Arial"/>
          <w:sz w:val="24"/>
          <w:szCs w:val="24"/>
        </w:rPr>
        <w:t>Grupo</w:t>
      </w:r>
      <w:proofErr w:type="spellEnd"/>
      <w:r w:rsidRPr="00562956">
        <w:rPr>
          <w:rFonts w:ascii="Arial" w:hAnsi="Arial" w:cs="Arial"/>
          <w:sz w:val="24"/>
          <w:szCs w:val="24"/>
        </w:rPr>
        <w:t xml:space="preserve"> de Estudos dos Novos </w:t>
      </w:r>
      <w:proofErr w:type="spellStart"/>
      <w:r w:rsidRPr="00562956">
        <w:rPr>
          <w:rFonts w:ascii="Arial" w:hAnsi="Arial" w:cs="Arial"/>
          <w:sz w:val="24"/>
          <w:szCs w:val="24"/>
        </w:rPr>
        <w:t>Ilegalismos</w:t>
      </w:r>
      <w:proofErr w:type="spellEnd"/>
      <w:r w:rsidRPr="00562956">
        <w:rPr>
          <w:rFonts w:ascii="Arial" w:hAnsi="Arial" w:cs="Arial"/>
          <w:sz w:val="24"/>
          <w:szCs w:val="24"/>
        </w:rPr>
        <w:t xml:space="preserve"> - Universidade Federal Fluminense, 2020. Disponível em: &lt;https://www.conectas.org/wp/wp-content/uploads/2020/06/ANEXO-I_Relat%C3%B3rio-Geni_ADPF-635-impacto-liminar.pdf&gt; Acesso em: 24 de setembro de 2020.</w:t>
      </w:r>
    </w:p>
    <w:sectPr w:rsidR="00E00514" w:rsidRPr="003720B3" w:rsidSect="009F1998">
      <w:headerReference w:type="even" r:id="rId19"/>
      <w:headerReference w:type="default" r:id="rId20"/>
      <w:footerReference w:type="default" r:id="rId21"/>
      <w:headerReference w:type="first" r:id="rId22"/>
      <w:pgSz w:w="11906" w:h="16838"/>
      <w:pgMar w:top="1701" w:right="1134"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8BA17" w14:textId="77777777" w:rsidR="00E40E2C" w:rsidRDefault="00E40E2C" w:rsidP="00B940A1">
      <w:pPr>
        <w:spacing w:after="0" w:line="240" w:lineRule="auto"/>
      </w:pPr>
      <w:r>
        <w:separator/>
      </w:r>
    </w:p>
  </w:endnote>
  <w:endnote w:type="continuationSeparator" w:id="0">
    <w:p w14:paraId="14F38A04" w14:textId="77777777" w:rsidR="00E40E2C" w:rsidRDefault="00E40E2C"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BF72" w14:textId="77777777" w:rsidR="00C51BFB" w:rsidRDefault="00903F95">
    <w:pPr>
      <w:pStyle w:val="Rodap"/>
      <w:jc w:val="right"/>
    </w:pPr>
    <w:r>
      <w:fldChar w:fldCharType="begin"/>
    </w:r>
    <w:r w:rsidR="00C51BFB">
      <w:instrText>PAGE   \* MERGEFORMAT</w:instrText>
    </w:r>
    <w:r>
      <w:fldChar w:fldCharType="separate"/>
    </w:r>
    <w:r w:rsidR="009B63A0">
      <w:rPr>
        <w:noProof/>
      </w:rPr>
      <w:t>7</w:t>
    </w:r>
    <w:r>
      <w:fldChar w:fldCharType="end"/>
    </w:r>
  </w:p>
  <w:p w14:paraId="3F203B66" w14:textId="77777777" w:rsidR="00C51BFB" w:rsidRPr="009F1998" w:rsidRDefault="00C51BFB" w:rsidP="00C51BFB">
    <w:pPr>
      <w:pStyle w:val="Cabealho"/>
      <w:pBdr>
        <w:bottom w:val="single" w:sz="12" w:space="1" w:color="auto"/>
      </w:pBdr>
      <w:ind w:right="360"/>
      <w:jc w:val="center"/>
      <w:rPr>
        <w:rFonts w:ascii="Arial" w:hAnsi="Arial" w:cs="Arial"/>
        <w:sz w:val="16"/>
        <w:szCs w:val="16"/>
        <w:lang w:val="pt-BR"/>
      </w:rPr>
    </w:pPr>
    <w:r w:rsidRPr="009F1998">
      <w:rPr>
        <w:rFonts w:ascii="Arial" w:hAnsi="Arial" w:cs="Arial"/>
        <w:noProof/>
        <w:sz w:val="16"/>
        <w:szCs w:val="16"/>
        <w:lang w:val="pt-BR"/>
      </w:rPr>
      <w:t>Recredenciamento</w:t>
    </w:r>
    <w:r w:rsidRPr="009F1998">
      <w:rPr>
        <w:rFonts w:ascii="Arial" w:hAnsi="Arial" w:cs="Arial"/>
        <w:noProof/>
        <w:sz w:val="16"/>
        <w:szCs w:val="16"/>
      </w:rPr>
      <w:t xml:space="preserve"> MEC Portaria Ministerial nº </w:t>
    </w:r>
    <w:r w:rsidRPr="009F1998">
      <w:rPr>
        <w:rFonts w:ascii="Arial" w:hAnsi="Arial" w:cs="Arial"/>
        <w:noProof/>
        <w:sz w:val="16"/>
        <w:szCs w:val="16"/>
        <w:lang w:val="pt-BR"/>
      </w:rPr>
      <w:t>1.252</w:t>
    </w:r>
    <w:r w:rsidRPr="009F1998">
      <w:rPr>
        <w:rFonts w:ascii="Arial" w:hAnsi="Arial" w:cs="Arial"/>
        <w:noProof/>
        <w:sz w:val="16"/>
        <w:szCs w:val="16"/>
      </w:rPr>
      <w:t>,</w:t>
    </w:r>
    <w:r w:rsidRPr="009F1998">
      <w:rPr>
        <w:rFonts w:ascii="Arial" w:hAnsi="Arial" w:cs="Arial"/>
        <w:noProof/>
        <w:sz w:val="16"/>
        <w:szCs w:val="16"/>
        <w:lang w:val="pt-BR"/>
      </w:rPr>
      <w:t xml:space="preserve"> de 29/09/2017 </w:t>
    </w:r>
    <w:r w:rsidRPr="009F1998">
      <w:rPr>
        <w:rFonts w:ascii="Arial" w:hAnsi="Arial" w:cs="Arial"/>
        <w:noProof/>
        <w:sz w:val="16"/>
        <w:szCs w:val="16"/>
      </w:rPr>
      <w:t xml:space="preserve"> DOU de </w:t>
    </w:r>
    <w:r w:rsidRPr="009F1998">
      <w:rPr>
        <w:rFonts w:ascii="Arial" w:hAnsi="Arial" w:cs="Arial"/>
        <w:noProof/>
        <w:sz w:val="16"/>
        <w:szCs w:val="16"/>
        <w:lang w:val="pt-BR"/>
      </w:rPr>
      <w:t>02</w:t>
    </w:r>
    <w:r w:rsidRPr="009F1998">
      <w:rPr>
        <w:rFonts w:ascii="Arial" w:hAnsi="Arial" w:cs="Arial"/>
        <w:noProof/>
        <w:sz w:val="16"/>
        <w:szCs w:val="16"/>
      </w:rPr>
      <w:t>/</w:t>
    </w:r>
    <w:r w:rsidRPr="009F1998">
      <w:rPr>
        <w:rFonts w:ascii="Arial" w:hAnsi="Arial" w:cs="Arial"/>
        <w:noProof/>
        <w:sz w:val="16"/>
        <w:szCs w:val="16"/>
        <w:lang w:val="pt-BR"/>
      </w:rPr>
      <w:t>10</w:t>
    </w:r>
    <w:r w:rsidRPr="009F1998">
      <w:rPr>
        <w:rFonts w:ascii="Arial" w:hAnsi="Arial" w:cs="Arial"/>
        <w:noProof/>
        <w:sz w:val="16"/>
        <w:szCs w:val="16"/>
      </w:rPr>
      <w:t>/201</w:t>
    </w:r>
    <w:r w:rsidRPr="009F1998">
      <w:rPr>
        <w:rFonts w:ascii="Arial" w:hAnsi="Arial" w:cs="Arial"/>
        <w:noProof/>
        <w:sz w:val="16"/>
        <w:szCs w:val="16"/>
        <w:lang w:val="pt-BR"/>
      </w:rPr>
      <w:t>7</w:t>
    </w:r>
  </w:p>
  <w:p w14:paraId="5293A0BB" w14:textId="77777777" w:rsidR="00C51BFB" w:rsidRPr="009F1998" w:rsidRDefault="00C51BFB" w:rsidP="00C51BFB">
    <w:pPr>
      <w:pStyle w:val="Rodap"/>
      <w:jc w:val="center"/>
      <w:rPr>
        <w:rFonts w:ascii="Arial" w:hAnsi="Arial" w:cs="Arial"/>
        <w:sz w:val="16"/>
        <w:szCs w:val="16"/>
      </w:rPr>
    </w:pPr>
    <w:r w:rsidRPr="009F1998">
      <w:rPr>
        <w:rFonts w:ascii="Arial" w:hAnsi="Arial" w:cs="Arial"/>
        <w:sz w:val="16"/>
        <w:szCs w:val="16"/>
      </w:rPr>
      <w:t xml:space="preserve">Av. Governador Roberto Silveira,910, Lia Márcia, Bom Jesus do Itabapoana- </w:t>
    </w:r>
    <w:r w:rsidR="009F1998" w:rsidRPr="009F1998">
      <w:rPr>
        <w:rFonts w:ascii="Arial" w:hAnsi="Arial" w:cs="Arial"/>
        <w:sz w:val="16"/>
        <w:szCs w:val="16"/>
      </w:rPr>
      <w:t xml:space="preserve">RJ </w:t>
    </w:r>
    <w:r w:rsidR="009F1998">
      <w:rPr>
        <w:rFonts w:ascii="Arial" w:hAnsi="Arial" w:cs="Arial"/>
        <w:sz w:val="16"/>
        <w:szCs w:val="16"/>
      </w:rPr>
      <w:t>CNPJ</w:t>
    </w:r>
    <w:r w:rsidRPr="009F1998">
      <w:rPr>
        <w:rFonts w:ascii="Arial" w:hAnsi="Arial" w:cs="Arial"/>
        <w:sz w:val="16"/>
        <w:szCs w:val="16"/>
      </w:rPr>
      <w:t xml:space="preserve">:09.025.861/0001-07  </w:t>
    </w:r>
  </w:p>
  <w:p w14:paraId="0489F643" w14:textId="77777777" w:rsidR="00C51BFB" w:rsidRPr="009F1998" w:rsidRDefault="00C51BFB" w:rsidP="00C51BFB">
    <w:pPr>
      <w:pStyle w:val="Rodap"/>
      <w:jc w:val="center"/>
      <w:rPr>
        <w:rFonts w:ascii="Arial" w:hAnsi="Arial" w:cs="Arial"/>
        <w:sz w:val="16"/>
        <w:szCs w:val="16"/>
        <w:lang w:val="en-US"/>
      </w:rPr>
    </w:pPr>
    <w:r w:rsidRPr="009F1998">
      <w:rPr>
        <w:rFonts w:ascii="Arial" w:hAnsi="Arial" w:cs="Arial"/>
        <w:sz w:val="16"/>
        <w:szCs w:val="16"/>
        <w:lang w:val="en-US"/>
      </w:rPr>
      <w:t>Cep: 28.360-</w:t>
    </w:r>
    <w:r w:rsidR="009F1998" w:rsidRPr="009F1998">
      <w:rPr>
        <w:rFonts w:ascii="Arial" w:hAnsi="Arial" w:cs="Arial"/>
        <w:sz w:val="16"/>
        <w:szCs w:val="16"/>
        <w:lang w:val="en-US"/>
      </w:rPr>
      <w:t>000 Tel.</w:t>
    </w:r>
    <w:r w:rsidRPr="009F1998">
      <w:rPr>
        <w:rFonts w:ascii="Arial" w:hAnsi="Arial" w:cs="Arial"/>
        <w:sz w:val="16"/>
        <w:szCs w:val="16"/>
        <w:lang w:val="en-US"/>
      </w:rPr>
      <w:t>:(22)3833-8400 – www.famesc.edu.br</w:t>
    </w:r>
  </w:p>
  <w:p w14:paraId="3BB91107" w14:textId="77777777"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DE23D" w14:textId="77777777" w:rsidR="00E40E2C" w:rsidRDefault="00E40E2C" w:rsidP="00B940A1">
      <w:pPr>
        <w:spacing w:after="0" w:line="240" w:lineRule="auto"/>
      </w:pPr>
      <w:r>
        <w:separator/>
      </w:r>
    </w:p>
  </w:footnote>
  <w:footnote w:type="continuationSeparator" w:id="0">
    <w:p w14:paraId="05CA858A" w14:textId="77777777" w:rsidR="00E40E2C" w:rsidRDefault="00E40E2C"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BB056" w14:textId="77777777" w:rsidR="00EF1A82" w:rsidRDefault="00E40E2C">
    <w:pPr>
      <w:pStyle w:val="Cabealho"/>
    </w:pPr>
    <w:r>
      <w:rPr>
        <w:noProof/>
      </w:rPr>
      <w:pict w14:anchorId="57B08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4144;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D18E4" w14:textId="77777777" w:rsidR="00CA1892" w:rsidRDefault="00D06339" w:rsidP="00D212DF">
    <w:pPr>
      <w:pStyle w:val="Cabealho"/>
    </w:pPr>
    <w:r>
      <w:rPr>
        <w:noProof/>
        <w:lang w:val="pt-BR"/>
      </w:rPr>
      <w:drawing>
        <wp:anchor distT="0" distB="0" distL="114300" distR="114300" simplePos="0" relativeHeight="251656704" behindDoc="0" locked="0" layoutInCell="1" allowOverlap="1" wp14:anchorId="2B6C5949" wp14:editId="76AA1983">
          <wp:simplePos x="0" y="0"/>
          <wp:positionH relativeFrom="margin">
            <wp:posOffset>3020695</wp:posOffset>
          </wp:positionH>
          <wp:positionV relativeFrom="margin">
            <wp:posOffset>-971550</wp:posOffset>
          </wp:positionV>
          <wp:extent cx="2647950" cy="619125"/>
          <wp:effectExtent l="0" t="0" r="0" b="0"/>
          <wp:wrapSquare wrapText="bothSides"/>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anchor>
      </w:drawing>
    </w:r>
    <w:r>
      <w:rPr>
        <w:noProof/>
        <w:lang w:val="pt-BR"/>
      </w:rPr>
      <w:drawing>
        <wp:anchor distT="0" distB="0" distL="114300" distR="114300" simplePos="0" relativeHeight="251655680" behindDoc="0" locked="0" layoutInCell="1" allowOverlap="1" wp14:anchorId="76A1A82E" wp14:editId="32BDD4A3">
          <wp:simplePos x="0" y="0"/>
          <wp:positionH relativeFrom="margin">
            <wp:posOffset>-76200</wp:posOffset>
          </wp:positionH>
          <wp:positionV relativeFrom="margin">
            <wp:posOffset>-962025</wp:posOffset>
          </wp:positionV>
          <wp:extent cx="2390775" cy="657860"/>
          <wp:effectExtent l="0" t="0" r="0" b="0"/>
          <wp:wrapSquare wrapText="bothSides"/>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anchor>
      </w:drawing>
    </w:r>
    <w:r w:rsidR="00E40E2C">
      <w:rPr>
        <w:noProof/>
      </w:rPr>
      <w:pict w14:anchorId="37934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3120;mso-position-horizontal-relative:margin;mso-position-vertical-relative:margin" o:allowincell="f">
          <v:imagedata r:id="rId3" o:title="logo3"/>
          <w10:wrap anchorx="margin" anchory="margin"/>
        </v:shape>
      </w:pict>
    </w:r>
  </w:p>
  <w:p w14:paraId="0780D193" w14:textId="77777777" w:rsidR="009F1998" w:rsidRDefault="009F1998" w:rsidP="00D212DF">
    <w:pPr>
      <w:pStyle w:val="Cabealho"/>
    </w:pPr>
  </w:p>
  <w:p w14:paraId="73F4B9DC" w14:textId="77777777" w:rsidR="009F1998" w:rsidRPr="009F1998" w:rsidRDefault="009F1998" w:rsidP="00D212DF">
    <w:pPr>
      <w:pStyle w:val="Cabealho"/>
      <w:rPr>
        <w:rFonts w:ascii="Arial" w:hAnsi="Arial" w:cs="Arial"/>
        <w:sz w:val="20"/>
        <w:szCs w:val="20"/>
      </w:rPr>
    </w:pPr>
    <w:r w:rsidRPr="009F1998">
      <w:rPr>
        <w:rFonts w:ascii="Arial" w:hAnsi="Arial" w:cs="Arial"/>
        <w:sz w:val="20"/>
        <w:szCs w:val="20"/>
      </w:rPr>
      <w:t xml:space="preserve">Edição Especial – Revista Científica Interdisciplinar Múltiplos AcessosISSN 2526-4036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820B8" w14:textId="77777777" w:rsidR="00EF1A82" w:rsidRDefault="00E40E2C">
    <w:pPr>
      <w:pStyle w:val="Cabealho"/>
    </w:pPr>
    <w:r>
      <w:rPr>
        <w:noProof/>
      </w:rPr>
      <w:pict w14:anchorId="28572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5168;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isplayBackgroundShape/>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1"/>
    <w:rsid w:val="000153FB"/>
    <w:rsid w:val="00030690"/>
    <w:rsid w:val="000312AD"/>
    <w:rsid w:val="00085C62"/>
    <w:rsid w:val="000B061B"/>
    <w:rsid w:val="000C7016"/>
    <w:rsid w:val="000D7F51"/>
    <w:rsid w:val="0012161F"/>
    <w:rsid w:val="00163091"/>
    <w:rsid w:val="001659BD"/>
    <w:rsid w:val="001660F0"/>
    <w:rsid w:val="00181C4C"/>
    <w:rsid w:val="0018202C"/>
    <w:rsid w:val="00193594"/>
    <w:rsid w:val="001A5DD5"/>
    <w:rsid w:val="001B2B1A"/>
    <w:rsid w:val="001C43CF"/>
    <w:rsid w:val="001D7254"/>
    <w:rsid w:val="00210F20"/>
    <w:rsid w:val="00221D1A"/>
    <w:rsid w:val="00223136"/>
    <w:rsid w:val="00225314"/>
    <w:rsid w:val="00226CB9"/>
    <w:rsid w:val="00232D28"/>
    <w:rsid w:val="002500FB"/>
    <w:rsid w:val="002804A0"/>
    <w:rsid w:val="00285590"/>
    <w:rsid w:val="00290424"/>
    <w:rsid w:val="002D3143"/>
    <w:rsid w:val="002E65C9"/>
    <w:rsid w:val="00305FB0"/>
    <w:rsid w:val="00314DC2"/>
    <w:rsid w:val="00324510"/>
    <w:rsid w:val="003720B3"/>
    <w:rsid w:val="00384CE0"/>
    <w:rsid w:val="00390E85"/>
    <w:rsid w:val="003C060A"/>
    <w:rsid w:val="003C6FA6"/>
    <w:rsid w:val="004125C7"/>
    <w:rsid w:val="0041421B"/>
    <w:rsid w:val="00447ABF"/>
    <w:rsid w:val="00474ED9"/>
    <w:rsid w:val="00485272"/>
    <w:rsid w:val="00486E8C"/>
    <w:rsid w:val="00487B76"/>
    <w:rsid w:val="004A5079"/>
    <w:rsid w:val="004C6661"/>
    <w:rsid w:val="004D218D"/>
    <w:rsid w:val="004F5FE3"/>
    <w:rsid w:val="004F6F52"/>
    <w:rsid w:val="00536F7C"/>
    <w:rsid w:val="00544394"/>
    <w:rsid w:val="00561EE3"/>
    <w:rsid w:val="00562956"/>
    <w:rsid w:val="005842CB"/>
    <w:rsid w:val="00592F13"/>
    <w:rsid w:val="005D6FD4"/>
    <w:rsid w:val="005F37B5"/>
    <w:rsid w:val="005F5D63"/>
    <w:rsid w:val="00603A06"/>
    <w:rsid w:val="006309C2"/>
    <w:rsid w:val="00635AD5"/>
    <w:rsid w:val="00642FBC"/>
    <w:rsid w:val="006E68B3"/>
    <w:rsid w:val="006F248D"/>
    <w:rsid w:val="00717213"/>
    <w:rsid w:val="0074554A"/>
    <w:rsid w:val="00752CE9"/>
    <w:rsid w:val="007A6C95"/>
    <w:rsid w:val="007B30B4"/>
    <w:rsid w:val="00806A62"/>
    <w:rsid w:val="00820524"/>
    <w:rsid w:val="00825136"/>
    <w:rsid w:val="00864BFE"/>
    <w:rsid w:val="00865FB8"/>
    <w:rsid w:val="008933A9"/>
    <w:rsid w:val="008A128F"/>
    <w:rsid w:val="008A7AD5"/>
    <w:rsid w:val="008F4364"/>
    <w:rsid w:val="00903F95"/>
    <w:rsid w:val="00917F13"/>
    <w:rsid w:val="00944800"/>
    <w:rsid w:val="00966C3C"/>
    <w:rsid w:val="009767BA"/>
    <w:rsid w:val="009802B5"/>
    <w:rsid w:val="00987025"/>
    <w:rsid w:val="00987184"/>
    <w:rsid w:val="009B63A0"/>
    <w:rsid w:val="009C5B40"/>
    <w:rsid w:val="009D6AD8"/>
    <w:rsid w:val="009E0ED1"/>
    <w:rsid w:val="009F1998"/>
    <w:rsid w:val="009F33FF"/>
    <w:rsid w:val="00A43A33"/>
    <w:rsid w:val="00A5286F"/>
    <w:rsid w:val="00A8746B"/>
    <w:rsid w:val="00AA36A1"/>
    <w:rsid w:val="00AC7A76"/>
    <w:rsid w:val="00AE4052"/>
    <w:rsid w:val="00AF1A63"/>
    <w:rsid w:val="00AF5840"/>
    <w:rsid w:val="00B85786"/>
    <w:rsid w:val="00B87E79"/>
    <w:rsid w:val="00B940A1"/>
    <w:rsid w:val="00BA05B8"/>
    <w:rsid w:val="00BA42BF"/>
    <w:rsid w:val="00BB405F"/>
    <w:rsid w:val="00BC3C39"/>
    <w:rsid w:val="00BE2BB2"/>
    <w:rsid w:val="00C226E6"/>
    <w:rsid w:val="00C22B43"/>
    <w:rsid w:val="00C41301"/>
    <w:rsid w:val="00C42849"/>
    <w:rsid w:val="00C51BFB"/>
    <w:rsid w:val="00C62272"/>
    <w:rsid w:val="00C84F93"/>
    <w:rsid w:val="00CA1892"/>
    <w:rsid w:val="00CC4184"/>
    <w:rsid w:val="00CF0E40"/>
    <w:rsid w:val="00D0387C"/>
    <w:rsid w:val="00D06339"/>
    <w:rsid w:val="00D17361"/>
    <w:rsid w:val="00D212DF"/>
    <w:rsid w:val="00D423C0"/>
    <w:rsid w:val="00D51C4F"/>
    <w:rsid w:val="00D805EA"/>
    <w:rsid w:val="00DA4B10"/>
    <w:rsid w:val="00DA59F8"/>
    <w:rsid w:val="00DA7E02"/>
    <w:rsid w:val="00DE10D3"/>
    <w:rsid w:val="00E00514"/>
    <w:rsid w:val="00E278FA"/>
    <w:rsid w:val="00E3033E"/>
    <w:rsid w:val="00E40E2C"/>
    <w:rsid w:val="00E70B07"/>
    <w:rsid w:val="00E9137A"/>
    <w:rsid w:val="00E9369A"/>
    <w:rsid w:val="00E95CB1"/>
    <w:rsid w:val="00EC0471"/>
    <w:rsid w:val="00ED2FCA"/>
    <w:rsid w:val="00EF1A82"/>
    <w:rsid w:val="00EF5885"/>
    <w:rsid w:val="00F00253"/>
    <w:rsid w:val="00F4218F"/>
    <w:rsid w:val="00F6448C"/>
    <w:rsid w:val="00F91FF8"/>
    <w:rsid w:val="00FA7E6B"/>
    <w:rsid w:val="00FD54CB"/>
    <w:rsid w:val="00FF41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B09C63"/>
  <w15:docId w15:val="{CE43CB4F-EA37-4773-A915-E0B00265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1">
    <w:name w:val="heading 1"/>
    <w:basedOn w:val="Normal"/>
    <w:next w:val="Normal"/>
    <w:link w:val="Ttulo1Char"/>
    <w:uiPriority w:val="9"/>
    <w:qFormat/>
    <w:rsid w:val="00486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semiHidden/>
    <w:unhideWhenUsed/>
    <w:qFormat/>
    <w:rsid w:val="00BB40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2804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styleId="nfase">
    <w:name w:val="Emphasis"/>
    <w:basedOn w:val="Fontepargpadro"/>
    <w:uiPriority w:val="20"/>
    <w:qFormat/>
    <w:rsid w:val="00BA05B8"/>
    <w:rPr>
      <w:i/>
      <w:iCs/>
    </w:rPr>
  </w:style>
  <w:style w:type="character" w:customStyle="1" w:styleId="MenoPendente1">
    <w:name w:val="Menção Pendente1"/>
    <w:basedOn w:val="Fontepargpadro"/>
    <w:uiPriority w:val="99"/>
    <w:semiHidden/>
    <w:unhideWhenUsed/>
    <w:rsid w:val="00BA05B8"/>
    <w:rPr>
      <w:color w:val="605E5C"/>
      <w:shd w:val="clear" w:color="auto" w:fill="E1DFDD"/>
    </w:rPr>
  </w:style>
  <w:style w:type="character" w:styleId="Forte">
    <w:name w:val="Strong"/>
    <w:basedOn w:val="Fontepargpadro"/>
    <w:uiPriority w:val="22"/>
    <w:qFormat/>
    <w:rsid w:val="009D6AD8"/>
    <w:rPr>
      <w:b/>
      <w:bCs/>
    </w:rPr>
  </w:style>
  <w:style w:type="character" w:customStyle="1" w:styleId="Ttulo4Char">
    <w:name w:val="Título 4 Char"/>
    <w:basedOn w:val="Fontepargpadro"/>
    <w:link w:val="Ttulo4"/>
    <w:uiPriority w:val="9"/>
    <w:rsid w:val="002804A0"/>
    <w:rPr>
      <w:rFonts w:asciiTheme="majorHAnsi" w:eastAsiaTheme="majorEastAsia" w:hAnsiTheme="majorHAnsi" w:cstheme="majorBidi"/>
      <w:i/>
      <w:iCs/>
      <w:color w:val="2F5496" w:themeColor="accent1" w:themeShade="BF"/>
      <w:sz w:val="22"/>
      <w:szCs w:val="22"/>
      <w:lang w:eastAsia="en-US"/>
    </w:rPr>
  </w:style>
  <w:style w:type="character" w:customStyle="1" w:styleId="Ttulo1Char">
    <w:name w:val="Título 1 Char"/>
    <w:basedOn w:val="Fontepargpadro"/>
    <w:link w:val="Ttulo1"/>
    <w:uiPriority w:val="9"/>
    <w:rsid w:val="00486E8C"/>
    <w:rPr>
      <w:rFonts w:asciiTheme="majorHAnsi" w:eastAsiaTheme="majorEastAsia" w:hAnsiTheme="majorHAnsi" w:cstheme="majorBidi"/>
      <w:color w:val="2F5496" w:themeColor="accent1" w:themeShade="BF"/>
      <w:sz w:val="32"/>
      <w:szCs w:val="32"/>
      <w:lang w:eastAsia="en-US"/>
    </w:rPr>
  </w:style>
  <w:style w:type="character" w:customStyle="1" w:styleId="Ttulo3Char">
    <w:name w:val="Título 3 Char"/>
    <w:basedOn w:val="Fontepargpadro"/>
    <w:link w:val="Ttulo3"/>
    <w:uiPriority w:val="9"/>
    <w:semiHidden/>
    <w:rsid w:val="00BB405F"/>
    <w:rPr>
      <w:rFonts w:asciiTheme="majorHAnsi" w:eastAsiaTheme="majorEastAsia" w:hAnsiTheme="majorHAnsi" w:cstheme="majorBidi"/>
      <w:color w:val="1F3763" w:themeColor="accent1" w:themeShade="7F"/>
      <w:sz w:val="24"/>
      <w:szCs w:val="24"/>
      <w:lang w:eastAsia="en-US"/>
    </w:rPr>
  </w:style>
  <w:style w:type="character" w:styleId="MenoPendente">
    <w:name w:val="Unresolved Mention"/>
    <w:basedOn w:val="Fontepargpadro"/>
    <w:uiPriority w:val="99"/>
    <w:semiHidden/>
    <w:unhideWhenUsed/>
    <w:rsid w:val="0021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9807">
      <w:bodyDiv w:val="1"/>
      <w:marLeft w:val="0"/>
      <w:marRight w:val="0"/>
      <w:marTop w:val="0"/>
      <w:marBottom w:val="0"/>
      <w:divBdr>
        <w:top w:val="none" w:sz="0" w:space="0" w:color="auto"/>
        <w:left w:val="none" w:sz="0" w:space="0" w:color="auto"/>
        <w:bottom w:val="none" w:sz="0" w:space="0" w:color="auto"/>
        <w:right w:val="none" w:sz="0" w:space="0" w:color="auto"/>
      </w:divBdr>
    </w:div>
    <w:div w:id="93017343">
      <w:bodyDiv w:val="1"/>
      <w:marLeft w:val="0"/>
      <w:marRight w:val="0"/>
      <w:marTop w:val="0"/>
      <w:marBottom w:val="0"/>
      <w:divBdr>
        <w:top w:val="none" w:sz="0" w:space="0" w:color="auto"/>
        <w:left w:val="none" w:sz="0" w:space="0" w:color="auto"/>
        <w:bottom w:val="none" w:sz="0" w:space="0" w:color="auto"/>
        <w:right w:val="none" w:sz="0" w:space="0" w:color="auto"/>
      </w:divBdr>
    </w:div>
    <w:div w:id="411202640">
      <w:bodyDiv w:val="1"/>
      <w:marLeft w:val="0"/>
      <w:marRight w:val="0"/>
      <w:marTop w:val="0"/>
      <w:marBottom w:val="0"/>
      <w:divBdr>
        <w:top w:val="none" w:sz="0" w:space="0" w:color="auto"/>
        <w:left w:val="none" w:sz="0" w:space="0" w:color="auto"/>
        <w:bottom w:val="none" w:sz="0" w:space="0" w:color="auto"/>
        <w:right w:val="none" w:sz="0" w:space="0" w:color="auto"/>
      </w:divBdr>
    </w:div>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597174471">
      <w:bodyDiv w:val="1"/>
      <w:marLeft w:val="0"/>
      <w:marRight w:val="0"/>
      <w:marTop w:val="0"/>
      <w:marBottom w:val="0"/>
      <w:divBdr>
        <w:top w:val="none" w:sz="0" w:space="0" w:color="auto"/>
        <w:left w:val="none" w:sz="0" w:space="0" w:color="auto"/>
        <w:bottom w:val="none" w:sz="0" w:space="0" w:color="auto"/>
        <w:right w:val="none" w:sz="0" w:space="0" w:color="auto"/>
      </w:divBdr>
    </w:div>
    <w:div w:id="641931007">
      <w:bodyDiv w:val="1"/>
      <w:marLeft w:val="0"/>
      <w:marRight w:val="0"/>
      <w:marTop w:val="0"/>
      <w:marBottom w:val="0"/>
      <w:divBdr>
        <w:top w:val="none" w:sz="0" w:space="0" w:color="auto"/>
        <w:left w:val="none" w:sz="0" w:space="0" w:color="auto"/>
        <w:bottom w:val="none" w:sz="0" w:space="0" w:color="auto"/>
        <w:right w:val="none" w:sz="0" w:space="0" w:color="auto"/>
      </w:divBdr>
    </w:div>
    <w:div w:id="1083918240">
      <w:bodyDiv w:val="1"/>
      <w:marLeft w:val="0"/>
      <w:marRight w:val="0"/>
      <w:marTop w:val="0"/>
      <w:marBottom w:val="0"/>
      <w:divBdr>
        <w:top w:val="none" w:sz="0" w:space="0" w:color="auto"/>
        <w:left w:val="none" w:sz="0" w:space="0" w:color="auto"/>
        <w:bottom w:val="none" w:sz="0" w:space="0" w:color="auto"/>
        <w:right w:val="none" w:sz="0" w:space="0" w:color="auto"/>
      </w:divBdr>
    </w:div>
    <w:div w:id="1161896600">
      <w:bodyDiv w:val="1"/>
      <w:marLeft w:val="0"/>
      <w:marRight w:val="0"/>
      <w:marTop w:val="0"/>
      <w:marBottom w:val="0"/>
      <w:divBdr>
        <w:top w:val="none" w:sz="0" w:space="0" w:color="auto"/>
        <w:left w:val="none" w:sz="0" w:space="0" w:color="auto"/>
        <w:bottom w:val="none" w:sz="0" w:space="0" w:color="auto"/>
        <w:right w:val="none" w:sz="0" w:space="0" w:color="auto"/>
      </w:divBdr>
    </w:div>
    <w:div w:id="1565876330">
      <w:bodyDiv w:val="1"/>
      <w:marLeft w:val="0"/>
      <w:marRight w:val="0"/>
      <w:marTop w:val="0"/>
      <w:marBottom w:val="0"/>
      <w:divBdr>
        <w:top w:val="none" w:sz="0" w:space="0" w:color="auto"/>
        <w:left w:val="none" w:sz="0" w:space="0" w:color="auto"/>
        <w:bottom w:val="none" w:sz="0" w:space="0" w:color="auto"/>
        <w:right w:val="none" w:sz="0" w:space="0" w:color="auto"/>
      </w:divBdr>
    </w:div>
    <w:div w:id="1619606119">
      <w:bodyDiv w:val="1"/>
      <w:marLeft w:val="0"/>
      <w:marRight w:val="0"/>
      <w:marTop w:val="0"/>
      <w:marBottom w:val="0"/>
      <w:divBdr>
        <w:top w:val="none" w:sz="0" w:space="0" w:color="auto"/>
        <w:left w:val="none" w:sz="0" w:space="0" w:color="auto"/>
        <w:bottom w:val="none" w:sz="0" w:space="0" w:color="auto"/>
        <w:right w:val="none" w:sz="0" w:space="0" w:color="auto"/>
      </w:divBdr>
    </w:div>
    <w:div w:id="1658337069">
      <w:bodyDiv w:val="1"/>
      <w:marLeft w:val="0"/>
      <w:marRight w:val="0"/>
      <w:marTop w:val="0"/>
      <w:marBottom w:val="0"/>
      <w:divBdr>
        <w:top w:val="none" w:sz="0" w:space="0" w:color="auto"/>
        <w:left w:val="none" w:sz="0" w:space="0" w:color="auto"/>
        <w:bottom w:val="none" w:sz="0" w:space="0" w:color="auto"/>
        <w:right w:val="none" w:sz="0" w:space="0" w:color="auto"/>
      </w:divBdr>
    </w:div>
    <w:div w:id="176691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antta_depaula@hotmail.com" TargetMode="External"/><Relationship Id="rId13" Type="http://schemas.openxmlformats.org/officeDocument/2006/relationships/hyperlink" Target="https://www.brasildefato.com.br/2020/08/13/restricao-de-acoes-policiais-em-favelas-do-rj-retoma-debate-sobre-desmilitarizacao" TargetMode="External"/><Relationship Id="rId18" Type="http://schemas.openxmlformats.org/officeDocument/2006/relationships/hyperlink" Target="https://agenciabrasil.ebc.com.br/justica/noticia/2020-08/stf-define-novas-restricoes-para-operacoes-policiais-no-ri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arolinacampos42@gmail.com" TargetMode="External"/><Relationship Id="rId12" Type="http://schemas.openxmlformats.org/officeDocument/2006/relationships/hyperlink" Target="https://www.conjur.com.br/2020-jun-05/fachin-proibe-operacoes-policiais-comunidades-rio" TargetMode="External"/><Relationship Id="rId17" Type="http://schemas.openxmlformats.org/officeDocument/2006/relationships/hyperlink" Target="https://noticias.uol.com.br/cotidiano/ultimas-noticias/2020/08/28/witzel-culpa-decisao-do-stf-por-guerra-de-faccoes-mp-e-especialistas-negam.htm" TargetMode="External"/><Relationship Id="rId2" Type="http://schemas.openxmlformats.org/officeDocument/2006/relationships/styles" Target="styles.xml"/><Relationship Id="rId16" Type="http://schemas.openxmlformats.org/officeDocument/2006/relationships/hyperlink" Target="https://www.conjur.com.br/dl/adpf-rio-fachin.pdf%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igalhas.com.br/quentes/331406/stf-confirma-suspensao-de-operacoes-policiais-em-comunidades-do-rj-durante-pandemi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jur.com.br/2020-ago-05/mantida-proibicao-operacoes-policiais-favelas-rj-durante-epidemia" TargetMode="External"/><Relationship Id="rId23" Type="http://schemas.openxmlformats.org/officeDocument/2006/relationships/fontTable" Target="fontTable.xml"/><Relationship Id="rId10" Type="http://schemas.openxmlformats.org/officeDocument/2006/relationships/hyperlink" Target="https://www.brasildefatorj.com.br/2020/06/25/stf-julga-acao-que-denuncia-estado-do-rj-por-mortes-em-operacoes-policiai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aynnas@hotmail.com" TargetMode="External"/><Relationship Id="rId14" Type="http://schemas.openxmlformats.org/officeDocument/2006/relationships/hyperlink" Target="https://ambitojuridico.com.br/edicoes/revista-88/o-direito-e-a-violencia-policial/"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9C48-5A93-414C-ACA7-8E642B68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2911</Words>
  <Characters>15725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18599</CharactersWithSpaces>
  <SharedDoc>false</SharedDoc>
  <HLinks>
    <vt:vector size="6" baseType="variant">
      <vt:variant>
        <vt:i4>3211313</vt:i4>
      </vt:variant>
      <vt:variant>
        <vt:i4>0</vt:i4>
      </vt:variant>
      <vt:variant>
        <vt:i4>0</vt:i4>
      </vt:variant>
      <vt:variant>
        <vt:i4>5</vt:i4>
      </vt:variant>
      <vt:variant>
        <vt:lpwstr>http://www.ienh.com.br/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Tauã Lima Verdan</dc:creator>
  <cp:keywords/>
  <cp:lastModifiedBy>Viviane Bastos</cp:lastModifiedBy>
  <cp:revision>5</cp:revision>
  <cp:lastPrinted>2018-07-19T17:09:00Z</cp:lastPrinted>
  <dcterms:created xsi:type="dcterms:W3CDTF">2020-09-27T19:03:00Z</dcterms:created>
  <dcterms:modified xsi:type="dcterms:W3CDTF">2020-09-27T19:23:00Z</dcterms:modified>
</cp:coreProperties>
</file>