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63C23F" w14:textId="5502C8E7" w:rsidR="000D4C44" w:rsidRPr="00CB5ECC" w:rsidRDefault="000D4C44" w:rsidP="007E0897">
      <w:pPr>
        <w:spacing w:line="240" w:lineRule="auto"/>
        <w:jc w:val="center"/>
        <w:rPr>
          <w:rFonts w:ascii="Times New Roman" w:hAnsi="Times New Roman" w:cs="Times New Roman"/>
          <w:b/>
          <w:bCs/>
          <w:sz w:val="24"/>
          <w:szCs w:val="24"/>
        </w:rPr>
      </w:pPr>
      <w:r w:rsidRPr="00CB5ECC">
        <w:rPr>
          <w:rStyle w:val="Forte"/>
          <w:rFonts w:ascii="Times New Roman" w:hAnsi="Times New Roman" w:cs="Times New Roman"/>
          <w:sz w:val="24"/>
          <w:szCs w:val="24"/>
        </w:rPr>
        <w:t>O NOVO ENSINO MÉDIO E A EDUCAÇÃO FÍSICA NO MARANHÃO: uma análise documental</w:t>
      </w:r>
      <w:r w:rsidR="00863DE9" w:rsidRPr="00CB5ECC">
        <w:rPr>
          <w:rStyle w:val="Forte"/>
          <w:rFonts w:ascii="Times New Roman" w:hAnsi="Times New Roman" w:cs="Times New Roman"/>
          <w:sz w:val="24"/>
          <w:szCs w:val="24"/>
        </w:rPr>
        <w:t>.</w:t>
      </w:r>
    </w:p>
    <w:p w14:paraId="1E1FD1D7" w14:textId="77777777" w:rsidR="000D4C44" w:rsidRPr="00CB5ECC" w:rsidRDefault="000D4C44" w:rsidP="007E0897">
      <w:pPr>
        <w:spacing w:line="240" w:lineRule="auto"/>
        <w:ind w:left="2835"/>
        <w:jc w:val="both"/>
        <w:rPr>
          <w:rFonts w:ascii="Times New Roman" w:hAnsi="Times New Roman" w:cs="Times New Roman"/>
          <w:b/>
          <w:bCs/>
          <w:sz w:val="24"/>
          <w:szCs w:val="24"/>
        </w:rPr>
      </w:pPr>
    </w:p>
    <w:p w14:paraId="45C1EE9C" w14:textId="22EF29F1" w:rsidR="00B32C54" w:rsidRPr="00CB5ECC" w:rsidRDefault="00AB7ACD" w:rsidP="007E0897">
      <w:pPr>
        <w:spacing w:line="240" w:lineRule="auto"/>
        <w:ind w:left="2835"/>
        <w:jc w:val="both"/>
        <w:rPr>
          <w:rFonts w:ascii="Times New Roman" w:hAnsi="Times New Roman" w:cs="Times New Roman"/>
          <w:b/>
          <w:bCs/>
          <w:sz w:val="20"/>
          <w:szCs w:val="20"/>
        </w:rPr>
      </w:pPr>
      <w:r w:rsidRPr="00CB5ECC">
        <w:rPr>
          <w:rFonts w:ascii="Times New Roman" w:hAnsi="Times New Roman" w:cs="Times New Roman"/>
          <w:b/>
          <w:bCs/>
          <w:sz w:val="20"/>
          <w:szCs w:val="20"/>
        </w:rPr>
        <w:t>RESUMO</w:t>
      </w:r>
    </w:p>
    <w:p w14:paraId="5CF636B7" w14:textId="21394809" w:rsidR="00B32C54" w:rsidRPr="00CB5ECC" w:rsidRDefault="00B32C54" w:rsidP="007E0897">
      <w:pPr>
        <w:spacing w:line="240" w:lineRule="auto"/>
        <w:ind w:left="2835"/>
        <w:jc w:val="both"/>
        <w:rPr>
          <w:rFonts w:ascii="Times New Roman" w:hAnsi="Times New Roman" w:cs="Times New Roman"/>
          <w:sz w:val="20"/>
          <w:szCs w:val="20"/>
        </w:rPr>
      </w:pPr>
      <w:r w:rsidRPr="00CB5ECC">
        <w:rPr>
          <w:rFonts w:ascii="Times New Roman" w:hAnsi="Times New Roman" w:cs="Times New Roman"/>
          <w:sz w:val="20"/>
          <w:szCs w:val="20"/>
        </w:rPr>
        <w:t>Este artigo analisa a configuração da Educação Física (EF) no Novo Ensino Médio no Maranhão, com base em documentos legais e normativos. A pesquisa, de abordagem qualitativa, examinou a Lei nº 13.415/2017</w:t>
      </w:r>
      <w:r w:rsidR="00945FEE" w:rsidRPr="00CB5ECC">
        <w:rPr>
          <w:rFonts w:ascii="Times New Roman" w:hAnsi="Times New Roman" w:cs="Times New Roman"/>
          <w:sz w:val="20"/>
          <w:szCs w:val="20"/>
        </w:rPr>
        <w:t>,</w:t>
      </w:r>
      <w:r w:rsidRPr="00CB5ECC">
        <w:rPr>
          <w:rFonts w:ascii="Times New Roman" w:hAnsi="Times New Roman" w:cs="Times New Roman"/>
          <w:sz w:val="20"/>
          <w:szCs w:val="20"/>
        </w:rPr>
        <w:t xml:space="preserve"> a Lei nº 14.945/2024,</w:t>
      </w:r>
      <w:r w:rsidR="00945FEE" w:rsidRPr="00CB5ECC">
        <w:rPr>
          <w:rFonts w:ascii="Times New Roman" w:hAnsi="Times New Roman" w:cs="Times New Roman"/>
          <w:sz w:val="20"/>
          <w:szCs w:val="20"/>
        </w:rPr>
        <w:t xml:space="preserve"> </w:t>
      </w:r>
      <w:r w:rsidRPr="00CB5ECC">
        <w:rPr>
          <w:rFonts w:ascii="Times New Roman" w:hAnsi="Times New Roman" w:cs="Times New Roman"/>
          <w:sz w:val="20"/>
          <w:szCs w:val="20"/>
        </w:rPr>
        <w:t>a Base Nacional Comum Curricular</w:t>
      </w:r>
      <w:r w:rsidR="00945FEE" w:rsidRPr="00CB5ECC">
        <w:rPr>
          <w:rFonts w:ascii="Times New Roman" w:hAnsi="Times New Roman" w:cs="Times New Roman"/>
          <w:sz w:val="20"/>
          <w:szCs w:val="20"/>
        </w:rPr>
        <w:t xml:space="preserve">, </w:t>
      </w:r>
      <w:r w:rsidRPr="00CB5ECC">
        <w:rPr>
          <w:rFonts w:ascii="Times New Roman" w:hAnsi="Times New Roman" w:cs="Times New Roman"/>
          <w:sz w:val="20"/>
          <w:szCs w:val="20"/>
        </w:rPr>
        <w:t>o Plano de Implementação da Reformulação Curricular e a Resolução nº 277/2021 do Conselho Estadual de Educação do Maranhão</w:t>
      </w:r>
      <w:r w:rsidR="00945FEE" w:rsidRPr="00CB5ECC">
        <w:rPr>
          <w:rFonts w:ascii="Times New Roman" w:hAnsi="Times New Roman" w:cs="Times New Roman"/>
          <w:sz w:val="20"/>
          <w:szCs w:val="20"/>
        </w:rPr>
        <w:t xml:space="preserve">. </w:t>
      </w:r>
      <w:r w:rsidRPr="00CB5ECC">
        <w:rPr>
          <w:rFonts w:ascii="Times New Roman" w:hAnsi="Times New Roman" w:cs="Times New Roman"/>
          <w:sz w:val="20"/>
          <w:szCs w:val="20"/>
        </w:rPr>
        <w:t>Os resultados apontam que a reforma reduziu a carga horária da EF e a integrou em itinerários formativos, mantendo sua obrigatoriedade, mas enfrentando desafios na implementação, como formação docente e adequação às realidades locais. Conclui-se que a EF, essencial para o desenvolvimento integral dos estudantes, requer maior atenção na estruturação curricular e na formação de professores para sua efetividade</w:t>
      </w:r>
      <w:r w:rsidR="00945FEE" w:rsidRPr="00CB5ECC">
        <w:rPr>
          <w:rFonts w:ascii="Times New Roman" w:hAnsi="Times New Roman" w:cs="Times New Roman"/>
          <w:sz w:val="20"/>
          <w:szCs w:val="20"/>
        </w:rPr>
        <w:t xml:space="preserve"> no NEM</w:t>
      </w:r>
      <w:r w:rsidRPr="00CB5ECC">
        <w:rPr>
          <w:rFonts w:ascii="Times New Roman" w:hAnsi="Times New Roman" w:cs="Times New Roman"/>
          <w:sz w:val="20"/>
          <w:szCs w:val="20"/>
        </w:rPr>
        <w:t>.</w:t>
      </w:r>
    </w:p>
    <w:p w14:paraId="4445F989" w14:textId="4C29835F" w:rsidR="00F720C2" w:rsidRPr="00CB5ECC" w:rsidRDefault="00F720C2" w:rsidP="007E0897">
      <w:pPr>
        <w:spacing w:line="240" w:lineRule="auto"/>
        <w:ind w:left="2835"/>
        <w:jc w:val="both"/>
        <w:rPr>
          <w:rFonts w:ascii="Times New Roman" w:hAnsi="Times New Roman" w:cs="Times New Roman"/>
          <w:sz w:val="20"/>
          <w:szCs w:val="20"/>
        </w:rPr>
      </w:pPr>
      <w:r w:rsidRPr="00CB5ECC">
        <w:rPr>
          <w:rFonts w:ascii="Times New Roman" w:hAnsi="Times New Roman" w:cs="Times New Roman"/>
          <w:b/>
          <w:sz w:val="20"/>
          <w:szCs w:val="20"/>
        </w:rPr>
        <w:t>Palavras-chave</w:t>
      </w:r>
      <w:r w:rsidRPr="00CB5ECC">
        <w:rPr>
          <w:rFonts w:ascii="Times New Roman" w:hAnsi="Times New Roman" w:cs="Times New Roman"/>
          <w:sz w:val="20"/>
          <w:szCs w:val="20"/>
        </w:rPr>
        <w:t xml:space="preserve">: Novo Ensino Médio. Educação Física. Reforma Educacional. </w:t>
      </w:r>
    </w:p>
    <w:p w14:paraId="6C9DFA1F" w14:textId="77777777" w:rsidR="00AC06B9" w:rsidRPr="00CB5ECC" w:rsidRDefault="00AC06B9" w:rsidP="007E0897">
      <w:pPr>
        <w:spacing w:line="240" w:lineRule="auto"/>
        <w:ind w:left="2835"/>
        <w:jc w:val="both"/>
        <w:rPr>
          <w:rFonts w:ascii="Times New Roman" w:hAnsi="Times New Roman" w:cs="Times New Roman"/>
          <w:sz w:val="20"/>
          <w:szCs w:val="20"/>
        </w:rPr>
      </w:pPr>
    </w:p>
    <w:p w14:paraId="039169D5" w14:textId="056C89DF" w:rsidR="00AC06B9" w:rsidRPr="00CB5ECC" w:rsidRDefault="00AB7ACD" w:rsidP="007E0897">
      <w:pPr>
        <w:spacing w:line="240" w:lineRule="auto"/>
        <w:ind w:left="2835"/>
        <w:jc w:val="both"/>
        <w:rPr>
          <w:rFonts w:ascii="Times New Roman" w:hAnsi="Times New Roman" w:cs="Times New Roman"/>
          <w:sz w:val="20"/>
          <w:szCs w:val="20"/>
        </w:rPr>
      </w:pPr>
      <w:r w:rsidRPr="00CB5ECC">
        <w:rPr>
          <w:rStyle w:val="Forte"/>
          <w:rFonts w:ascii="Times New Roman" w:hAnsi="Times New Roman" w:cs="Times New Roman"/>
          <w:sz w:val="20"/>
          <w:szCs w:val="20"/>
        </w:rPr>
        <w:t>RESUMEN</w:t>
      </w:r>
    </w:p>
    <w:p w14:paraId="7FEEAF85" w14:textId="77777777" w:rsidR="00F720C2" w:rsidRPr="00CB5ECC" w:rsidRDefault="00F720C2" w:rsidP="007E0897">
      <w:pPr>
        <w:spacing w:line="240" w:lineRule="auto"/>
        <w:ind w:left="2835"/>
        <w:jc w:val="both"/>
        <w:rPr>
          <w:rFonts w:ascii="Times New Roman" w:hAnsi="Times New Roman" w:cs="Times New Roman"/>
          <w:sz w:val="20"/>
          <w:szCs w:val="20"/>
        </w:rPr>
      </w:pPr>
      <w:r w:rsidRPr="00CB5ECC">
        <w:rPr>
          <w:rFonts w:ascii="Times New Roman" w:hAnsi="Times New Roman" w:cs="Times New Roman"/>
          <w:sz w:val="20"/>
          <w:szCs w:val="20"/>
        </w:rPr>
        <w:t>Este artículo analiza la configuración de la Educación Física (EF) en la Nueva Escuela Secundaria de Maranhão, a partir de documentos legales y normativos. La investigación, con enfoque cualitativo, examinó la Ley nº 13.415/2017, la Ley nº 14.945/2024, la Base Curricular Común Nacional, el Plan de Implementación de la Reformulación Curricular y la Resolución nº 277/2021 del Consejo de Educación del Estado de Maranhão. Los resultados indican que la reforma redujo la carga horaria de EF y la integró en los itinerarios formativos, manteniendo su obligatoriedad, pero enfrentando desafíos en su implementación, como la formación docente y la adaptación a las realidades locales. Se concluye que la EF, fundamental para el desarrollo integral de los estudiantes, requiere mayor atención en la estructuración curricular y la formación docente para su efectividad en el NEM.</w:t>
      </w:r>
    </w:p>
    <w:p w14:paraId="2CBB84BF" w14:textId="4D3CFBE3" w:rsidR="000D4C44" w:rsidRPr="00CB5ECC" w:rsidRDefault="000D4C44" w:rsidP="007E0897">
      <w:pPr>
        <w:spacing w:line="240" w:lineRule="auto"/>
        <w:ind w:left="2835"/>
        <w:jc w:val="both"/>
        <w:rPr>
          <w:rFonts w:ascii="Times New Roman" w:hAnsi="Times New Roman" w:cs="Times New Roman"/>
          <w:sz w:val="20"/>
          <w:szCs w:val="20"/>
        </w:rPr>
      </w:pPr>
      <w:r w:rsidRPr="00CB5ECC">
        <w:rPr>
          <w:rStyle w:val="Forte"/>
          <w:rFonts w:ascii="Times New Roman" w:hAnsi="Times New Roman" w:cs="Times New Roman"/>
          <w:sz w:val="20"/>
          <w:szCs w:val="20"/>
        </w:rPr>
        <w:t>Palabras clave:</w:t>
      </w:r>
      <w:r w:rsidRPr="00CB5ECC">
        <w:rPr>
          <w:rFonts w:ascii="Times New Roman" w:hAnsi="Times New Roman" w:cs="Times New Roman"/>
          <w:sz w:val="20"/>
          <w:szCs w:val="20"/>
        </w:rPr>
        <w:t> Nuevo Bachillerato</w:t>
      </w:r>
      <w:r w:rsidR="00F720C2" w:rsidRPr="00CB5ECC">
        <w:rPr>
          <w:rFonts w:ascii="Times New Roman" w:hAnsi="Times New Roman" w:cs="Times New Roman"/>
          <w:sz w:val="20"/>
          <w:szCs w:val="20"/>
        </w:rPr>
        <w:t>.</w:t>
      </w:r>
      <w:r w:rsidRPr="00CB5ECC">
        <w:rPr>
          <w:rFonts w:ascii="Times New Roman" w:hAnsi="Times New Roman" w:cs="Times New Roman"/>
          <w:sz w:val="20"/>
          <w:szCs w:val="20"/>
        </w:rPr>
        <w:t xml:space="preserve"> Educación Física</w:t>
      </w:r>
      <w:r w:rsidR="00F720C2" w:rsidRPr="00CB5ECC">
        <w:rPr>
          <w:rFonts w:ascii="Times New Roman" w:hAnsi="Times New Roman" w:cs="Times New Roman"/>
          <w:sz w:val="20"/>
          <w:szCs w:val="20"/>
        </w:rPr>
        <w:t>.</w:t>
      </w:r>
      <w:r w:rsidRPr="00CB5ECC">
        <w:rPr>
          <w:rFonts w:ascii="Times New Roman" w:hAnsi="Times New Roman" w:cs="Times New Roman"/>
          <w:sz w:val="20"/>
          <w:szCs w:val="20"/>
        </w:rPr>
        <w:t xml:space="preserve"> Reforma Educativa.</w:t>
      </w:r>
    </w:p>
    <w:p w14:paraId="6045EF5E" w14:textId="77777777" w:rsidR="00F720C2" w:rsidRPr="00CB5ECC" w:rsidRDefault="00F720C2" w:rsidP="007E0897">
      <w:pPr>
        <w:spacing w:line="360" w:lineRule="auto"/>
        <w:jc w:val="both"/>
        <w:rPr>
          <w:rStyle w:val="Forte"/>
          <w:rFonts w:ascii="Times New Roman" w:hAnsi="Times New Roman" w:cs="Times New Roman"/>
          <w:sz w:val="20"/>
          <w:szCs w:val="20"/>
        </w:rPr>
      </w:pPr>
    </w:p>
    <w:p w14:paraId="21885DAD" w14:textId="3798140C" w:rsidR="004A7F90" w:rsidRPr="00CB5ECC" w:rsidRDefault="00AB7ACD" w:rsidP="007E0897">
      <w:pPr>
        <w:spacing w:line="360" w:lineRule="auto"/>
        <w:jc w:val="both"/>
        <w:rPr>
          <w:rStyle w:val="Forte"/>
          <w:rFonts w:ascii="Times New Roman" w:hAnsi="Times New Roman" w:cs="Times New Roman"/>
          <w:sz w:val="24"/>
          <w:szCs w:val="24"/>
        </w:rPr>
      </w:pPr>
      <w:r w:rsidRPr="00CB5ECC">
        <w:rPr>
          <w:rStyle w:val="Forte"/>
          <w:rFonts w:ascii="Times New Roman" w:hAnsi="Times New Roman" w:cs="Times New Roman"/>
          <w:sz w:val="24"/>
          <w:szCs w:val="24"/>
        </w:rPr>
        <w:t>INTRODUÇÃO</w:t>
      </w:r>
    </w:p>
    <w:p w14:paraId="28CD8EAC" w14:textId="70E716A0" w:rsidR="00F84E3A" w:rsidRPr="00CB5ECC" w:rsidRDefault="00F84E3A" w:rsidP="007E0897">
      <w:pPr>
        <w:spacing w:line="360" w:lineRule="auto"/>
        <w:jc w:val="both"/>
        <w:rPr>
          <w:rStyle w:val="Forte"/>
          <w:rFonts w:ascii="Times New Roman" w:hAnsi="Times New Roman" w:cs="Times New Roman"/>
          <w:sz w:val="24"/>
          <w:szCs w:val="24"/>
        </w:rPr>
      </w:pPr>
    </w:p>
    <w:p w14:paraId="58CA47B5" w14:textId="4980697D" w:rsidR="00F84E3A" w:rsidRPr="00CB5ECC" w:rsidRDefault="00F84E3A" w:rsidP="007E0897">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 xml:space="preserve">O Novo Ensino Médio (NEM) é uma das maiores reformas educacionais que o Brasil teve nas últimas décadas. </w:t>
      </w:r>
      <w:r w:rsidR="00775788" w:rsidRPr="00CB5ECC">
        <w:rPr>
          <w:rFonts w:ascii="Times New Roman" w:eastAsia="Times New Roman" w:hAnsi="Times New Roman" w:cs="Times New Roman"/>
          <w:sz w:val="24"/>
          <w:szCs w:val="24"/>
        </w:rPr>
        <w:t xml:space="preserve">Institucionalizado </w:t>
      </w:r>
      <w:r w:rsidRPr="00CB5ECC">
        <w:rPr>
          <w:rFonts w:ascii="Times New Roman" w:eastAsia="Times New Roman" w:hAnsi="Times New Roman" w:cs="Times New Roman"/>
          <w:sz w:val="24"/>
          <w:szCs w:val="24"/>
        </w:rPr>
        <w:t>a partir da Lei nº 13.415/2017, o objetivo central da reforma foi flexibilizar o currículo, introduzir itinerários formativos e aument</w:t>
      </w:r>
      <w:r w:rsidR="00B93938" w:rsidRPr="00CB5ECC">
        <w:rPr>
          <w:rFonts w:ascii="Times New Roman" w:eastAsia="Times New Roman" w:hAnsi="Times New Roman" w:cs="Times New Roman"/>
          <w:sz w:val="24"/>
          <w:szCs w:val="24"/>
        </w:rPr>
        <w:t>ar</w:t>
      </w:r>
      <w:r w:rsidRPr="00CB5ECC">
        <w:rPr>
          <w:rFonts w:ascii="Times New Roman" w:eastAsia="Times New Roman" w:hAnsi="Times New Roman" w:cs="Times New Roman"/>
          <w:sz w:val="24"/>
          <w:szCs w:val="24"/>
        </w:rPr>
        <w:t xml:space="preserve"> a carga horária de modo a tornar a etapa conclusiva da educação básica mais atraente ao discente.</w:t>
      </w:r>
      <w:r w:rsidR="00B93938" w:rsidRPr="00CB5ECC">
        <w:rPr>
          <w:rFonts w:ascii="Times New Roman" w:eastAsia="Times New Roman" w:hAnsi="Times New Roman" w:cs="Times New Roman"/>
          <w:sz w:val="24"/>
          <w:szCs w:val="24"/>
        </w:rPr>
        <w:t xml:space="preserve"> </w:t>
      </w:r>
      <w:r w:rsidRPr="00CB5ECC">
        <w:rPr>
          <w:rFonts w:ascii="Times New Roman" w:eastAsia="Times New Roman" w:hAnsi="Times New Roman" w:cs="Times New Roman"/>
          <w:sz w:val="24"/>
          <w:szCs w:val="24"/>
        </w:rPr>
        <w:t>No entanto, a implementação dessas mudanças gerou debates e críticas, especialmente em relação à redução da carga horária de disciplinas como a Educação Física (EF), que, apesar de manter sua obrigatoriedade, viu sua importância no currículo diminuída.</w:t>
      </w:r>
    </w:p>
    <w:p w14:paraId="26CE7BAD" w14:textId="1A86DFC6" w:rsidR="00F84E3A" w:rsidRPr="00CB5ECC" w:rsidRDefault="00F84E3A" w:rsidP="007E0897">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lastRenderedPageBreak/>
        <w:t xml:space="preserve">No Estado do Maranhão, a implementação do NEM tem enfrentado desafios, como a adaptação das escolas às novas diretrizes curriculares e a garantia de uma formação integral aos estudantes. A EF, enquanto componente curricular, tem sido afetada por essas mudanças, com impactos na oferta de conteúdos e na </w:t>
      </w:r>
      <w:r w:rsidR="00775788" w:rsidRPr="00CB5ECC">
        <w:rPr>
          <w:rFonts w:ascii="Times New Roman" w:eastAsia="Times New Roman" w:hAnsi="Times New Roman" w:cs="Times New Roman"/>
          <w:sz w:val="24"/>
          <w:szCs w:val="24"/>
        </w:rPr>
        <w:t xml:space="preserve">sua </w:t>
      </w:r>
      <w:r w:rsidRPr="00CB5ECC">
        <w:rPr>
          <w:rFonts w:ascii="Times New Roman" w:eastAsia="Times New Roman" w:hAnsi="Times New Roman" w:cs="Times New Roman"/>
          <w:sz w:val="24"/>
          <w:szCs w:val="24"/>
        </w:rPr>
        <w:t>carga horária.</w:t>
      </w:r>
      <w:r w:rsidR="00802E36" w:rsidRPr="00CB5ECC">
        <w:rPr>
          <w:rFonts w:ascii="Times New Roman" w:eastAsia="Times New Roman" w:hAnsi="Times New Roman" w:cs="Times New Roman"/>
          <w:sz w:val="24"/>
          <w:szCs w:val="24"/>
        </w:rPr>
        <w:t xml:space="preserve"> </w:t>
      </w:r>
    </w:p>
    <w:p w14:paraId="5A6B7529" w14:textId="644D4471" w:rsidR="00F84E3A" w:rsidRPr="00CB5ECC" w:rsidRDefault="00802E36" w:rsidP="007E0897">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 xml:space="preserve">Nesse sentido, a importância de compreender de que modo a EF está configurada no NEM no Maranhão é notória ao acompanhar os documentos oficiais que pautam a reforma. Portanto, esse artigo pretende </w:t>
      </w:r>
      <w:r w:rsidR="004F6152" w:rsidRPr="00CB5ECC">
        <w:rPr>
          <w:rFonts w:ascii="Times New Roman" w:eastAsia="Times New Roman" w:hAnsi="Times New Roman" w:cs="Times New Roman"/>
          <w:sz w:val="24"/>
          <w:szCs w:val="24"/>
        </w:rPr>
        <w:t>discorrer</w:t>
      </w:r>
      <w:r w:rsidRPr="00CB5ECC">
        <w:rPr>
          <w:rFonts w:ascii="Times New Roman" w:eastAsia="Times New Roman" w:hAnsi="Times New Roman" w:cs="Times New Roman"/>
          <w:sz w:val="24"/>
          <w:szCs w:val="24"/>
        </w:rPr>
        <w:t xml:space="preserve"> contribuições para o debate sobre a implementação do NEM em contextos estaduais, sinalizando os desafios presentes.</w:t>
      </w:r>
    </w:p>
    <w:p w14:paraId="73B4A07F" w14:textId="431A4A30" w:rsidR="00802E36" w:rsidRPr="00CB5ECC" w:rsidRDefault="00802E36" w:rsidP="007E0897">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Portanto, o objetivo geral deste estudo é analisar como está estruturada a disciplina de E</w:t>
      </w:r>
      <w:r w:rsidR="00923A11" w:rsidRPr="00CB5ECC">
        <w:rPr>
          <w:rFonts w:ascii="Times New Roman" w:eastAsia="Times New Roman" w:hAnsi="Times New Roman" w:cs="Times New Roman"/>
          <w:sz w:val="24"/>
          <w:szCs w:val="24"/>
        </w:rPr>
        <w:t>F</w:t>
      </w:r>
      <w:r w:rsidRPr="00CB5ECC">
        <w:rPr>
          <w:rFonts w:ascii="Times New Roman" w:eastAsia="Times New Roman" w:hAnsi="Times New Roman" w:cs="Times New Roman"/>
          <w:sz w:val="24"/>
          <w:szCs w:val="24"/>
        </w:rPr>
        <w:t xml:space="preserve"> no N</w:t>
      </w:r>
      <w:r w:rsidR="00923A11" w:rsidRPr="00CB5ECC">
        <w:rPr>
          <w:rFonts w:ascii="Times New Roman" w:eastAsia="Times New Roman" w:hAnsi="Times New Roman" w:cs="Times New Roman"/>
          <w:sz w:val="24"/>
          <w:szCs w:val="24"/>
        </w:rPr>
        <w:t>EM</w:t>
      </w:r>
      <w:r w:rsidRPr="00CB5ECC">
        <w:rPr>
          <w:rFonts w:ascii="Times New Roman" w:eastAsia="Times New Roman" w:hAnsi="Times New Roman" w:cs="Times New Roman"/>
          <w:sz w:val="24"/>
          <w:szCs w:val="24"/>
        </w:rPr>
        <w:t xml:space="preserve"> no Estado do Maranhão com base nas leis e documentos oficiais que determinam a reforma. </w:t>
      </w:r>
    </w:p>
    <w:p w14:paraId="7FA95400" w14:textId="360FAE93" w:rsidR="00802E36" w:rsidRPr="00CB5ECC" w:rsidRDefault="00F84E3A" w:rsidP="007E0897">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Este estudo adotou uma pesquisa documental e qualitativa</w:t>
      </w:r>
      <w:r w:rsidR="00F61C52" w:rsidRPr="00CB5ECC">
        <w:rPr>
          <w:rFonts w:ascii="Times New Roman" w:eastAsia="Times New Roman" w:hAnsi="Times New Roman" w:cs="Times New Roman"/>
          <w:sz w:val="24"/>
          <w:szCs w:val="24"/>
        </w:rPr>
        <w:t xml:space="preserve"> </w:t>
      </w:r>
      <w:r w:rsidR="00C54311" w:rsidRPr="00CB5ECC">
        <w:rPr>
          <w:rFonts w:ascii="Times New Roman" w:eastAsia="Times New Roman" w:hAnsi="Times New Roman" w:cs="Times New Roman"/>
          <w:sz w:val="24"/>
          <w:szCs w:val="24"/>
        </w:rPr>
        <w:t xml:space="preserve">conforme </w:t>
      </w:r>
      <w:r w:rsidR="00F61C52" w:rsidRPr="00CB5ECC">
        <w:rPr>
          <w:rFonts w:ascii="Times New Roman" w:eastAsia="Times New Roman" w:hAnsi="Times New Roman" w:cs="Times New Roman"/>
          <w:sz w:val="24"/>
          <w:szCs w:val="24"/>
        </w:rPr>
        <w:t xml:space="preserve">orientações de </w:t>
      </w:r>
      <w:r w:rsidR="00C54311" w:rsidRPr="00CB5ECC">
        <w:rPr>
          <w:rFonts w:ascii="Times New Roman" w:eastAsia="Times New Roman" w:hAnsi="Times New Roman" w:cs="Times New Roman"/>
          <w:sz w:val="24"/>
          <w:szCs w:val="24"/>
        </w:rPr>
        <w:t>Lüdke e Andre (1986). C</w:t>
      </w:r>
      <w:r w:rsidRPr="00CB5ECC">
        <w:rPr>
          <w:rFonts w:ascii="Times New Roman" w:eastAsia="Times New Roman" w:hAnsi="Times New Roman" w:cs="Times New Roman"/>
          <w:sz w:val="24"/>
          <w:szCs w:val="24"/>
        </w:rPr>
        <w:t>om o objetivo de identificar informações e fatos relevantes sobre a reforma do NEM e seus impactos na</w:t>
      </w:r>
      <w:r w:rsidR="00B93938" w:rsidRPr="00CB5ECC">
        <w:rPr>
          <w:rFonts w:ascii="Times New Roman" w:eastAsia="Times New Roman" w:hAnsi="Times New Roman" w:cs="Times New Roman"/>
          <w:sz w:val="24"/>
          <w:szCs w:val="24"/>
        </w:rPr>
        <w:t xml:space="preserve"> </w:t>
      </w:r>
      <w:r w:rsidRPr="00CB5ECC">
        <w:rPr>
          <w:rFonts w:ascii="Times New Roman" w:eastAsia="Times New Roman" w:hAnsi="Times New Roman" w:cs="Times New Roman"/>
          <w:sz w:val="24"/>
          <w:szCs w:val="24"/>
        </w:rPr>
        <w:t>EF no Maranhão. A pesquisa caracteriza-se</w:t>
      </w:r>
      <w:r w:rsidR="00F61C52" w:rsidRPr="00CB5ECC">
        <w:rPr>
          <w:rFonts w:ascii="Times New Roman" w:eastAsia="Times New Roman" w:hAnsi="Times New Roman" w:cs="Times New Roman"/>
          <w:sz w:val="24"/>
          <w:szCs w:val="24"/>
        </w:rPr>
        <w:t>,</w:t>
      </w:r>
      <w:r w:rsidRPr="00CB5ECC">
        <w:rPr>
          <w:rFonts w:ascii="Times New Roman" w:eastAsia="Times New Roman" w:hAnsi="Times New Roman" w:cs="Times New Roman"/>
          <w:sz w:val="24"/>
          <w:szCs w:val="24"/>
        </w:rPr>
        <w:t xml:space="preserve"> também</w:t>
      </w:r>
      <w:r w:rsidR="00F61C52" w:rsidRPr="00CB5ECC">
        <w:rPr>
          <w:rFonts w:ascii="Times New Roman" w:eastAsia="Times New Roman" w:hAnsi="Times New Roman" w:cs="Times New Roman"/>
          <w:sz w:val="24"/>
          <w:szCs w:val="24"/>
        </w:rPr>
        <w:t>,</w:t>
      </w:r>
      <w:r w:rsidRPr="00CB5ECC">
        <w:rPr>
          <w:rFonts w:ascii="Times New Roman" w:eastAsia="Times New Roman" w:hAnsi="Times New Roman" w:cs="Times New Roman"/>
          <w:sz w:val="24"/>
          <w:szCs w:val="24"/>
        </w:rPr>
        <w:t xml:space="preserve"> como bibliográfica, uma vez que o tema ainda é pouco explorado no âmbito acadêmico, essa abordagem metodológica busca oferecer uma análise detalhada e embasada, contribuindo para discussões sobre a efetividade do NEM e seus impactos na EF.</w:t>
      </w:r>
    </w:p>
    <w:p w14:paraId="7802EED9" w14:textId="06867916" w:rsidR="00802E36" w:rsidRPr="00CB5ECC" w:rsidRDefault="00F84E3A" w:rsidP="007E0897">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 xml:space="preserve">A abordagem qualitativa permitiu uma investigação mais aprofundada, indo além do texto das leis e regulamentos, para incluir as particularidades e desafios da reforma. A coleta de dados seguiu as orientações de Bell (2008), com consulta a fontes primárias, como </w:t>
      </w:r>
      <w:r w:rsidR="00F61C52" w:rsidRPr="00CB5ECC">
        <w:rPr>
          <w:rFonts w:ascii="Times New Roman" w:eastAsia="Times New Roman" w:hAnsi="Times New Roman" w:cs="Times New Roman"/>
          <w:sz w:val="24"/>
          <w:szCs w:val="24"/>
        </w:rPr>
        <w:t xml:space="preserve">a </w:t>
      </w:r>
      <w:r w:rsidRPr="00CB5ECC">
        <w:rPr>
          <w:rFonts w:ascii="Times New Roman" w:eastAsia="Times New Roman" w:hAnsi="Times New Roman" w:cs="Times New Roman"/>
          <w:sz w:val="24"/>
          <w:szCs w:val="24"/>
        </w:rPr>
        <w:t xml:space="preserve">Lei nº 13.415/2017, </w:t>
      </w:r>
      <w:r w:rsidR="00F61C52" w:rsidRPr="00CB5ECC">
        <w:rPr>
          <w:rFonts w:ascii="Times New Roman" w:eastAsia="Times New Roman" w:hAnsi="Times New Roman" w:cs="Times New Roman"/>
          <w:sz w:val="24"/>
          <w:szCs w:val="24"/>
        </w:rPr>
        <w:t xml:space="preserve">a </w:t>
      </w:r>
      <w:r w:rsidRPr="00CB5ECC">
        <w:rPr>
          <w:rFonts w:ascii="Times New Roman" w:eastAsia="Times New Roman" w:hAnsi="Times New Roman" w:cs="Times New Roman"/>
          <w:sz w:val="24"/>
          <w:szCs w:val="24"/>
        </w:rPr>
        <w:t>Resolução nº 3/2018 do CNE e documentos oficiais acessados em plataformas governamentais (</w:t>
      </w:r>
      <w:hyperlink r:id="rId7" w:tgtFrame="_blank" w:history="1">
        <w:r w:rsidRPr="00CB5ECC">
          <w:rPr>
            <w:rFonts w:ascii="Times New Roman" w:eastAsia="Times New Roman" w:hAnsi="Times New Roman" w:cs="Times New Roman"/>
            <w:sz w:val="24"/>
            <w:szCs w:val="24"/>
          </w:rPr>
          <w:t>GOV.BR</w:t>
        </w:r>
      </w:hyperlink>
      <w:r w:rsidRPr="00CB5ECC">
        <w:rPr>
          <w:rFonts w:ascii="Times New Roman" w:eastAsia="Times New Roman" w:hAnsi="Times New Roman" w:cs="Times New Roman"/>
          <w:sz w:val="24"/>
          <w:szCs w:val="24"/>
        </w:rPr>
        <w:t xml:space="preserve">, MEC). Além disso, foram utilizadas fontes secundárias, como artigos acadêmicos e relatórios disponíveis na SciELO e Google Acadêmico, para complementar a análise e obter uma visão mais crítica e contextualizada do tema. A combinação dessas fontes </w:t>
      </w:r>
      <w:r w:rsidR="00B93938" w:rsidRPr="00CB5ECC">
        <w:rPr>
          <w:rFonts w:ascii="Times New Roman" w:eastAsia="Times New Roman" w:hAnsi="Times New Roman" w:cs="Times New Roman"/>
          <w:sz w:val="24"/>
          <w:szCs w:val="24"/>
        </w:rPr>
        <w:t xml:space="preserve">tentou </w:t>
      </w:r>
      <w:r w:rsidRPr="00CB5ECC">
        <w:rPr>
          <w:rFonts w:ascii="Times New Roman" w:eastAsia="Times New Roman" w:hAnsi="Times New Roman" w:cs="Times New Roman"/>
          <w:sz w:val="24"/>
          <w:szCs w:val="24"/>
        </w:rPr>
        <w:t>garanti</w:t>
      </w:r>
      <w:r w:rsidR="00B93938" w:rsidRPr="00CB5ECC">
        <w:rPr>
          <w:rFonts w:ascii="Times New Roman" w:eastAsia="Times New Roman" w:hAnsi="Times New Roman" w:cs="Times New Roman"/>
          <w:sz w:val="24"/>
          <w:szCs w:val="24"/>
        </w:rPr>
        <w:t>r</w:t>
      </w:r>
      <w:r w:rsidRPr="00CB5ECC">
        <w:rPr>
          <w:rFonts w:ascii="Times New Roman" w:eastAsia="Times New Roman" w:hAnsi="Times New Roman" w:cs="Times New Roman"/>
          <w:sz w:val="24"/>
          <w:szCs w:val="24"/>
        </w:rPr>
        <w:t xml:space="preserve"> uma investigação abrangente e fundamentada.</w:t>
      </w:r>
    </w:p>
    <w:p w14:paraId="3AE83A6A" w14:textId="5AE44644" w:rsidR="00912FF4" w:rsidRPr="00CB5ECC" w:rsidRDefault="00F84E3A" w:rsidP="00912FF4">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 xml:space="preserve">A análise de documentos oficiais e a consulta a materiais já analisados por outros pesquisadores permitiram identificar as diretrizes e mudanças propostas pela reforma, bem como </w:t>
      </w:r>
      <w:r w:rsidRPr="00CB5ECC">
        <w:rPr>
          <w:rFonts w:ascii="Times New Roman" w:eastAsia="Times New Roman" w:hAnsi="Times New Roman" w:cs="Times New Roman"/>
          <w:sz w:val="24"/>
          <w:szCs w:val="24"/>
        </w:rPr>
        <w:lastRenderedPageBreak/>
        <w:t xml:space="preserve">seus desafios na implementação no contexto maranhense. Assim, utilizando dessas abordagens metodológicas buscou-se oferecer uma análise </w:t>
      </w:r>
      <w:r w:rsidR="00F61C52" w:rsidRPr="00CB5ECC">
        <w:rPr>
          <w:rFonts w:ascii="Times New Roman" w:eastAsia="Times New Roman" w:hAnsi="Times New Roman" w:cs="Times New Roman"/>
          <w:sz w:val="24"/>
          <w:szCs w:val="24"/>
        </w:rPr>
        <w:t xml:space="preserve">mais </w:t>
      </w:r>
      <w:r w:rsidRPr="00CB5ECC">
        <w:rPr>
          <w:rFonts w:ascii="Times New Roman" w:eastAsia="Times New Roman" w:hAnsi="Times New Roman" w:cs="Times New Roman"/>
          <w:sz w:val="24"/>
          <w:szCs w:val="24"/>
        </w:rPr>
        <w:t>detalhada e embasada, contribuindo para discussões sobre a efetividade do NEM e seus impactos na EF.</w:t>
      </w:r>
    </w:p>
    <w:p w14:paraId="7C92950B" w14:textId="0F9E9AB3" w:rsidR="009E0DDC" w:rsidRPr="00CB5ECC" w:rsidRDefault="009E0DDC" w:rsidP="00912FF4">
      <w:pPr>
        <w:spacing w:line="360" w:lineRule="auto"/>
        <w:ind w:firstLine="720"/>
        <w:jc w:val="both"/>
        <w:rPr>
          <w:rFonts w:ascii="Times New Roman" w:eastAsia="Times New Roman" w:hAnsi="Times New Roman" w:cs="Times New Roman"/>
          <w:sz w:val="24"/>
          <w:szCs w:val="24"/>
        </w:rPr>
      </w:pPr>
      <w:r w:rsidRPr="00CB5ECC">
        <w:rPr>
          <w:rFonts w:ascii="Times New Roman" w:hAnsi="Times New Roman" w:cs="Times New Roman"/>
          <w:sz w:val="24"/>
          <w:szCs w:val="24"/>
        </w:rPr>
        <w:t>A Introdução apresenta o NEM como uma reforma ambiciosa. No entanto, como já sinalizado, sua implementação gerou debates críticos</w:t>
      </w:r>
      <w:r w:rsidR="00567B75" w:rsidRPr="00CB5ECC">
        <w:rPr>
          <w:rFonts w:ascii="Times New Roman" w:hAnsi="Times New Roman" w:cs="Times New Roman"/>
          <w:sz w:val="24"/>
          <w:szCs w:val="24"/>
        </w:rPr>
        <w:t>, sobretudo em relação à redução da carga horária de disciplinas como a EF, tendo a sua relevância curricular diminuída. E</w:t>
      </w:r>
      <w:r w:rsidRPr="00CB5ECC">
        <w:rPr>
          <w:rFonts w:ascii="Times New Roman" w:hAnsi="Times New Roman" w:cs="Times New Roman"/>
          <w:sz w:val="24"/>
          <w:szCs w:val="24"/>
        </w:rPr>
        <w:t>ssa problemática inicial é aprofundada no tópico seguinte, </w:t>
      </w:r>
      <w:r w:rsidRPr="00CB5ECC">
        <w:rPr>
          <w:rStyle w:val="Forte"/>
          <w:rFonts w:ascii="Times New Roman" w:hAnsi="Times New Roman" w:cs="Times New Roman"/>
          <w:b w:val="0"/>
          <w:bCs w:val="0"/>
          <w:sz w:val="24"/>
          <w:szCs w:val="24"/>
        </w:rPr>
        <w:t>"A Reforma do Ensino Médio e a Lei nº 13.415/2017"</w:t>
      </w:r>
      <w:r w:rsidRPr="00CB5ECC">
        <w:rPr>
          <w:rFonts w:ascii="Times New Roman" w:hAnsi="Times New Roman" w:cs="Times New Roman"/>
          <w:b/>
          <w:bCs/>
          <w:sz w:val="24"/>
          <w:szCs w:val="24"/>
        </w:rPr>
        <w:t xml:space="preserve">, </w:t>
      </w:r>
      <w:r w:rsidRPr="00CB5ECC">
        <w:rPr>
          <w:rFonts w:ascii="Times New Roman" w:hAnsi="Times New Roman" w:cs="Times New Roman"/>
          <w:sz w:val="24"/>
          <w:szCs w:val="24"/>
        </w:rPr>
        <w:t>onde se detalham as mudanças estruturais trazidas pela lei e seus impactos concretos.</w:t>
      </w:r>
    </w:p>
    <w:p w14:paraId="5DA0CB89" w14:textId="77777777" w:rsidR="00912FF4" w:rsidRPr="00CB5ECC" w:rsidRDefault="00912FF4" w:rsidP="00912FF4">
      <w:pPr>
        <w:spacing w:line="360" w:lineRule="auto"/>
        <w:ind w:firstLine="720"/>
        <w:jc w:val="both"/>
        <w:rPr>
          <w:rFonts w:ascii="Times New Roman" w:eastAsia="Times New Roman" w:hAnsi="Times New Roman" w:cs="Times New Roman"/>
          <w:sz w:val="24"/>
          <w:szCs w:val="24"/>
        </w:rPr>
      </w:pPr>
    </w:p>
    <w:p w14:paraId="3B21CF99" w14:textId="5BDE4E4A" w:rsidR="00AB7ACD" w:rsidRPr="00CB5ECC" w:rsidRDefault="00751576" w:rsidP="007E0897">
      <w:pPr>
        <w:jc w:val="both"/>
        <w:rPr>
          <w:rStyle w:val="Forte"/>
          <w:rFonts w:ascii="Times New Roman" w:hAnsi="Times New Roman" w:cs="Times New Roman"/>
          <w:sz w:val="24"/>
          <w:szCs w:val="24"/>
        </w:rPr>
      </w:pPr>
      <w:r w:rsidRPr="00CB5ECC">
        <w:rPr>
          <w:rStyle w:val="Forte"/>
          <w:rFonts w:ascii="Times New Roman" w:hAnsi="Times New Roman" w:cs="Times New Roman"/>
          <w:sz w:val="24"/>
          <w:szCs w:val="24"/>
        </w:rPr>
        <w:t>A REFORMA DO ENSINO MÉDIO E A LEI Nº 13.415/2017 E SUAS IMPLICAÇÕES</w:t>
      </w:r>
    </w:p>
    <w:p w14:paraId="24203370" w14:textId="77777777" w:rsidR="009E0DDC" w:rsidRPr="00CB5ECC" w:rsidRDefault="009E0DDC" w:rsidP="007E0897">
      <w:pPr>
        <w:pStyle w:val="NormalWeb"/>
        <w:spacing w:before="0" w:beforeAutospacing="0" w:after="0" w:afterAutospacing="0" w:line="360" w:lineRule="auto"/>
        <w:ind w:firstLine="720"/>
        <w:jc w:val="both"/>
        <w:rPr>
          <w:rStyle w:val="nfase"/>
          <w:rFonts w:ascii="Segoe UI" w:hAnsi="Segoe UI" w:cs="Segoe UI"/>
        </w:rPr>
      </w:pPr>
    </w:p>
    <w:p w14:paraId="18CCD1B8" w14:textId="59F975B7" w:rsidR="00760866" w:rsidRPr="00CB5ECC" w:rsidRDefault="009E0DDC" w:rsidP="0086739D">
      <w:pPr>
        <w:pStyle w:val="NormalWeb"/>
        <w:spacing w:before="0" w:beforeAutospacing="0" w:after="0" w:afterAutospacing="0" w:line="360" w:lineRule="auto"/>
        <w:ind w:firstLine="720"/>
        <w:jc w:val="both"/>
      </w:pPr>
      <w:r w:rsidRPr="00CB5ECC">
        <w:rPr>
          <w:rStyle w:val="nfase"/>
          <w:i w:val="0"/>
          <w:iCs w:val="0"/>
        </w:rPr>
        <w:t>Como mencionado anteriormente, a</w:t>
      </w:r>
      <w:r w:rsidRPr="00CB5ECC">
        <w:rPr>
          <w:rStyle w:val="nfase"/>
          <w:rFonts w:ascii="Segoe UI" w:hAnsi="Segoe UI" w:cs="Segoe UI"/>
        </w:rPr>
        <w:t xml:space="preserve"> </w:t>
      </w:r>
      <w:r w:rsidR="00AB7ACD" w:rsidRPr="00CB5ECC">
        <w:t>Lei nº 13.415/2017</w:t>
      </w:r>
      <w:r w:rsidRPr="00CB5ECC">
        <w:t xml:space="preserve"> </w:t>
      </w:r>
      <w:r w:rsidR="00AB7ACD" w:rsidRPr="00CB5ECC">
        <w:t xml:space="preserve">trouxe mudanças significativas para a estrutura </w:t>
      </w:r>
      <w:r w:rsidR="009C5A0F" w:rsidRPr="00CB5ECC">
        <w:t>curricular b</w:t>
      </w:r>
      <w:r w:rsidR="00AB7ACD" w:rsidRPr="00CB5ECC">
        <w:t xml:space="preserve">rasileira, com </w:t>
      </w:r>
      <w:r w:rsidR="00F61C52" w:rsidRPr="00CB5ECC">
        <w:t xml:space="preserve">um discurso que defendia que a mesma tem </w:t>
      </w:r>
      <w:r w:rsidR="00AB7ACD" w:rsidRPr="00CB5ECC">
        <w:t xml:space="preserve">o objetivo de modernizar o ensino e atender às demandas dos jovens. Uma das principais alterações foi a flexibilização curricular, que permitiu a reorganização das disciplinas em áreas de conhecimento e a introdução dos itinerários formativos. </w:t>
      </w:r>
      <w:r w:rsidR="0086739D" w:rsidRPr="00CB5ECC">
        <w:t xml:space="preserve"> </w:t>
      </w:r>
      <w:r w:rsidR="00AB7ACD" w:rsidRPr="00CB5ECC">
        <w:t>No entanto, essa reforma recebeu críticas de educadores e movimentos sociais, que destacaram a falta de estrutura adequada nas escolas para a aplicação dess</w:t>
      </w:r>
      <w:r w:rsidR="009C5A0F" w:rsidRPr="00CB5ECC">
        <w:t>as transições</w:t>
      </w:r>
      <w:r w:rsidR="0086739D" w:rsidRPr="00CB5ECC">
        <w:t xml:space="preserve"> gerando preocupações </w:t>
      </w:r>
      <w:r w:rsidR="00AB7ACD" w:rsidRPr="00CB5ECC">
        <w:t>sobre o impacto na formação integral dos estudantes.</w:t>
      </w:r>
    </w:p>
    <w:p w14:paraId="646A4A97" w14:textId="4E79F3D2" w:rsidR="0028444A" w:rsidRPr="00CB5ECC" w:rsidRDefault="00DD02EB" w:rsidP="0086739D">
      <w:pPr>
        <w:pStyle w:val="NormalWeb"/>
        <w:spacing w:before="0" w:beforeAutospacing="0" w:after="0" w:afterAutospacing="0" w:line="360" w:lineRule="auto"/>
        <w:ind w:firstLine="720"/>
        <w:jc w:val="both"/>
      </w:pPr>
      <w:r w:rsidRPr="00CB5ECC">
        <w:t>A Resolução nº 3/2018, do Conselho Nacional de Educação (CNE), foi um marco importante na implementação das mudanças trazidas pela Lei nº 13.415/2017. Essa resolução estabeleceu diretrizes curriculares nacionais para o ensino médio, reforçando o caráter universal da educação e a importância da formação integral do estudante. Segundo a Resolução, "o currículo é conceituado como a proposta de ação educativa constituída pela seleção de conhecimentos construídos pela sociedade, expressando-se por práticas escolares que se desdobram em torno de conhecimentos relevantes e pertinentes" (B</w:t>
      </w:r>
      <w:r w:rsidR="00CB5ECC" w:rsidRPr="00CB5ECC">
        <w:t>rasil</w:t>
      </w:r>
      <w:r w:rsidRPr="00CB5ECC">
        <w:t>, 2018</w:t>
      </w:r>
      <w:r w:rsidR="006A5E0D" w:rsidRPr="00CB5ECC">
        <w:t>, Art. 7º</w:t>
      </w:r>
      <w:r w:rsidRPr="00CB5ECC">
        <w:t xml:space="preserve">). A Resolução também destacou a necessidade de promover a integração curricular, valorizando a cultura digital e o pensamento computacional. No entanto, a ausência de menção explícita à Base Nacional Comum Curricular </w:t>
      </w:r>
      <w:r w:rsidRPr="00CB5ECC">
        <w:lastRenderedPageBreak/>
        <w:t>(BNCC) na resolução gerou ambiguidades na organização dos conteúdos, especialmente em relação à Educação Física.</w:t>
      </w:r>
      <w:r w:rsidR="0028444A" w:rsidRPr="00CB5ECC">
        <w:t xml:space="preserve"> </w:t>
      </w:r>
    </w:p>
    <w:p w14:paraId="065803BA" w14:textId="2AB900F8" w:rsidR="0086739D" w:rsidRPr="00CB5ECC" w:rsidRDefault="0086739D" w:rsidP="0086739D">
      <w:pPr>
        <w:pStyle w:val="NormalWeb"/>
        <w:spacing w:before="0" w:beforeAutospacing="0" w:after="0" w:afterAutospacing="0" w:line="360" w:lineRule="auto"/>
        <w:ind w:firstLine="720"/>
        <w:jc w:val="both"/>
      </w:pPr>
      <w:r w:rsidRPr="00CB5ECC">
        <w:t>Presente no § 2º do artigo 3 da Lei nº 13.415/2017 descreve que “A Base Nacional Comum Curricular referente ao ensino médio incluirá obrigatoriamente estudos e práticas de educação física, arte, sociologia e filosofia”, demonstrando que seus estudos e práticas são assegurados, mas não a existência do professor formado na área e nem a disciplina, apenas seus conhecimentos.</w:t>
      </w:r>
    </w:p>
    <w:p w14:paraId="4790880C" w14:textId="03479DF0" w:rsidR="0035716D" w:rsidRPr="00CB5ECC" w:rsidRDefault="0086739D" w:rsidP="0028444A">
      <w:pPr>
        <w:pStyle w:val="NormalWeb"/>
        <w:spacing w:before="0" w:beforeAutospacing="0" w:after="0" w:afterAutospacing="0" w:line="360" w:lineRule="auto"/>
        <w:ind w:firstLine="720"/>
        <w:jc w:val="both"/>
      </w:pPr>
      <w:r w:rsidRPr="00CB5ECC">
        <w:t xml:space="preserve">Um dos principais pontos de preocupação foi a possibilidade </w:t>
      </w:r>
      <w:r w:rsidR="00D101F9" w:rsidRPr="00CB5ECC">
        <w:t>de a</w:t>
      </w:r>
      <w:r w:rsidRPr="00CB5ECC">
        <w:t xml:space="preserve"> disciplina poder ser ministrada por professores das disciplinas presente na área de linguagens e suas tecnologias e outras áreas</w:t>
      </w:r>
      <w:r w:rsidR="00D101F9" w:rsidRPr="00CB5ECC">
        <w:t xml:space="preserve"> que complementam a </w:t>
      </w:r>
      <w:r w:rsidRPr="00CB5ECC">
        <w:t>formação geral</w:t>
      </w:r>
      <w:r w:rsidR="00D101F9" w:rsidRPr="00CB5ECC">
        <w:t>, pois o texto não deixa claro a necessidade do estudo e pratica</w:t>
      </w:r>
      <w:bookmarkStart w:id="0" w:name="_GoBack"/>
      <w:bookmarkEnd w:id="0"/>
      <w:r w:rsidR="00D101F9" w:rsidRPr="00CB5ECC">
        <w:t xml:space="preserve"> da EF serem ministrados por um professor capacitado.</w:t>
      </w:r>
      <w:r w:rsidRPr="00CB5ECC">
        <w:t xml:space="preserve"> </w:t>
      </w:r>
      <w:r w:rsidR="00DD02EB" w:rsidRPr="00CB5ECC">
        <w:t>Além disso, a falta de infraestrutura adequada nas escolas e a necessidade de formação continuada para os professores foram apontadas como obstáculos para a efetiva implementação da reforma.</w:t>
      </w:r>
    </w:p>
    <w:p w14:paraId="1E90D0F2" w14:textId="6E973764" w:rsidR="00435EF7" w:rsidRPr="00CB5ECC" w:rsidRDefault="00453DB3" w:rsidP="007E0897">
      <w:pPr>
        <w:pStyle w:val="NormalWeb"/>
        <w:spacing w:before="0" w:beforeAutospacing="0" w:after="0" w:afterAutospacing="0" w:line="360" w:lineRule="auto"/>
        <w:jc w:val="both"/>
      </w:pPr>
      <w:r w:rsidRPr="00CB5ECC">
        <w:tab/>
        <w:t>Segundo Furtado e Borges (2020</w:t>
      </w:r>
      <w:r w:rsidR="00380F71" w:rsidRPr="00CB5ECC">
        <w:t>, p.25</w:t>
      </w:r>
      <w:r w:rsidRPr="00CB5ECC">
        <w:t xml:space="preserve">), </w:t>
      </w:r>
      <w:r w:rsidR="00380F71" w:rsidRPr="00CB5ECC">
        <w:t>a EF,</w:t>
      </w:r>
      <w:r w:rsidRPr="00CB5ECC">
        <w:t xml:space="preserve"> mesmo com </w:t>
      </w:r>
      <w:r w:rsidR="00380F71" w:rsidRPr="00CB5ECC">
        <w:t xml:space="preserve">“[...] </w:t>
      </w:r>
      <w:r w:rsidRPr="00CB5ECC">
        <w:t>o status de ser uma disciplina legal, por si só não torna". A reforma trouxe preocupações sobre o impacto dessa redução no desenvolvimento físico e emocional dos estudantes</w:t>
      </w:r>
      <w:r w:rsidR="000778E4" w:rsidRPr="00CB5ECC">
        <w:rPr>
          <w:i/>
          <w:iCs/>
        </w:rPr>
        <w:t xml:space="preserve">, </w:t>
      </w:r>
      <w:r w:rsidR="000778E4" w:rsidRPr="00CB5ECC">
        <w:rPr>
          <w:rStyle w:val="nfase"/>
          <w:i w:val="0"/>
          <w:iCs w:val="0"/>
        </w:rPr>
        <w:t xml:space="preserve">já que menos horas podem limitar a prática regular de atividades essenciais para a formação integral. A reforma mascarasse sobre o ideal de abrir espaço para uma abordagem inovadora, </w:t>
      </w:r>
      <w:r w:rsidRPr="00CB5ECC">
        <w:t>integra</w:t>
      </w:r>
      <w:r w:rsidR="000778E4" w:rsidRPr="00CB5ECC">
        <w:t xml:space="preserve">ndo </w:t>
      </w:r>
      <w:r w:rsidRPr="00CB5ECC">
        <w:t xml:space="preserve">a EF com os itinerários formativos </w:t>
      </w:r>
      <w:r w:rsidR="000778E4" w:rsidRPr="00CB5ECC">
        <w:rPr>
          <w:rStyle w:val="nfase"/>
          <w:i w:val="0"/>
          <w:iCs w:val="0"/>
        </w:rPr>
        <w:t>desprendendo-se do “modelo tradicional”, promovendo projetos interdisciplinares que conectem movimento, saúde, cultura e até tecnologia. No entanto</w:t>
      </w:r>
      <w:r w:rsidR="000778E4" w:rsidRPr="00CB5ECC">
        <w:t xml:space="preserve">, esta abordagem transdisciplinar e meios de atingir o educando já são desenvolvidas e integradas nas aulas de EF pelos professores. A ideia de oportunizar </w:t>
      </w:r>
      <w:r w:rsidRPr="00CB5ECC">
        <w:t xml:space="preserve">a disciplina, permitindo que os professores desenvolvam projetos interdisciplinares que vão além das </w:t>
      </w:r>
      <w:r w:rsidR="00A12634" w:rsidRPr="00CB5ECC">
        <w:t>aulas ditas</w:t>
      </w:r>
      <w:r w:rsidR="000778E4" w:rsidRPr="00CB5ECC">
        <w:t xml:space="preserve"> como </w:t>
      </w:r>
      <w:r w:rsidRPr="00CB5ECC">
        <w:t>tradicionais</w:t>
      </w:r>
      <w:r w:rsidR="000778E4" w:rsidRPr="00CB5ECC">
        <w:t xml:space="preserve"> já são desenvolvidas,</w:t>
      </w:r>
      <w:r w:rsidRPr="00CB5ECC">
        <w:t xml:space="preserve"> conforme previsto na BNCC.</w:t>
      </w:r>
      <w:r w:rsidR="00435EF7" w:rsidRPr="00CB5ECC">
        <w:t xml:space="preserve"> </w:t>
      </w:r>
    </w:p>
    <w:p w14:paraId="29F8DF30" w14:textId="10B7A81D" w:rsidR="00453DB3" w:rsidRPr="00CB5ECC" w:rsidRDefault="00453DB3" w:rsidP="007E0897">
      <w:pPr>
        <w:pStyle w:val="NormalWeb"/>
        <w:spacing w:before="0" w:beforeAutospacing="0" w:after="0" w:afterAutospacing="0" w:line="360" w:lineRule="auto"/>
        <w:jc w:val="both"/>
      </w:pPr>
    </w:p>
    <w:p w14:paraId="70B908D8" w14:textId="54DA2C97" w:rsidR="00342CE0" w:rsidRPr="00CB5ECC" w:rsidRDefault="00342CE0" w:rsidP="007E0897">
      <w:pPr>
        <w:pStyle w:val="NormalWeb"/>
        <w:spacing w:before="0" w:beforeAutospacing="0" w:after="0" w:afterAutospacing="0" w:line="360" w:lineRule="auto"/>
        <w:jc w:val="both"/>
        <w:rPr>
          <w:b/>
          <w:bCs/>
        </w:rPr>
      </w:pPr>
      <w:r w:rsidRPr="00CB5ECC">
        <w:rPr>
          <w:b/>
          <w:bCs/>
        </w:rPr>
        <w:t xml:space="preserve">A IMPLEMENTAÇÃO DO NOVO ENSINO MÉDIO NO MARANHÃO E SEUS DOCUMENTOS NORTEADRES </w:t>
      </w:r>
    </w:p>
    <w:p w14:paraId="307984E9" w14:textId="659764D8" w:rsidR="00342CE0" w:rsidRPr="00CB5ECC" w:rsidRDefault="00A12634" w:rsidP="00E04763">
      <w:pPr>
        <w:pStyle w:val="NormalWeb"/>
        <w:spacing w:before="0" w:beforeAutospacing="0" w:after="0" w:afterAutospacing="0" w:line="360" w:lineRule="auto"/>
        <w:ind w:firstLine="720"/>
        <w:jc w:val="both"/>
        <w:rPr>
          <w:b/>
          <w:bCs/>
        </w:rPr>
      </w:pPr>
      <w:r w:rsidRPr="00CB5ECC">
        <w:t>A</w:t>
      </w:r>
      <w:r w:rsidR="004976E2" w:rsidRPr="00CB5ECC">
        <w:t xml:space="preserve"> implementação do NEM foi guiada pela Resolução nº 277/2021 do Conselho Estadual de Educação </w:t>
      </w:r>
      <w:r w:rsidR="002D1C16" w:rsidRPr="00CB5ECC">
        <w:t>(</w:t>
      </w:r>
      <w:r w:rsidR="004976E2" w:rsidRPr="00CB5ECC">
        <w:t xml:space="preserve">CEE/MA). Essa resolução buscou adaptar as diretrizes nacionais às particularidades </w:t>
      </w:r>
      <w:r w:rsidR="004976E2" w:rsidRPr="00CB5ECC">
        <w:lastRenderedPageBreak/>
        <w:t xml:space="preserve">regionais, promovendo a flexibilização curricular e a oferta de itinerários formativos. </w:t>
      </w:r>
      <w:r w:rsidR="008A386F" w:rsidRPr="00CB5ECC">
        <w:t xml:space="preserve">De acordo com a legislação do Maranhão (2021), o currículo do Ensino Médio precisa promover uma formação integral dos estudantes, abrangendo dimensões físicas, cognitivas e socioemocionais, além de garantir os direitos e objetivos de aprendizagem previstos na BNCC. </w:t>
      </w:r>
      <w:r w:rsidR="004976E2" w:rsidRPr="00CB5ECC">
        <w:t>O Maranhão também destacou a importância de considerar o contexto local e os interesses dos estudantes na definição dos itinerários formativos, garantindo que a educação seja relevante e contextualizada.</w:t>
      </w:r>
    </w:p>
    <w:p w14:paraId="0BDAA868" w14:textId="6B1FDFE8" w:rsidR="00E85FAF" w:rsidRPr="00CB5ECC" w:rsidRDefault="00342CE0" w:rsidP="007E0897">
      <w:pPr>
        <w:pStyle w:val="NormalWeb"/>
        <w:spacing w:before="0" w:beforeAutospacing="0" w:after="0" w:afterAutospacing="0" w:line="360" w:lineRule="auto"/>
        <w:jc w:val="both"/>
      </w:pPr>
      <w:r w:rsidRPr="00CB5ECC">
        <w:rPr>
          <w:b/>
          <w:bCs/>
        </w:rPr>
        <w:tab/>
      </w:r>
      <w:r w:rsidRPr="00CB5ECC">
        <w:t>O estado priorizou a formação integral dos estudantes, alinhando-se à BNCC</w:t>
      </w:r>
      <w:r w:rsidR="00E85FAF" w:rsidRPr="00CB5ECC">
        <w:t xml:space="preserve"> </w:t>
      </w:r>
      <w:r w:rsidRPr="00CB5ECC">
        <w:t>e incorporando componentes como Projeto de Vida e Eletivas. No entanto, desafios como a redução da carga horária da Educação Física (40 horas anuais) e a necessidade de infraestrutura adequada para os itinerários formativos destacam as dificuldades enfrentadas. Além disso</w:t>
      </w:r>
      <w:r w:rsidR="00CB5ECC" w:rsidRPr="00CB5ECC">
        <w:t xml:space="preserve"> o PLIMA descreve que</w:t>
      </w:r>
      <w:r w:rsidRPr="00CB5ECC">
        <w:t xml:space="preserve"> a consulta à comunidade escolar revelou demandas por maior preparação para o ENEM e o mercado de trabalho, indicando a necessidade de ajustes contínuos no currículo para atender às expectativas dos estudantes.</w:t>
      </w:r>
    </w:p>
    <w:p w14:paraId="2FF1DD95" w14:textId="2FC5A30B" w:rsidR="00E93E45" w:rsidRPr="00CB5ECC" w:rsidRDefault="00E85FAF" w:rsidP="007E0897">
      <w:pPr>
        <w:pStyle w:val="NormalWeb"/>
        <w:spacing w:before="0" w:beforeAutospacing="0" w:after="0" w:afterAutospacing="0" w:line="360" w:lineRule="auto"/>
        <w:ind w:firstLine="720"/>
        <w:jc w:val="both"/>
      </w:pPr>
      <w:r w:rsidRPr="00CB5ECC">
        <w:t xml:space="preserve">A Resolução nº 277/2021 segue </w:t>
      </w:r>
      <w:r w:rsidR="00E93E45" w:rsidRPr="00CB5ECC">
        <w:t>a</w:t>
      </w:r>
      <w:r w:rsidRPr="00CB5ECC">
        <w:t>s mesm</w:t>
      </w:r>
      <w:r w:rsidR="00E93E45" w:rsidRPr="00CB5ECC">
        <w:t xml:space="preserve">as propostas </w:t>
      </w:r>
      <w:r w:rsidRPr="00CB5ECC">
        <w:t>garantid</w:t>
      </w:r>
      <w:r w:rsidR="00E93E45" w:rsidRPr="00CB5ECC">
        <w:t>as</w:t>
      </w:r>
      <w:r w:rsidRPr="00CB5ECC">
        <w:t xml:space="preserve"> na Lei nº13.415</w:t>
      </w:r>
      <w:r w:rsidR="00E93E45" w:rsidRPr="00CB5ECC">
        <w:t>/</w:t>
      </w:r>
      <w:r w:rsidRPr="00CB5ECC">
        <w:t>2017</w:t>
      </w:r>
      <w:r w:rsidR="004976E2" w:rsidRPr="00CB5ECC">
        <w:t>. A</w:t>
      </w:r>
      <w:r w:rsidRPr="00CB5ECC">
        <w:t xml:space="preserve"> resolução garantiu maior flexibilidade curricular ao estabelecer a organização do ensino em Formação Geral Básica e Itinerários Formativos, com carga horária mínima de 3.000 horas. Isso permitiu que as escolas adaptassem seus currículos às realidades locais e oferecessem percursos diversificados aos estudantes. A inclusão de componentes como Projeto de Vida e Eletivas </w:t>
      </w:r>
      <w:r w:rsidR="007A5816" w:rsidRPr="00CB5ECC">
        <w:t xml:space="preserve">(Art.24) </w:t>
      </w:r>
      <w:r w:rsidRPr="00CB5ECC">
        <w:t>representou um avanço no sentido de promover o protagonismo juvenil e atender aos interesses individuais dos alunos. Além disso, a possibilidade de parcerias com outras instituições</w:t>
      </w:r>
      <w:r w:rsidR="007A5816" w:rsidRPr="00CB5ECC">
        <w:t xml:space="preserve"> (Art.21) </w:t>
      </w:r>
      <w:r w:rsidRPr="00CB5ECC">
        <w:t>ampli</w:t>
      </w:r>
      <w:r w:rsidR="00FA72CE" w:rsidRPr="00CB5ECC">
        <w:t>ando</w:t>
      </w:r>
      <w:r w:rsidRPr="00CB5ECC">
        <w:t xml:space="preserve"> as oportunidades de educação profissional, especialmente em regiões com menor oferta de cursos técnicos.</w:t>
      </w:r>
      <w:r w:rsidR="00FA72CE" w:rsidRPr="00CB5ECC">
        <w:t xml:space="preserve"> Tendo a possibilidade para ofertar até 30% da carga horária no noturno via EaD, embora bem-intencionada, acabou ampliando desigualdades, pois</w:t>
      </w:r>
      <w:r w:rsidR="007A5816" w:rsidRPr="00CB5ECC">
        <w:t xml:space="preserve"> a</w:t>
      </w:r>
      <w:r w:rsidR="00FA72CE" w:rsidRPr="00CB5ECC">
        <w:t xml:space="preserve"> unidades escolares</w:t>
      </w:r>
      <w:r w:rsidR="007A5816" w:rsidRPr="00CB5ECC">
        <w:t xml:space="preserve"> que</w:t>
      </w:r>
      <w:r w:rsidR="00FA72CE" w:rsidRPr="00CB5ECC">
        <w:t xml:space="preserve"> não </w:t>
      </w:r>
      <w:r w:rsidR="007A5816" w:rsidRPr="00CB5ECC">
        <w:t>possuem</w:t>
      </w:r>
      <w:r w:rsidR="00FA72CE" w:rsidRPr="00CB5ECC">
        <w:t xml:space="preserve"> a estrutura tecnológica necessária. Outro ponto crítico foi a falta de articulação explícita com o Plano Estadual de Educação, o que fragilizou a integração entre as políticas educacionais existentes e as novas diretrizes.</w:t>
      </w:r>
    </w:p>
    <w:p w14:paraId="59D854AF" w14:textId="5A17B8B7" w:rsidR="004976E2" w:rsidRPr="00CB5ECC" w:rsidRDefault="004976E2"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lastRenderedPageBreak/>
        <w:t>O</w:t>
      </w:r>
      <w:r w:rsidR="003E306A" w:rsidRPr="00CB5ECC">
        <w:rPr>
          <w:rFonts w:ascii="Times New Roman" w:hAnsi="Times New Roman" w:cs="Times New Roman"/>
          <w:sz w:val="24"/>
          <w:szCs w:val="24"/>
        </w:rPr>
        <w:t xml:space="preserve"> </w:t>
      </w:r>
      <w:r w:rsidRPr="00CB5ECC">
        <w:rPr>
          <w:rStyle w:val="Forte"/>
          <w:rFonts w:ascii="Times New Roman" w:hAnsi="Times New Roman" w:cs="Times New Roman"/>
          <w:b w:val="0"/>
          <w:bCs w:val="0"/>
          <w:sz w:val="24"/>
          <w:szCs w:val="24"/>
        </w:rPr>
        <w:t>Plano de Implementação da Lei nº 13.415/2017 no Maranhão, através do Plano de Implementação do Novo Ensino Médio no Maranhão (PLIMA)</w:t>
      </w:r>
      <w:r w:rsidR="003E306A" w:rsidRPr="00CB5ECC">
        <w:rPr>
          <w:rFonts w:ascii="Times New Roman" w:hAnsi="Times New Roman" w:cs="Times New Roman"/>
          <w:b/>
          <w:bCs/>
          <w:sz w:val="24"/>
          <w:szCs w:val="24"/>
        </w:rPr>
        <w:t xml:space="preserve"> </w:t>
      </w:r>
      <w:r w:rsidR="003E306A" w:rsidRPr="00CB5ECC">
        <w:rPr>
          <w:rFonts w:ascii="Times New Roman" w:hAnsi="Times New Roman" w:cs="Times New Roman"/>
          <w:sz w:val="24"/>
          <w:szCs w:val="24"/>
        </w:rPr>
        <w:t>f</w:t>
      </w:r>
      <w:r w:rsidRPr="00CB5ECC">
        <w:rPr>
          <w:rFonts w:ascii="Times New Roman" w:hAnsi="Times New Roman" w:cs="Times New Roman"/>
          <w:sz w:val="24"/>
          <w:szCs w:val="24"/>
        </w:rPr>
        <w:t>oi estruturado como um documento estratégico para orientar a transição do ensino médio tradicional para o novo modelo proposto pela reforma educacional. Sua elaboração partiu de um diagnóstico detalhado das condições das escolas estaduais, considerando fatores como infraestrutura, perfil dos docentes e demandas dos estudantes. O PLIMA estabeleceu um cronograma gradual de implementação, iniciado em 2018 com escolas-piloto e expandido progressivamente até 2024.</w:t>
      </w:r>
    </w:p>
    <w:p w14:paraId="5B7794B4" w14:textId="11243103" w:rsidR="007A5816" w:rsidRPr="00CB5ECC" w:rsidRDefault="004976E2"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D</w:t>
      </w:r>
      <w:r w:rsidR="007A5816" w:rsidRPr="00CB5ECC">
        <w:rPr>
          <w:rFonts w:ascii="Times New Roman" w:hAnsi="Times New Roman" w:cs="Times New Roman"/>
          <w:sz w:val="24"/>
          <w:szCs w:val="24"/>
        </w:rPr>
        <w:t>emonstr</w:t>
      </w:r>
      <w:r w:rsidRPr="00CB5ECC">
        <w:rPr>
          <w:rFonts w:ascii="Times New Roman" w:hAnsi="Times New Roman" w:cs="Times New Roman"/>
          <w:sz w:val="24"/>
          <w:szCs w:val="24"/>
        </w:rPr>
        <w:t>ando</w:t>
      </w:r>
      <w:r w:rsidR="007A5816" w:rsidRPr="00CB5ECC">
        <w:rPr>
          <w:rFonts w:ascii="Times New Roman" w:hAnsi="Times New Roman" w:cs="Times New Roman"/>
          <w:sz w:val="24"/>
          <w:szCs w:val="24"/>
        </w:rPr>
        <w:t xml:space="preserve"> avanços, com</w:t>
      </w:r>
      <w:r w:rsidRPr="00CB5ECC">
        <w:rPr>
          <w:rFonts w:ascii="Times New Roman" w:hAnsi="Times New Roman" w:cs="Times New Roman"/>
          <w:sz w:val="24"/>
          <w:szCs w:val="24"/>
        </w:rPr>
        <w:t xml:space="preserve"> </w:t>
      </w:r>
      <w:r w:rsidR="007A5816" w:rsidRPr="00CB5ECC">
        <w:rPr>
          <w:rFonts w:ascii="Times New Roman" w:hAnsi="Times New Roman" w:cs="Times New Roman"/>
          <w:sz w:val="24"/>
          <w:szCs w:val="24"/>
        </w:rPr>
        <w:t>a expansão d</w:t>
      </w:r>
      <w:r w:rsidRPr="00CB5ECC">
        <w:rPr>
          <w:rFonts w:ascii="Times New Roman" w:hAnsi="Times New Roman" w:cs="Times New Roman"/>
          <w:sz w:val="24"/>
          <w:szCs w:val="24"/>
        </w:rPr>
        <w:t>as</w:t>
      </w:r>
      <w:r w:rsidR="007A5816" w:rsidRPr="00CB5ECC">
        <w:rPr>
          <w:rFonts w:ascii="Times New Roman" w:hAnsi="Times New Roman" w:cs="Times New Roman"/>
          <w:sz w:val="24"/>
          <w:szCs w:val="24"/>
        </w:rPr>
        <w:t xml:space="preserve"> escolas em tempo integral e a formação docente, mas também expôs lacunas, como a falta de menção explícita ao Plano Estadual de Educação (PEE/MA) na Resolução 277/2021. Apesar dos esforços para </w:t>
      </w:r>
      <w:r w:rsidR="0076245A" w:rsidRPr="00CB5ECC">
        <w:rPr>
          <w:rFonts w:ascii="Times New Roman" w:hAnsi="Times New Roman" w:cs="Times New Roman"/>
          <w:sz w:val="24"/>
          <w:szCs w:val="24"/>
        </w:rPr>
        <w:t xml:space="preserve">implementação e particularizar </w:t>
      </w:r>
      <w:r w:rsidR="007A5816" w:rsidRPr="00CB5ECC">
        <w:rPr>
          <w:rFonts w:ascii="Times New Roman" w:hAnsi="Times New Roman" w:cs="Times New Roman"/>
          <w:sz w:val="24"/>
          <w:szCs w:val="24"/>
        </w:rPr>
        <w:t xml:space="preserve">o ensino por meio de itinerários formativos, a desigualdade regional </w:t>
      </w:r>
      <w:r w:rsidR="0076245A" w:rsidRPr="00CB5ECC">
        <w:rPr>
          <w:rFonts w:ascii="Times New Roman" w:hAnsi="Times New Roman" w:cs="Times New Roman"/>
          <w:sz w:val="24"/>
          <w:szCs w:val="24"/>
        </w:rPr>
        <w:t xml:space="preserve">e a necessidade por </w:t>
      </w:r>
      <w:r w:rsidR="007A5816" w:rsidRPr="00CB5ECC">
        <w:rPr>
          <w:rFonts w:ascii="Times New Roman" w:hAnsi="Times New Roman" w:cs="Times New Roman"/>
          <w:sz w:val="24"/>
          <w:szCs w:val="24"/>
        </w:rPr>
        <w:t xml:space="preserve">recursos em municípios menores </w:t>
      </w:r>
      <w:r w:rsidR="0076245A" w:rsidRPr="00CB5ECC">
        <w:rPr>
          <w:rFonts w:ascii="Times New Roman" w:hAnsi="Times New Roman" w:cs="Times New Roman"/>
          <w:sz w:val="24"/>
          <w:szCs w:val="24"/>
        </w:rPr>
        <w:t xml:space="preserve">são vistas como </w:t>
      </w:r>
      <w:r w:rsidR="007A5816" w:rsidRPr="00CB5ECC">
        <w:rPr>
          <w:rFonts w:ascii="Times New Roman" w:hAnsi="Times New Roman" w:cs="Times New Roman"/>
          <w:sz w:val="24"/>
          <w:szCs w:val="24"/>
        </w:rPr>
        <w:t>obstáculos. A participação ativa de estudantes e professores na definição dos itinerários foi um ponto positivo, mas a efetividade da reforma ainda depende de investimentos em infraestrutura, formação continuada e monitoramento</w:t>
      </w:r>
      <w:r w:rsidR="0076245A" w:rsidRPr="00CB5ECC">
        <w:rPr>
          <w:rFonts w:ascii="Times New Roman" w:hAnsi="Times New Roman" w:cs="Times New Roman"/>
          <w:sz w:val="24"/>
          <w:szCs w:val="24"/>
        </w:rPr>
        <w:t xml:space="preserve">, </w:t>
      </w:r>
      <w:r w:rsidR="007A5816" w:rsidRPr="00CB5ECC">
        <w:rPr>
          <w:rFonts w:ascii="Times New Roman" w:hAnsi="Times New Roman" w:cs="Times New Roman"/>
          <w:sz w:val="24"/>
          <w:szCs w:val="24"/>
        </w:rPr>
        <w:t>para garantir que as metas educacionais sejam alcançadas de forma equitativa em todo o estado.</w:t>
      </w:r>
    </w:p>
    <w:p w14:paraId="210DD592" w14:textId="6352E358" w:rsidR="009966F1" w:rsidRPr="00CB5ECC" w:rsidRDefault="007F6662" w:rsidP="007E0897">
      <w:pPr>
        <w:spacing w:line="360" w:lineRule="auto"/>
        <w:jc w:val="both"/>
        <w:rPr>
          <w:rFonts w:ascii="Times New Roman" w:hAnsi="Times New Roman" w:cs="Times New Roman"/>
          <w:sz w:val="24"/>
          <w:szCs w:val="24"/>
        </w:rPr>
      </w:pPr>
      <w:r w:rsidRPr="00CB5ECC">
        <w:rPr>
          <w:rFonts w:ascii="Times New Roman" w:hAnsi="Times New Roman" w:cs="Times New Roman"/>
          <w:sz w:val="24"/>
          <w:szCs w:val="24"/>
        </w:rPr>
        <w:tab/>
      </w:r>
      <w:r w:rsidR="00391F2A" w:rsidRPr="00CB5ECC">
        <w:rPr>
          <w:rFonts w:ascii="Times New Roman" w:hAnsi="Times New Roman" w:cs="Times New Roman"/>
          <w:sz w:val="24"/>
          <w:szCs w:val="24"/>
        </w:rPr>
        <w:t xml:space="preserve">Utilizando como base os dados obtidos através do PLIMA, </w:t>
      </w:r>
      <w:r w:rsidR="00133A93" w:rsidRPr="00CB5ECC">
        <w:rPr>
          <w:rFonts w:ascii="Times New Roman" w:hAnsi="Times New Roman" w:cs="Times New Roman"/>
          <w:sz w:val="24"/>
          <w:szCs w:val="24"/>
        </w:rPr>
        <w:t>o</w:t>
      </w:r>
      <w:r w:rsidR="00391F2A" w:rsidRPr="00CB5ECC">
        <w:rPr>
          <w:rFonts w:ascii="Times New Roman" w:hAnsi="Times New Roman" w:cs="Times New Roman"/>
          <w:sz w:val="24"/>
          <w:szCs w:val="24"/>
        </w:rPr>
        <w:t xml:space="preserve"> </w:t>
      </w:r>
      <w:r w:rsidR="00133A93" w:rsidRPr="00CB5ECC">
        <w:rPr>
          <w:rFonts w:ascii="Times New Roman" w:hAnsi="Times New Roman" w:cs="Times New Roman"/>
          <w:sz w:val="24"/>
          <w:szCs w:val="24"/>
        </w:rPr>
        <w:t>Documento Curricular do Território Maranhense Volume II (</w:t>
      </w:r>
      <w:r w:rsidR="00391F2A" w:rsidRPr="00CB5ECC">
        <w:rPr>
          <w:rFonts w:ascii="Times New Roman" w:hAnsi="Times New Roman" w:cs="Times New Roman"/>
          <w:sz w:val="24"/>
          <w:szCs w:val="24"/>
        </w:rPr>
        <w:t>DCTMA</w:t>
      </w:r>
      <w:r w:rsidR="00133A93" w:rsidRPr="00CB5ECC">
        <w:rPr>
          <w:rFonts w:ascii="Times New Roman" w:hAnsi="Times New Roman" w:cs="Times New Roman"/>
          <w:sz w:val="24"/>
          <w:szCs w:val="24"/>
        </w:rPr>
        <w:t xml:space="preserve"> Vol. II)</w:t>
      </w:r>
      <w:r w:rsidR="00391F2A" w:rsidRPr="00CB5ECC">
        <w:rPr>
          <w:rFonts w:ascii="Times New Roman" w:hAnsi="Times New Roman" w:cs="Times New Roman"/>
          <w:sz w:val="24"/>
          <w:szCs w:val="24"/>
        </w:rPr>
        <w:t xml:space="preserve"> surge como resposta às exigências da Lei nº 13.415/2017 articulando-se com o marco legal da LDB (Lei nº 9.394/1996)</w:t>
      </w:r>
      <w:r w:rsidR="003E5158" w:rsidRPr="00CB5ECC">
        <w:rPr>
          <w:rFonts w:ascii="Times New Roman" w:hAnsi="Times New Roman" w:cs="Times New Roman"/>
          <w:sz w:val="24"/>
          <w:szCs w:val="24"/>
        </w:rPr>
        <w:t>.</w:t>
      </w:r>
      <w:r w:rsidR="00E36D89" w:rsidRPr="00CB5ECC">
        <w:rPr>
          <w:rFonts w:ascii="Times New Roman" w:hAnsi="Times New Roman" w:cs="Times New Roman"/>
          <w:sz w:val="24"/>
          <w:szCs w:val="24"/>
        </w:rPr>
        <w:t xml:space="preserve"> </w:t>
      </w:r>
      <w:r w:rsidR="008A386F" w:rsidRPr="00CB5ECC">
        <w:rPr>
          <w:rFonts w:ascii="Times New Roman" w:hAnsi="Times New Roman" w:cs="Times New Roman"/>
          <w:sz w:val="24"/>
          <w:szCs w:val="24"/>
        </w:rPr>
        <w:t>O documento orientador para o Ensino Médio no Maranhão foi elaborado de forma colaborativa entre a Secretaria de Educação, professores e especialistas locais, a partir de uma reflexão crítica sobre os desafios e princípios educacionais desse nível de ensino no estado</w:t>
      </w:r>
      <w:r w:rsidR="008A386F" w:rsidRPr="00CB5ECC">
        <w:rPr>
          <w:rFonts w:ascii="Segoe UI" w:hAnsi="Segoe UI" w:cs="Segoe UI"/>
        </w:rPr>
        <w:t>. </w:t>
      </w:r>
      <w:r w:rsidR="00BC2302" w:rsidRPr="00CB5ECC">
        <w:rPr>
          <w:rFonts w:ascii="Times New Roman" w:hAnsi="Times New Roman" w:cs="Times New Roman"/>
          <w:sz w:val="24"/>
          <w:szCs w:val="24"/>
        </w:rPr>
        <w:t>com o objetivo de articular as demandas do NEM às especificidades locais</w:t>
      </w:r>
      <w:r w:rsidR="008A386F" w:rsidRPr="00CB5ECC">
        <w:rPr>
          <w:rFonts w:ascii="Times New Roman" w:hAnsi="Times New Roman" w:cs="Times New Roman"/>
          <w:sz w:val="24"/>
          <w:szCs w:val="24"/>
        </w:rPr>
        <w:t>.</w:t>
      </w:r>
    </w:p>
    <w:p w14:paraId="5021B0E2" w14:textId="09C3D416" w:rsidR="003E5158" w:rsidRPr="00CB5ECC" w:rsidRDefault="00BC2302"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 xml:space="preserve">O DCTMA serve como referência para a elaboração de Projetos Político-Pedagógicos e planos de aula, dando destaque por sua abordagem que combina diretrizes nacionais (BNCC) e ajuste regionais. </w:t>
      </w:r>
      <w:r w:rsidR="00B1329E" w:rsidRPr="00CB5ECC">
        <w:rPr>
          <w:rFonts w:ascii="Times New Roman" w:hAnsi="Times New Roman" w:cs="Times New Roman"/>
          <w:sz w:val="24"/>
          <w:szCs w:val="24"/>
        </w:rPr>
        <w:t xml:space="preserve"> </w:t>
      </w:r>
      <w:r w:rsidR="00D02DE7" w:rsidRPr="00CB5ECC">
        <w:rPr>
          <w:rFonts w:ascii="Times New Roman" w:hAnsi="Times New Roman" w:cs="Times New Roman"/>
          <w:sz w:val="24"/>
          <w:szCs w:val="24"/>
        </w:rPr>
        <w:t xml:space="preserve">O documento enfatiza a necessidade de superar desafios históricos do Maranhão, como a desigualdade educacional e o analfabetismo propondo um currículo que dialogue com as especificidades socioeconômicas e culturais locais. Essa adaptação visa garantir uma formação </w:t>
      </w:r>
      <w:r w:rsidR="00D02DE7" w:rsidRPr="00CB5ECC">
        <w:rPr>
          <w:rFonts w:ascii="Times New Roman" w:hAnsi="Times New Roman" w:cs="Times New Roman"/>
          <w:sz w:val="24"/>
          <w:szCs w:val="24"/>
        </w:rPr>
        <w:lastRenderedPageBreak/>
        <w:t xml:space="preserve">integral alinhada tanto às demandas nacionais quanto à valorização da </w:t>
      </w:r>
      <w:r w:rsidR="00D02DE7" w:rsidRPr="00CB5ECC">
        <w:rPr>
          <w:rFonts w:ascii="Times New Roman" w:hAnsi="Times New Roman" w:cs="Times New Roman"/>
          <w:i/>
          <w:iCs/>
          <w:sz w:val="24"/>
          <w:szCs w:val="24"/>
        </w:rPr>
        <w:t>"maranhensidade"</w:t>
      </w:r>
      <w:r w:rsidR="00D02DE7" w:rsidRPr="00CB5ECC">
        <w:rPr>
          <w:rFonts w:ascii="Times New Roman" w:hAnsi="Times New Roman" w:cs="Times New Roman"/>
          <w:sz w:val="24"/>
          <w:szCs w:val="24"/>
        </w:rPr>
        <w:t xml:space="preserve"> (</w:t>
      </w:r>
      <w:r w:rsidR="00435EF7" w:rsidRPr="00CB5ECC">
        <w:rPr>
          <w:rFonts w:ascii="Times New Roman" w:hAnsi="Times New Roman" w:cs="Times New Roman"/>
          <w:sz w:val="24"/>
          <w:szCs w:val="24"/>
        </w:rPr>
        <w:t>Maranhão,</w:t>
      </w:r>
      <w:r w:rsidR="00D02DE7" w:rsidRPr="00CB5ECC">
        <w:rPr>
          <w:rFonts w:ascii="Times New Roman" w:hAnsi="Times New Roman" w:cs="Times New Roman"/>
          <w:sz w:val="24"/>
          <w:szCs w:val="24"/>
        </w:rPr>
        <w:t xml:space="preserve"> 2022</w:t>
      </w:r>
      <w:r w:rsidR="00487371" w:rsidRPr="00CB5ECC">
        <w:rPr>
          <w:rFonts w:ascii="Times New Roman" w:hAnsi="Times New Roman" w:cs="Times New Roman"/>
          <w:sz w:val="24"/>
          <w:szCs w:val="24"/>
        </w:rPr>
        <w:t>, p.15</w:t>
      </w:r>
      <w:r w:rsidR="00D02DE7" w:rsidRPr="00CB5ECC">
        <w:rPr>
          <w:rFonts w:ascii="Times New Roman" w:hAnsi="Times New Roman" w:cs="Times New Roman"/>
          <w:sz w:val="24"/>
          <w:szCs w:val="24"/>
        </w:rPr>
        <w:t>)</w:t>
      </w:r>
      <w:r w:rsidR="004E6D49" w:rsidRPr="00CB5ECC">
        <w:rPr>
          <w:rFonts w:ascii="Times New Roman" w:hAnsi="Times New Roman" w:cs="Times New Roman"/>
          <w:sz w:val="24"/>
          <w:szCs w:val="24"/>
        </w:rPr>
        <w:t>.</w:t>
      </w:r>
    </w:p>
    <w:p w14:paraId="6F13CB20" w14:textId="6F646224" w:rsidR="00B1329E" w:rsidRPr="00CB5ECC" w:rsidRDefault="00B1329E"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A estrutura curricular proposta buscou integrar </w:t>
      </w:r>
      <w:r w:rsidRPr="00CB5ECC">
        <w:rPr>
          <w:rStyle w:val="Forte"/>
          <w:rFonts w:ascii="Times New Roman" w:hAnsi="Times New Roman" w:cs="Times New Roman"/>
          <w:b w:val="0"/>
          <w:bCs w:val="0"/>
          <w:sz w:val="24"/>
          <w:szCs w:val="24"/>
        </w:rPr>
        <w:t>interdisciplinaridade e</w:t>
      </w:r>
      <w:r w:rsidRPr="00CB5ECC">
        <w:rPr>
          <w:rFonts w:ascii="Times New Roman" w:hAnsi="Times New Roman" w:cs="Times New Roman"/>
          <w:b/>
          <w:bCs/>
          <w:sz w:val="24"/>
          <w:szCs w:val="24"/>
        </w:rPr>
        <w:t> </w:t>
      </w:r>
      <w:r w:rsidRPr="00CB5ECC">
        <w:rPr>
          <w:rStyle w:val="Forte"/>
          <w:rFonts w:ascii="Times New Roman" w:hAnsi="Times New Roman" w:cs="Times New Roman"/>
          <w:b w:val="0"/>
          <w:bCs w:val="0"/>
          <w:sz w:val="24"/>
          <w:szCs w:val="24"/>
        </w:rPr>
        <w:t>transversalidade</w:t>
      </w:r>
      <w:r w:rsidRPr="00CB5ECC">
        <w:rPr>
          <w:rFonts w:ascii="Times New Roman" w:hAnsi="Times New Roman" w:cs="Times New Roman"/>
          <w:b/>
          <w:bCs/>
          <w:sz w:val="24"/>
          <w:szCs w:val="24"/>
        </w:rPr>
        <w:t>,</w:t>
      </w:r>
      <w:r w:rsidRPr="00CB5ECC">
        <w:rPr>
          <w:rFonts w:ascii="Times New Roman" w:hAnsi="Times New Roman" w:cs="Times New Roman"/>
          <w:sz w:val="24"/>
          <w:szCs w:val="24"/>
        </w:rPr>
        <w:t xml:space="preserve"> com ênfase em metodologias ativas que promovam o protagonismo juvenil. O documento critica avaliações tradicionais, defendendo processos formativos que considerem a prática social dos estudantes como ponto de partida</w:t>
      </w:r>
      <w:r w:rsidR="008A386F" w:rsidRPr="00CB5ECC">
        <w:rPr>
          <w:rFonts w:ascii="Times New Roman" w:hAnsi="Times New Roman" w:cs="Times New Roman"/>
          <w:sz w:val="24"/>
          <w:szCs w:val="24"/>
        </w:rPr>
        <w:t xml:space="preserve">, </w:t>
      </w:r>
      <w:r w:rsidRPr="00CB5ECC">
        <w:rPr>
          <w:rFonts w:ascii="Times New Roman" w:hAnsi="Times New Roman" w:cs="Times New Roman"/>
          <w:sz w:val="24"/>
          <w:szCs w:val="24"/>
        </w:rPr>
        <w:t xml:space="preserve">alinhados às competências da BNCC. </w:t>
      </w:r>
    </w:p>
    <w:p w14:paraId="71125727" w14:textId="77777777" w:rsidR="00A12634" w:rsidRPr="00CB5ECC" w:rsidRDefault="00B1329E" w:rsidP="00A12634">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Na área de Linguagens e suas Tecnologias, onde se insere a Educação Física, destacam-se cinco campos de atuação</w:t>
      </w:r>
      <w:r w:rsidR="00A12634" w:rsidRPr="00CB5ECC">
        <w:rPr>
          <w:rFonts w:ascii="Times New Roman" w:hAnsi="Times New Roman" w:cs="Times New Roman"/>
          <w:sz w:val="24"/>
          <w:szCs w:val="24"/>
        </w:rPr>
        <w:t xml:space="preserve">: </w:t>
      </w:r>
      <w:r w:rsidRPr="00CB5ECC">
        <w:rPr>
          <w:rFonts w:ascii="Times New Roman" w:hAnsi="Times New Roman" w:cs="Times New Roman"/>
          <w:sz w:val="24"/>
          <w:szCs w:val="24"/>
        </w:rPr>
        <w:t>vida pessoal, pesquisa, mídia, vida pública e artístico, visando uma "formação integral que amplie as práticas de linguagem" (</w:t>
      </w:r>
      <w:r w:rsidR="004F5EFE" w:rsidRPr="00CB5ECC">
        <w:rPr>
          <w:rFonts w:ascii="Times New Roman" w:hAnsi="Times New Roman" w:cs="Times New Roman"/>
          <w:sz w:val="24"/>
          <w:szCs w:val="24"/>
        </w:rPr>
        <w:t>M</w:t>
      </w:r>
      <w:r w:rsidR="00435EF7" w:rsidRPr="00CB5ECC">
        <w:rPr>
          <w:rFonts w:ascii="Times New Roman" w:hAnsi="Times New Roman" w:cs="Times New Roman"/>
          <w:sz w:val="24"/>
          <w:szCs w:val="24"/>
        </w:rPr>
        <w:t>aranhão</w:t>
      </w:r>
      <w:r w:rsidRPr="00CB5ECC">
        <w:rPr>
          <w:rFonts w:ascii="Times New Roman" w:hAnsi="Times New Roman" w:cs="Times New Roman"/>
          <w:sz w:val="24"/>
          <w:szCs w:val="24"/>
        </w:rPr>
        <w:t>, 2022</w:t>
      </w:r>
      <w:r w:rsidR="00487371" w:rsidRPr="00CB5ECC">
        <w:rPr>
          <w:rFonts w:ascii="Times New Roman" w:hAnsi="Times New Roman" w:cs="Times New Roman"/>
          <w:sz w:val="24"/>
          <w:szCs w:val="24"/>
        </w:rPr>
        <w:t>, p. 58</w:t>
      </w:r>
      <w:r w:rsidRPr="00CB5ECC">
        <w:rPr>
          <w:rFonts w:ascii="Times New Roman" w:hAnsi="Times New Roman" w:cs="Times New Roman"/>
          <w:sz w:val="24"/>
          <w:szCs w:val="24"/>
        </w:rPr>
        <w:t xml:space="preserve">). </w:t>
      </w:r>
      <w:r w:rsidR="00A12634" w:rsidRPr="00CB5ECC">
        <w:rPr>
          <w:rFonts w:ascii="Times New Roman" w:hAnsi="Times New Roman" w:cs="Times New Roman"/>
          <w:sz w:val="24"/>
          <w:szCs w:val="24"/>
        </w:rPr>
        <w:t xml:space="preserve">Na Educação Física, isso se traduz em: </w:t>
      </w:r>
      <w:r w:rsidR="00A12634" w:rsidRPr="00CB5ECC">
        <w:rPr>
          <w:rStyle w:val="Forte"/>
          <w:rFonts w:ascii="Times New Roman" w:hAnsi="Times New Roman" w:cs="Times New Roman"/>
          <w:b w:val="0"/>
          <w:bCs w:val="0"/>
          <w:sz w:val="24"/>
          <w:szCs w:val="24"/>
        </w:rPr>
        <w:t>Vida pessoal</w:t>
      </w:r>
      <w:r w:rsidR="00A12634" w:rsidRPr="00CB5ECC">
        <w:rPr>
          <w:rFonts w:ascii="Times New Roman" w:hAnsi="Times New Roman" w:cs="Times New Roman"/>
          <w:sz w:val="24"/>
          <w:szCs w:val="24"/>
        </w:rPr>
        <w:t xml:space="preserve">: reflexões sobre "saúde e bem-estar" (Brasil, 2018, p. 490); </w:t>
      </w:r>
      <w:r w:rsidR="00A12634" w:rsidRPr="00CB5ECC">
        <w:rPr>
          <w:rStyle w:val="Forte"/>
          <w:rFonts w:ascii="Times New Roman" w:hAnsi="Times New Roman" w:cs="Times New Roman"/>
          <w:b w:val="0"/>
          <w:bCs w:val="0"/>
          <w:sz w:val="24"/>
          <w:szCs w:val="24"/>
        </w:rPr>
        <w:t>Campo artístico</w:t>
      </w:r>
      <w:r w:rsidR="00A12634" w:rsidRPr="00CB5ECC">
        <w:rPr>
          <w:rFonts w:ascii="Times New Roman" w:hAnsi="Times New Roman" w:cs="Times New Roman"/>
          <w:sz w:val="24"/>
          <w:szCs w:val="24"/>
        </w:rPr>
        <w:t xml:space="preserve">: expressão por meio de "dança, capoeira e ginástica rítmica" (IBID, p. 491); </w:t>
      </w:r>
      <w:r w:rsidR="00A12634" w:rsidRPr="00CB5ECC">
        <w:rPr>
          <w:rStyle w:val="Forte"/>
          <w:rFonts w:ascii="Times New Roman" w:hAnsi="Times New Roman" w:cs="Times New Roman"/>
          <w:b w:val="0"/>
          <w:bCs w:val="0"/>
          <w:sz w:val="24"/>
          <w:szCs w:val="24"/>
        </w:rPr>
        <w:t>Vida pública</w:t>
      </w:r>
      <w:r w:rsidR="00A12634" w:rsidRPr="00CB5ECC">
        <w:rPr>
          <w:rFonts w:ascii="Times New Roman" w:hAnsi="Times New Roman" w:cs="Times New Roman"/>
          <w:sz w:val="24"/>
          <w:szCs w:val="24"/>
        </w:rPr>
        <w:t xml:space="preserve">: discussões sobre "direitos ao esporte e lazer" (IBID, p. 491). </w:t>
      </w:r>
    </w:p>
    <w:p w14:paraId="78CF8670" w14:textId="67A65FA9" w:rsidR="00665B23" w:rsidRPr="00CB5ECC" w:rsidRDefault="00B1329E"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Contudo, o texto reconhece desafios materiais e de formação docente, especialmente em regiões periféricas, que podem limitar a implementação dessas diretrizes inovadoras. Essa tensão entre aspirações pedagógicas e realidade concreta permeia todo o documento, refletindo os dilemas da reforma educacional no contexto maranhense</w:t>
      </w:r>
      <w:r w:rsidR="00665B23" w:rsidRPr="00CB5ECC">
        <w:rPr>
          <w:rFonts w:ascii="Times New Roman" w:hAnsi="Times New Roman" w:cs="Times New Roman"/>
          <w:sz w:val="24"/>
          <w:szCs w:val="24"/>
        </w:rPr>
        <w:t>.</w:t>
      </w:r>
    </w:p>
    <w:p w14:paraId="06646886" w14:textId="0CA2BAB9" w:rsidR="00665B23" w:rsidRPr="00CB5ECC" w:rsidRDefault="00665B23" w:rsidP="007E0897">
      <w:pPr>
        <w:spacing w:line="360" w:lineRule="auto"/>
        <w:ind w:firstLine="720"/>
        <w:jc w:val="both"/>
        <w:rPr>
          <w:rFonts w:ascii="Times New Roman" w:hAnsi="Times New Roman" w:cs="Times New Roman"/>
          <w:sz w:val="24"/>
          <w:szCs w:val="24"/>
        </w:rPr>
      </w:pPr>
      <w:r w:rsidRPr="00CB5ECC">
        <w:rPr>
          <w:rFonts w:ascii="Times New Roman" w:eastAsia="Times New Roman" w:hAnsi="Times New Roman" w:cs="Times New Roman"/>
          <w:sz w:val="24"/>
          <w:szCs w:val="24"/>
        </w:rPr>
        <w:t xml:space="preserve">O documento </w:t>
      </w:r>
      <w:r w:rsidR="00F41964" w:rsidRPr="00CB5ECC">
        <w:rPr>
          <w:rFonts w:ascii="Times New Roman" w:eastAsia="Times New Roman" w:hAnsi="Times New Roman" w:cs="Times New Roman"/>
          <w:sz w:val="24"/>
          <w:szCs w:val="24"/>
        </w:rPr>
        <w:t xml:space="preserve">reforça </w:t>
      </w:r>
      <w:r w:rsidRPr="00CB5ECC">
        <w:rPr>
          <w:rFonts w:ascii="Times New Roman" w:eastAsia="Times New Roman" w:hAnsi="Times New Roman" w:cs="Times New Roman"/>
          <w:sz w:val="24"/>
          <w:szCs w:val="24"/>
        </w:rPr>
        <w:t xml:space="preserve">o compromisso com políticas como o programa Escola Digna, que busca melhorar infraestrutura e formação docente. A estrutura curricular divide-se em 1.800 horas para a BNCC (Formação Geral Básica) e 1.200 horas para itinerários formativos, organizados com base nas áreas de conhecimento e um técnico-profissional, visando aprofundar aprendizagens relacionadas </w:t>
      </w:r>
      <w:r w:rsidR="004F5EFE" w:rsidRPr="00CB5ECC">
        <w:rPr>
          <w:rFonts w:ascii="Times New Roman" w:eastAsia="Times New Roman" w:hAnsi="Times New Roman" w:cs="Times New Roman"/>
          <w:sz w:val="24"/>
          <w:szCs w:val="24"/>
        </w:rPr>
        <w:t>“</w:t>
      </w:r>
      <w:r w:rsidRPr="00CB5ECC">
        <w:rPr>
          <w:rFonts w:ascii="Times New Roman" w:eastAsia="Times New Roman" w:hAnsi="Times New Roman" w:cs="Times New Roman"/>
          <w:sz w:val="24"/>
          <w:szCs w:val="24"/>
        </w:rPr>
        <w:t xml:space="preserve">às competências gerais </w:t>
      </w:r>
      <w:r w:rsidR="004F5EFE" w:rsidRPr="00CB5ECC">
        <w:rPr>
          <w:rFonts w:ascii="Times New Roman" w:hAnsi="Times New Roman" w:cs="Times New Roman"/>
          <w:sz w:val="24"/>
          <w:szCs w:val="24"/>
        </w:rPr>
        <w:t>devem desenvolver-se ao longo de toda a educação básica, em cada etapa da escolaridade, como expressão dos direitos de aprendizagens, de forma progressiva, junto a cada estudante”</w:t>
      </w:r>
      <w:r w:rsidR="004F5EFE" w:rsidRPr="00CB5ECC">
        <w:rPr>
          <w:rFonts w:ascii="Times New Roman" w:eastAsia="Times New Roman" w:hAnsi="Times New Roman" w:cs="Times New Roman"/>
          <w:sz w:val="24"/>
          <w:szCs w:val="24"/>
        </w:rPr>
        <w:t xml:space="preserve"> (M</w:t>
      </w:r>
      <w:r w:rsidR="00435EF7" w:rsidRPr="00CB5ECC">
        <w:rPr>
          <w:rFonts w:ascii="Times New Roman" w:eastAsia="Times New Roman" w:hAnsi="Times New Roman" w:cs="Times New Roman"/>
          <w:sz w:val="24"/>
          <w:szCs w:val="24"/>
        </w:rPr>
        <w:t>aranhão</w:t>
      </w:r>
      <w:r w:rsidR="004F5EFE" w:rsidRPr="00CB5ECC">
        <w:rPr>
          <w:rFonts w:ascii="Times New Roman" w:eastAsia="Times New Roman" w:hAnsi="Times New Roman" w:cs="Times New Roman"/>
          <w:sz w:val="24"/>
          <w:szCs w:val="24"/>
        </w:rPr>
        <w:t xml:space="preserve">, 2022, p.38), consolidando a sua </w:t>
      </w:r>
      <w:r w:rsidRPr="00CB5ECC">
        <w:rPr>
          <w:rFonts w:ascii="Times New Roman" w:eastAsia="Times New Roman" w:hAnsi="Times New Roman" w:cs="Times New Roman"/>
          <w:sz w:val="24"/>
          <w:szCs w:val="24"/>
        </w:rPr>
        <w:t>formação integra</w:t>
      </w:r>
      <w:r w:rsidR="004F5EFE" w:rsidRPr="00CB5ECC">
        <w:rPr>
          <w:rFonts w:ascii="Times New Roman" w:eastAsia="Times New Roman" w:hAnsi="Times New Roman" w:cs="Times New Roman"/>
          <w:sz w:val="24"/>
          <w:szCs w:val="24"/>
        </w:rPr>
        <w:t xml:space="preserve">l. </w:t>
      </w:r>
      <w:r w:rsidRPr="00CB5ECC">
        <w:rPr>
          <w:rFonts w:ascii="Times New Roman" w:eastAsia="Times New Roman" w:hAnsi="Times New Roman" w:cs="Times New Roman"/>
          <w:sz w:val="24"/>
          <w:szCs w:val="24"/>
        </w:rPr>
        <w:t>O texto também enfatiza o uso do </w:t>
      </w:r>
      <w:r w:rsidRPr="00CB5ECC">
        <w:rPr>
          <w:rFonts w:ascii="Times New Roman" w:hAnsi="Times New Roman" w:cs="Times New Roman"/>
          <w:sz w:val="24"/>
          <w:szCs w:val="24"/>
        </w:rPr>
        <w:t>Sistema de Avaliação Estadual do Maranhão (</w:t>
      </w:r>
      <w:r w:rsidRPr="00CB5ECC">
        <w:rPr>
          <w:rFonts w:ascii="Times New Roman" w:eastAsia="Times New Roman" w:hAnsi="Times New Roman" w:cs="Times New Roman"/>
          <w:sz w:val="24"/>
          <w:szCs w:val="24"/>
        </w:rPr>
        <w:t>SEAMA) para monitorar aprendizagem e frequência, garantindo a efetividade das políticas educacionais.</w:t>
      </w:r>
      <w:r w:rsidR="00422481" w:rsidRPr="00CB5ECC">
        <w:rPr>
          <w:rFonts w:ascii="Times New Roman" w:eastAsia="Times New Roman" w:hAnsi="Times New Roman" w:cs="Times New Roman"/>
          <w:sz w:val="24"/>
          <w:szCs w:val="24"/>
        </w:rPr>
        <w:t xml:space="preserve"> </w:t>
      </w:r>
    </w:p>
    <w:p w14:paraId="41FDF2C4" w14:textId="4E767120" w:rsidR="00665B23" w:rsidRPr="00CB5ECC" w:rsidRDefault="00665B23" w:rsidP="007E0897">
      <w:pPr>
        <w:spacing w:line="360" w:lineRule="auto"/>
        <w:ind w:firstLine="720"/>
        <w:jc w:val="both"/>
        <w:rPr>
          <w:rFonts w:ascii="Times New Roman" w:hAnsi="Times New Roman" w:cs="Times New Roman"/>
          <w:sz w:val="24"/>
          <w:szCs w:val="24"/>
        </w:rPr>
      </w:pPr>
      <w:r w:rsidRPr="00CB5ECC">
        <w:rPr>
          <w:rStyle w:val="Forte"/>
          <w:rFonts w:ascii="Times New Roman" w:hAnsi="Times New Roman" w:cs="Times New Roman"/>
          <w:b w:val="0"/>
          <w:bCs w:val="0"/>
          <w:sz w:val="24"/>
          <w:szCs w:val="24"/>
        </w:rPr>
        <w:t>O Protagonismo Juvenil e Desafios de Implementação</w:t>
      </w:r>
      <w:r w:rsidRPr="00CB5ECC">
        <w:rPr>
          <w:rFonts w:ascii="Times New Roman" w:hAnsi="Times New Roman" w:cs="Times New Roman"/>
          <w:b/>
          <w:bCs/>
          <w:sz w:val="24"/>
          <w:szCs w:val="24"/>
        </w:rPr>
        <w:br/>
      </w:r>
      <w:r w:rsidRPr="00CB5ECC">
        <w:rPr>
          <w:rFonts w:ascii="Times New Roman" w:hAnsi="Times New Roman" w:cs="Times New Roman"/>
          <w:sz w:val="24"/>
          <w:szCs w:val="24"/>
        </w:rPr>
        <w:t>Central ao DCTMA é o conceito de</w:t>
      </w:r>
      <w:r w:rsidRPr="00CB5ECC">
        <w:rPr>
          <w:rFonts w:ascii="Times New Roman" w:hAnsi="Times New Roman" w:cs="Times New Roman"/>
          <w:b/>
          <w:bCs/>
          <w:sz w:val="24"/>
          <w:szCs w:val="24"/>
        </w:rPr>
        <w:t> </w:t>
      </w:r>
      <w:r w:rsidRPr="00CB5ECC">
        <w:rPr>
          <w:rStyle w:val="Forte"/>
          <w:rFonts w:ascii="Times New Roman" w:hAnsi="Times New Roman" w:cs="Times New Roman"/>
          <w:b w:val="0"/>
          <w:bCs w:val="0"/>
          <w:sz w:val="24"/>
          <w:szCs w:val="24"/>
        </w:rPr>
        <w:t>projeto de vida</w:t>
      </w:r>
      <w:r w:rsidRPr="00CB5ECC">
        <w:rPr>
          <w:rFonts w:ascii="Times New Roman" w:hAnsi="Times New Roman" w:cs="Times New Roman"/>
          <w:sz w:val="24"/>
          <w:szCs w:val="24"/>
        </w:rPr>
        <w:t xml:space="preserve">, que orienta a escolha dos itinerários formativos </w:t>
      </w:r>
      <w:r w:rsidRPr="00CB5ECC">
        <w:rPr>
          <w:rFonts w:ascii="Times New Roman" w:hAnsi="Times New Roman" w:cs="Times New Roman"/>
          <w:sz w:val="24"/>
          <w:szCs w:val="24"/>
        </w:rPr>
        <w:lastRenderedPageBreak/>
        <w:t>a partir da 1ª série, promovendo "práticas pedagógicas orientadas pela excelência acadêmica e pelo desenvolvimento de competências socioemocionais" (</w:t>
      </w:r>
      <w:r w:rsidR="004F5EFE" w:rsidRPr="00CB5ECC">
        <w:rPr>
          <w:rFonts w:ascii="Times New Roman" w:hAnsi="Times New Roman" w:cs="Times New Roman"/>
          <w:sz w:val="24"/>
          <w:szCs w:val="24"/>
        </w:rPr>
        <w:t>M</w:t>
      </w:r>
      <w:r w:rsidR="00435EF7" w:rsidRPr="00CB5ECC">
        <w:rPr>
          <w:rFonts w:ascii="Times New Roman" w:hAnsi="Times New Roman" w:cs="Times New Roman"/>
          <w:sz w:val="24"/>
          <w:szCs w:val="24"/>
        </w:rPr>
        <w:t>aranhão</w:t>
      </w:r>
      <w:r w:rsidRPr="00CB5ECC">
        <w:rPr>
          <w:rFonts w:ascii="Times New Roman" w:hAnsi="Times New Roman" w:cs="Times New Roman"/>
          <w:sz w:val="24"/>
          <w:szCs w:val="24"/>
        </w:rPr>
        <w:t>, 2022</w:t>
      </w:r>
      <w:r w:rsidR="004F5EFE" w:rsidRPr="00CB5ECC">
        <w:rPr>
          <w:rFonts w:ascii="Times New Roman" w:hAnsi="Times New Roman" w:cs="Times New Roman"/>
          <w:sz w:val="24"/>
          <w:szCs w:val="24"/>
        </w:rPr>
        <w:t>, p.68</w:t>
      </w:r>
      <w:r w:rsidRPr="00CB5ECC">
        <w:rPr>
          <w:rFonts w:ascii="Times New Roman" w:hAnsi="Times New Roman" w:cs="Times New Roman"/>
          <w:sz w:val="24"/>
          <w:szCs w:val="24"/>
        </w:rPr>
        <w:t xml:space="preserve">). Contudo, o documento aponta para riscos de simplismo ao limitar a EF à perspectiva da saúde, negligenciando suas dimensões culturais e cidadãs. A implementação enfrenta desafios estruturais, especialmente em escolas periféricas, onde a falta de recursos pode comprometer a oferta diversificada de itinerários.  </w:t>
      </w:r>
    </w:p>
    <w:p w14:paraId="44A64044" w14:textId="06EA7503" w:rsidR="00665B23" w:rsidRPr="00CB5ECC" w:rsidRDefault="00665B23"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A área de Linguagens e suas Tecnologias no DCTMA é concebida como eixo central para o desenvolvimento integral dos estudantes, articulando disciplinas como Língua Portuguesa, Educação Física, Artes e Tecnologias da Informação. Baseada nos elementos da comunicação de Jakobson, a área enfatiza a transdisciplinaridade e a formação de competências para "continuidade dos estudos, inserção no mercado de trabalho, resolução de problemas complexos e exercício da cidadania" (Maranhão, 2022</w:t>
      </w:r>
      <w:r w:rsidR="00495A5B" w:rsidRPr="00CB5ECC">
        <w:rPr>
          <w:rFonts w:ascii="Times New Roman" w:hAnsi="Times New Roman" w:cs="Times New Roman"/>
          <w:sz w:val="24"/>
          <w:szCs w:val="24"/>
        </w:rPr>
        <w:t>, p.75</w:t>
      </w:r>
      <w:r w:rsidRPr="00CB5ECC">
        <w:rPr>
          <w:rFonts w:ascii="Times New Roman" w:hAnsi="Times New Roman" w:cs="Times New Roman"/>
          <w:sz w:val="24"/>
          <w:szCs w:val="24"/>
        </w:rPr>
        <w:t>).</w:t>
      </w:r>
    </w:p>
    <w:p w14:paraId="2B7E969A" w14:textId="5E265ED1" w:rsidR="00D944A2" w:rsidRPr="00CB5ECC" w:rsidRDefault="00FE6487"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A Educação Física, integrada a essa área, é definida como o "domínio do corpo como forma de expressão e qualidade de vida" (Maranhão, 2022</w:t>
      </w:r>
      <w:r w:rsidR="00495A5B" w:rsidRPr="00CB5ECC">
        <w:rPr>
          <w:rFonts w:ascii="Times New Roman" w:hAnsi="Times New Roman" w:cs="Times New Roman"/>
          <w:sz w:val="24"/>
          <w:szCs w:val="24"/>
        </w:rPr>
        <w:t>, p.76</w:t>
      </w:r>
      <w:r w:rsidRPr="00CB5ECC">
        <w:rPr>
          <w:rFonts w:ascii="Times New Roman" w:hAnsi="Times New Roman" w:cs="Times New Roman"/>
          <w:sz w:val="24"/>
          <w:szCs w:val="24"/>
        </w:rPr>
        <w:t>), tematizando práticas corporais diversas para promover </w:t>
      </w:r>
      <w:r w:rsidRPr="00CB5ECC">
        <w:rPr>
          <w:rStyle w:val="Forte"/>
          <w:rFonts w:ascii="Times New Roman" w:hAnsi="Times New Roman" w:cs="Times New Roman"/>
          <w:b w:val="0"/>
          <w:bCs w:val="0"/>
          <w:sz w:val="24"/>
          <w:szCs w:val="24"/>
        </w:rPr>
        <w:t>autonomia</w:t>
      </w:r>
      <w:r w:rsidRPr="00CB5ECC">
        <w:rPr>
          <w:rFonts w:ascii="Times New Roman" w:hAnsi="Times New Roman" w:cs="Times New Roman"/>
          <w:b/>
          <w:bCs/>
          <w:sz w:val="24"/>
          <w:szCs w:val="24"/>
        </w:rPr>
        <w:t> </w:t>
      </w:r>
      <w:r w:rsidRPr="00CB5ECC">
        <w:rPr>
          <w:rFonts w:ascii="Times New Roman" w:hAnsi="Times New Roman" w:cs="Times New Roman"/>
          <w:sz w:val="24"/>
          <w:szCs w:val="24"/>
        </w:rPr>
        <w:t>e</w:t>
      </w:r>
      <w:r w:rsidRPr="00CB5ECC">
        <w:rPr>
          <w:rFonts w:ascii="Times New Roman" w:hAnsi="Times New Roman" w:cs="Times New Roman"/>
          <w:b/>
          <w:bCs/>
          <w:sz w:val="24"/>
          <w:szCs w:val="24"/>
        </w:rPr>
        <w:t> </w:t>
      </w:r>
      <w:r w:rsidRPr="00CB5ECC">
        <w:rPr>
          <w:rStyle w:val="Forte"/>
          <w:rFonts w:ascii="Times New Roman" w:hAnsi="Times New Roman" w:cs="Times New Roman"/>
          <w:b w:val="0"/>
          <w:bCs w:val="0"/>
          <w:sz w:val="24"/>
          <w:szCs w:val="24"/>
        </w:rPr>
        <w:t>protagonismo juvenil</w:t>
      </w:r>
      <w:r w:rsidRPr="00CB5ECC">
        <w:rPr>
          <w:rFonts w:ascii="Times New Roman" w:hAnsi="Times New Roman" w:cs="Times New Roman"/>
          <w:sz w:val="24"/>
          <w:szCs w:val="24"/>
        </w:rPr>
        <w:t>. A BNCC (2018) reforça essa visão ao estruturar a área em cinco campos de atuação, que vão desde a vida pessoal até a esfera pública, buscando uma formação estética, cidadã e crítica" (IBID.).</w:t>
      </w:r>
    </w:p>
    <w:p w14:paraId="7EC79253" w14:textId="5D4D5E7B" w:rsidR="00C87EBA" w:rsidRPr="00CB5ECC" w:rsidRDefault="00D944A2" w:rsidP="008D0247">
      <w:pPr>
        <w:pStyle w:val="NormalWeb"/>
        <w:spacing w:before="0" w:beforeAutospacing="0" w:after="0" w:afterAutospacing="0" w:line="360" w:lineRule="auto"/>
        <w:ind w:firstLine="720"/>
        <w:jc w:val="both"/>
      </w:pPr>
      <w:r w:rsidRPr="00CB5ECC">
        <w:t>O documento critica avaliações tradicionais, defendendo instrumentos diversificados que capturem a complexidade das práticas corporais como dimensão social</w:t>
      </w:r>
      <w:r w:rsidR="008D0247" w:rsidRPr="00CB5ECC">
        <w:t>, propõe a tematizar as práticas corporais em suas diversas manifestações, explorando movimentos e gestos de diferentes culturas e sociedades, possibilitando novas experiências aos estudantes. (M</w:t>
      </w:r>
      <w:r w:rsidR="000B7973" w:rsidRPr="00CB5ECC">
        <w:t>aranhão</w:t>
      </w:r>
      <w:r w:rsidR="008D0247" w:rsidRPr="00CB5ECC">
        <w:t xml:space="preserve">, 2022, p.76). </w:t>
      </w:r>
      <w:r w:rsidRPr="00CB5ECC">
        <w:t>Conforme Mujika e Etxebarría (2009</w:t>
      </w:r>
      <w:r w:rsidR="008D0247" w:rsidRPr="00CB5ECC">
        <w:t>, p. 91</w:t>
      </w:r>
      <w:r w:rsidRPr="00CB5ECC">
        <w:t>), a avaliação deve ser "sistemática e qualitativa", alinhada às competências desenvolvidas. Contudo, o texto reconhece desafios, como a necessidade de </w:t>
      </w:r>
      <w:r w:rsidRPr="00CB5ECC">
        <w:rPr>
          <w:rStyle w:val="Forte"/>
          <w:b w:val="0"/>
          <w:bCs w:val="0"/>
        </w:rPr>
        <w:t>recursos tecnológicos</w:t>
      </w:r>
      <w:r w:rsidRPr="00CB5ECC">
        <w:t> e formação docente para implementar essas inovações (</w:t>
      </w:r>
      <w:r w:rsidR="00C87EBA" w:rsidRPr="00CB5ECC">
        <w:t>IBID.</w:t>
      </w:r>
      <w:r w:rsidRPr="00CB5ECC">
        <w:t>).</w:t>
      </w:r>
    </w:p>
    <w:p w14:paraId="0DBE6F19" w14:textId="5EAB36BA" w:rsidR="00C87EBA" w:rsidRPr="00CB5ECC" w:rsidRDefault="00C87EBA" w:rsidP="007E0897">
      <w:pPr>
        <w:pStyle w:val="NormalWeb"/>
        <w:spacing w:before="0" w:beforeAutospacing="0" w:after="0" w:afterAutospacing="0" w:line="360" w:lineRule="auto"/>
        <w:jc w:val="both"/>
      </w:pPr>
      <w:r w:rsidRPr="00CB5ECC">
        <w:tab/>
      </w:r>
      <w:r w:rsidR="001D345C" w:rsidRPr="00CB5ECC">
        <w:t>A implementação dos itinerários no Maranhão</w:t>
      </w:r>
      <w:r w:rsidR="000B7973" w:rsidRPr="00CB5ECC">
        <w:t>, conforme descrito no</w:t>
      </w:r>
      <w:r w:rsidR="00A12634" w:rsidRPr="00CB5ECC">
        <w:t xml:space="preserve"> PLIMA</w:t>
      </w:r>
      <w:r w:rsidR="000B7973" w:rsidRPr="00CB5ECC">
        <w:t>,</w:t>
      </w:r>
      <w:r w:rsidR="001D345C" w:rsidRPr="00CB5ECC">
        <w:t xml:space="preserve"> baseia-se em diagnósticos prévios que incluíram escutas de estudantes e educadores, refletindo um compromisso com a </w:t>
      </w:r>
      <w:r w:rsidR="001D345C" w:rsidRPr="00CB5ECC">
        <w:rPr>
          <w:rStyle w:val="Forte"/>
          <w:b w:val="0"/>
          <w:bCs w:val="0"/>
        </w:rPr>
        <w:t>democratização curricular. O</w:t>
      </w:r>
      <w:r w:rsidR="001D345C" w:rsidRPr="00CB5ECC">
        <w:t xml:space="preserve"> documento detalha diretrizes para as eletivas, como a </w:t>
      </w:r>
      <w:r w:rsidR="001D345C" w:rsidRPr="00CB5ECC">
        <w:lastRenderedPageBreak/>
        <w:t>necessidade de serem semestrais, alinhadas ao projeto de vida dos alunos e associadas às competências da BNCC. Contudo, o texto reconhece desafios operacionais, como a viabilidade de ofertar múltiplos itinerários em escolas de pequeno porte, que dependem de parcerias interinstitucionais. A flexibilização exige ainda recursos específicos (espaços, materiais) e formação docente, destacando a tensão entre as aspirações pedagógicas e as limitações estruturais do sistema educacional maranhense.</w:t>
      </w:r>
    </w:p>
    <w:p w14:paraId="09DDE12C" w14:textId="77777777" w:rsidR="00082564" w:rsidRPr="00CB5ECC" w:rsidRDefault="00082564"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O DCTMA estrutura a proposta curricular para o ensino médio maranhense em duas fases: a 1ª série, com foco na BNCC e formação diversificada, e as 2ª e 3ª séries, que integram os itinerários formativos com 1.200 horas flexíveis. Os estudantes escolhem seu itinerário ao final da 1ª série, apoiados por unidades curriculares como projeto de vida, tutoria e eletivas, estas últimas classificadas em três tipos (BNCC, pré-itinerário e itinerário) para ampliar a compreensão sobre temas específicos.</w:t>
      </w:r>
    </w:p>
    <w:p w14:paraId="482C36BB" w14:textId="1494E530" w:rsidR="007E0897" w:rsidRPr="00CB5ECC" w:rsidRDefault="001D345C"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Os itinerários, alinhados a quatro eixos estruturantes (investigação científica, processos criativos, mediação sociocultural e empreendedorismo), visam "aprofundar aprendizagens</w:t>
      </w:r>
      <w:r w:rsidR="00082564" w:rsidRPr="00CB5ECC">
        <w:rPr>
          <w:rFonts w:ascii="Times New Roman" w:hAnsi="Times New Roman" w:cs="Times New Roman"/>
          <w:sz w:val="24"/>
          <w:szCs w:val="24"/>
        </w:rPr>
        <w:t xml:space="preserve"> </w:t>
      </w:r>
      <w:r w:rsidRPr="00CB5ECC">
        <w:rPr>
          <w:rFonts w:ascii="Times New Roman" w:hAnsi="Times New Roman" w:cs="Times New Roman"/>
          <w:sz w:val="24"/>
          <w:szCs w:val="24"/>
        </w:rPr>
        <w:t xml:space="preserve">e consolidar a </w:t>
      </w:r>
      <w:r w:rsidR="008D0247" w:rsidRPr="00CB5ECC">
        <w:rPr>
          <w:rFonts w:ascii="Times New Roman" w:hAnsi="Times New Roman" w:cs="Times New Roman"/>
          <w:sz w:val="24"/>
          <w:szCs w:val="24"/>
        </w:rPr>
        <w:t>autonomia</w:t>
      </w:r>
      <w:r w:rsidRPr="00CB5ECC">
        <w:rPr>
          <w:rFonts w:ascii="Times New Roman" w:hAnsi="Times New Roman" w:cs="Times New Roman"/>
          <w:sz w:val="24"/>
          <w:szCs w:val="24"/>
        </w:rPr>
        <w:t>" (Maranhão, 2022</w:t>
      </w:r>
      <w:r w:rsidR="008D0247" w:rsidRPr="00CB5ECC">
        <w:rPr>
          <w:rFonts w:ascii="Times New Roman" w:hAnsi="Times New Roman" w:cs="Times New Roman"/>
          <w:sz w:val="24"/>
          <w:szCs w:val="24"/>
        </w:rPr>
        <w:t>, p.58</w:t>
      </w:r>
      <w:r w:rsidRPr="00CB5ECC">
        <w:rPr>
          <w:rFonts w:ascii="Times New Roman" w:hAnsi="Times New Roman" w:cs="Times New Roman"/>
          <w:sz w:val="24"/>
          <w:szCs w:val="24"/>
        </w:rPr>
        <w:t>), conectando-se às demandas locais e ao mundo do trabalho. A Educação Física integra-se principalmente aos itinerários de </w:t>
      </w:r>
      <w:r w:rsidRPr="00CB5ECC">
        <w:rPr>
          <w:rStyle w:val="Forte"/>
          <w:rFonts w:ascii="Times New Roman" w:hAnsi="Times New Roman" w:cs="Times New Roman"/>
          <w:b w:val="0"/>
          <w:bCs w:val="0"/>
          <w:sz w:val="24"/>
          <w:szCs w:val="24"/>
        </w:rPr>
        <w:t>Ciências da Saúde</w:t>
      </w:r>
      <w:r w:rsidR="00082564" w:rsidRPr="00CB5ECC">
        <w:rPr>
          <w:rFonts w:ascii="Times New Roman" w:hAnsi="Times New Roman" w:cs="Times New Roman"/>
          <w:b/>
          <w:bCs/>
          <w:sz w:val="24"/>
          <w:szCs w:val="24"/>
        </w:rPr>
        <w:t xml:space="preserve"> </w:t>
      </w:r>
      <w:r w:rsidRPr="00CB5ECC">
        <w:rPr>
          <w:rFonts w:ascii="Times New Roman" w:hAnsi="Times New Roman" w:cs="Times New Roman"/>
          <w:sz w:val="24"/>
          <w:szCs w:val="24"/>
        </w:rPr>
        <w:t>e </w:t>
      </w:r>
      <w:r w:rsidRPr="00CB5ECC">
        <w:rPr>
          <w:rStyle w:val="Forte"/>
          <w:rFonts w:ascii="Times New Roman" w:hAnsi="Times New Roman" w:cs="Times New Roman"/>
          <w:b w:val="0"/>
          <w:bCs w:val="0"/>
          <w:sz w:val="24"/>
          <w:szCs w:val="24"/>
        </w:rPr>
        <w:t>Ciências Humanas e Linguagens</w:t>
      </w:r>
      <w:r w:rsidRPr="00CB5ECC">
        <w:rPr>
          <w:rFonts w:ascii="Times New Roman" w:hAnsi="Times New Roman" w:cs="Times New Roman"/>
          <w:sz w:val="24"/>
          <w:szCs w:val="24"/>
        </w:rPr>
        <w:t> promovendo oficinas de práticas corporais</w:t>
      </w:r>
      <w:r w:rsidR="00082564" w:rsidRPr="00CB5ECC">
        <w:rPr>
          <w:rFonts w:ascii="Times New Roman" w:hAnsi="Times New Roman" w:cs="Times New Roman"/>
          <w:sz w:val="24"/>
          <w:szCs w:val="24"/>
        </w:rPr>
        <w:t xml:space="preserve"> </w:t>
      </w:r>
      <w:r w:rsidRPr="00CB5ECC">
        <w:rPr>
          <w:rFonts w:ascii="Times New Roman" w:hAnsi="Times New Roman" w:cs="Times New Roman"/>
          <w:sz w:val="24"/>
          <w:szCs w:val="24"/>
        </w:rPr>
        <w:t xml:space="preserve">e </w:t>
      </w:r>
      <w:r w:rsidR="00082564" w:rsidRPr="00CB5ECC">
        <w:rPr>
          <w:rFonts w:ascii="Times New Roman" w:hAnsi="Times New Roman" w:cs="Times New Roman"/>
          <w:sz w:val="24"/>
          <w:szCs w:val="24"/>
        </w:rPr>
        <w:t>i</w:t>
      </w:r>
      <w:r w:rsidRPr="00CB5ECC">
        <w:rPr>
          <w:rFonts w:ascii="Times New Roman" w:hAnsi="Times New Roman" w:cs="Times New Roman"/>
          <w:sz w:val="24"/>
          <w:szCs w:val="24"/>
        </w:rPr>
        <w:t>nclusã</w:t>
      </w:r>
      <w:r w:rsidR="00082564" w:rsidRPr="00CB5ECC">
        <w:rPr>
          <w:rFonts w:ascii="Times New Roman" w:hAnsi="Times New Roman" w:cs="Times New Roman"/>
          <w:sz w:val="24"/>
          <w:szCs w:val="24"/>
        </w:rPr>
        <w:t xml:space="preserve">o. </w:t>
      </w:r>
    </w:p>
    <w:p w14:paraId="0D800D9A" w14:textId="17A3E798" w:rsidR="007E0897" w:rsidRPr="00CB5ECC" w:rsidRDefault="00422481" w:rsidP="007E0897">
      <w:pPr>
        <w:spacing w:line="360" w:lineRule="auto"/>
        <w:ind w:firstLine="720"/>
        <w:jc w:val="both"/>
        <w:rPr>
          <w:rFonts w:ascii="Times New Roman" w:hAnsi="Times New Roman" w:cs="Times New Roman"/>
          <w:sz w:val="24"/>
          <w:szCs w:val="24"/>
        </w:rPr>
      </w:pPr>
      <w:r w:rsidRPr="00CB5ECC">
        <w:rPr>
          <w:rFonts w:ascii="Times New Roman" w:hAnsi="Times New Roman" w:cs="Times New Roman"/>
          <w:sz w:val="24"/>
          <w:szCs w:val="24"/>
        </w:rPr>
        <w:t>Autores como Nóvoa (1992) e Cericato (2016) reforçam a docência como profissão que exige "criteriosa formação especializada", especialmente em um contexto de currículo flexível e interdisciplinar.</w:t>
      </w:r>
      <w:r w:rsidR="007E0897" w:rsidRPr="00CB5ECC">
        <w:rPr>
          <w:rFonts w:ascii="Times New Roman" w:hAnsi="Times New Roman" w:cs="Times New Roman"/>
          <w:sz w:val="24"/>
          <w:szCs w:val="24"/>
        </w:rPr>
        <w:t xml:space="preserve"> O DCTMA propõe que a formação continuada ocorra no próprio a</w:t>
      </w:r>
      <w:r w:rsidR="007E0897" w:rsidRPr="00CB5ECC">
        <w:rPr>
          <w:rStyle w:val="Forte"/>
          <w:rFonts w:ascii="Times New Roman" w:hAnsi="Times New Roman" w:cs="Times New Roman"/>
          <w:b w:val="0"/>
          <w:bCs w:val="0"/>
          <w:sz w:val="24"/>
          <w:szCs w:val="24"/>
        </w:rPr>
        <w:t xml:space="preserve">mbiente escolar, </w:t>
      </w:r>
      <w:r w:rsidR="007E0897" w:rsidRPr="00CB5ECC">
        <w:rPr>
          <w:rFonts w:ascii="Times New Roman" w:hAnsi="Times New Roman" w:cs="Times New Roman"/>
          <w:sz w:val="24"/>
          <w:szCs w:val="24"/>
        </w:rPr>
        <w:t>integrando saberes da comunidade e focando em competências específicas por área. A efetividade depende de políticas que garantam oportunidades de aprendizagens significativas</w:t>
      </w:r>
      <w:r w:rsidR="008D0247" w:rsidRPr="00CB5ECC">
        <w:rPr>
          <w:rFonts w:ascii="Times New Roman" w:hAnsi="Times New Roman" w:cs="Times New Roman"/>
          <w:sz w:val="24"/>
          <w:szCs w:val="24"/>
        </w:rPr>
        <w:t xml:space="preserve">, </w:t>
      </w:r>
      <w:r w:rsidR="007E0897" w:rsidRPr="00CB5ECC">
        <w:rPr>
          <w:rFonts w:ascii="Times New Roman" w:hAnsi="Times New Roman" w:cs="Times New Roman"/>
          <w:sz w:val="24"/>
          <w:szCs w:val="24"/>
        </w:rPr>
        <w:t>vinculadas ao cotidiano docente e aos projetos pedagógicos das escolas, assegurando que a formação transcenda a teoria e se materialize em práticas transformadoras.</w:t>
      </w:r>
    </w:p>
    <w:p w14:paraId="43F295E3" w14:textId="068293A9" w:rsidR="007E0897" w:rsidRPr="00CB5ECC" w:rsidRDefault="007E0897" w:rsidP="007E0897">
      <w:pPr>
        <w:spacing w:line="360" w:lineRule="auto"/>
        <w:jc w:val="both"/>
        <w:rPr>
          <w:rFonts w:ascii="Times New Roman" w:hAnsi="Times New Roman" w:cs="Times New Roman"/>
          <w:sz w:val="24"/>
          <w:szCs w:val="24"/>
        </w:rPr>
      </w:pPr>
    </w:p>
    <w:p w14:paraId="21F9A9C3" w14:textId="20C061F4" w:rsidR="007E0897" w:rsidRPr="00CB5ECC" w:rsidRDefault="007E0897" w:rsidP="00AE7E31">
      <w:pPr>
        <w:spacing w:line="360" w:lineRule="auto"/>
        <w:jc w:val="both"/>
        <w:rPr>
          <w:b/>
          <w:bCs/>
          <w:sz w:val="24"/>
          <w:szCs w:val="24"/>
        </w:rPr>
      </w:pPr>
      <w:r w:rsidRPr="00CB5ECC">
        <w:rPr>
          <w:rFonts w:ascii="Times New Roman" w:hAnsi="Times New Roman" w:cs="Times New Roman"/>
          <w:b/>
          <w:bCs/>
          <w:sz w:val="24"/>
          <w:szCs w:val="24"/>
        </w:rPr>
        <w:t>CONCLUSÃO</w:t>
      </w:r>
    </w:p>
    <w:p w14:paraId="0F7A9F8A" w14:textId="77777777" w:rsidR="00AE7E31" w:rsidRPr="00CB5ECC" w:rsidRDefault="00AE7E31" w:rsidP="00AE7E31">
      <w:pPr>
        <w:spacing w:line="360" w:lineRule="auto"/>
        <w:jc w:val="both"/>
        <w:rPr>
          <w:b/>
          <w:bCs/>
          <w:sz w:val="24"/>
          <w:szCs w:val="24"/>
        </w:rPr>
      </w:pPr>
    </w:p>
    <w:p w14:paraId="6B331C75" w14:textId="09455856" w:rsidR="00AE7E31" w:rsidRPr="00CB5ECC" w:rsidRDefault="000E79F1" w:rsidP="00AE7E31">
      <w:pPr>
        <w:pStyle w:val="NormalWeb"/>
        <w:spacing w:before="0" w:beforeAutospacing="0" w:after="0" w:afterAutospacing="0" w:line="360" w:lineRule="auto"/>
        <w:jc w:val="both"/>
      </w:pPr>
      <w:r w:rsidRPr="00CB5ECC">
        <w:rPr>
          <w:rFonts w:ascii="Arial" w:hAnsi="Arial" w:cs="Arial"/>
        </w:rPr>
        <w:lastRenderedPageBreak/>
        <w:tab/>
      </w:r>
      <w:r w:rsidR="00AE7E31" w:rsidRPr="00CB5ECC">
        <w:t>O estudo demonstra que o chamado "Novo" Ensino Médio não representa uma quebra real com os problemas históricos da educação brasileira. Apesar das reformas, como a Lei nº 13.415/2017, a uma clara tensão entre a preparação para o mercado de trabalho e a formação integral dos estudantes. A flexibilização curricular e a introdução dos itinerários formativos, embora promovam adaptação às demandas socioeconômicas, geram incertezas sobre sua vigência, especialmente em disciplinas como a EF</w:t>
      </w:r>
      <w:r w:rsidR="00B705B5" w:rsidRPr="00CB5ECC">
        <w:t xml:space="preserve">, </w:t>
      </w:r>
      <w:r w:rsidR="00AE7E31" w:rsidRPr="00CB5ECC">
        <w:t>revelam uma política educacional que prioriza soluções imediatistas para a evasão escolar em detrimento de um debate democrático.</w:t>
      </w:r>
    </w:p>
    <w:p w14:paraId="22D7B169" w14:textId="5CDA3C03" w:rsidR="00AE7E31" w:rsidRPr="00CB5ECC" w:rsidRDefault="00AE7E31" w:rsidP="00AE7E31">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 xml:space="preserve">A </w:t>
      </w:r>
      <w:r w:rsidR="00E11728" w:rsidRPr="00CB5ECC">
        <w:rPr>
          <w:rFonts w:ascii="Times New Roman" w:eastAsia="Times New Roman" w:hAnsi="Times New Roman" w:cs="Times New Roman"/>
          <w:sz w:val="24"/>
          <w:szCs w:val="24"/>
        </w:rPr>
        <w:t>EF</w:t>
      </w:r>
      <w:r w:rsidRPr="00CB5ECC">
        <w:rPr>
          <w:rFonts w:ascii="Times New Roman" w:eastAsia="Times New Roman" w:hAnsi="Times New Roman" w:cs="Times New Roman"/>
          <w:sz w:val="24"/>
          <w:szCs w:val="24"/>
        </w:rPr>
        <w:t xml:space="preserve"> </w:t>
      </w:r>
      <w:r w:rsidR="00E11728" w:rsidRPr="00CB5ECC">
        <w:rPr>
          <w:rFonts w:ascii="Times New Roman" w:eastAsia="Times New Roman" w:hAnsi="Times New Roman" w:cs="Times New Roman"/>
          <w:sz w:val="24"/>
          <w:szCs w:val="24"/>
        </w:rPr>
        <w:t xml:space="preserve">apresentasse </w:t>
      </w:r>
      <w:r w:rsidRPr="00CB5ECC">
        <w:rPr>
          <w:rFonts w:ascii="Times New Roman" w:eastAsia="Times New Roman" w:hAnsi="Times New Roman" w:cs="Times New Roman"/>
          <w:sz w:val="24"/>
          <w:szCs w:val="24"/>
        </w:rPr>
        <w:t>como um</w:t>
      </w:r>
      <w:r w:rsidR="00E11728" w:rsidRPr="00CB5ECC">
        <w:rPr>
          <w:rFonts w:ascii="Times New Roman" w:eastAsia="Times New Roman" w:hAnsi="Times New Roman" w:cs="Times New Roman"/>
          <w:sz w:val="24"/>
          <w:szCs w:val="24"/>
        </w:rPr>
        <w:t>a proposta emblemática no</w:t>
      </w:r>
      <w:r w:rsidRPr="00CB5ECC">
        <w:rPr>
          <w:rFonts w:ascii="Times New Roman" w:eastAsia="Times New Roman" w:hAnsi="Times New Roman" w:cs="Times New Roman"/>
          <w:sz w:val="24"/>
          <w:szCs w:val="24"/>
        </w:rPr>
        <w:t>s desafios da reforma. Embora mantida como obrigatória no Maranhão, sua carga horária foi drasticamente reduzida de 80 para 40 horas anuais, limitando sua profundidade pedagógica. Além disso, a ausência de diretrizes claras no DCTMA</w:t>
      </w:r>
      <w:r w:rsidR="00E11728" w:rsidRPr="00CB5ECC">
        <w:rPr>
          <w:rFonts w:ascii="Times New Roman" w:eastAsia="Times New Roman" w:hAnsi="Times New Roman" w:cs="Times New Roman"/>
          <w:sz w:val="24"/>
          <w:szCs w:val="24"/>
        </w:rPr>
        <w:t xml:space="preserve"> </w:t>
      </w:r>
      <w:r w:rsidRPr="00CB5ECC">
        <w:rPr>
          <w:rFonts w:ascii="Times New Roman" w:eastAsia="Times New Roman" w:hAnsi="Times New Roman" w:cs="Times New Roman"/>
          <w:sz w:val="24"/>
          <w:szCs w:val="24"/>
        </w:rPr>
        <w:t>sobre a EF resulta em uma abordagem superficial</w:t>
      </w:r>
      <w:r w:rsidR="00E11728" w:rsidRPr="00CB5ECC">
        <w:rPr>
          <w:rFonts w:ascii="Times New Roman" w:eastAsia="Times New Roman" w:hAnsi="Times New Roman" w:cs="Times New Roman"/>
          <w:sz w:val="24"/>
          <w:szCs w:val="24"/>
        </w:rPr>
        <w:t>.</w:t>
      </w:r>
      <w:r w:rsidRPr="00CB5ECC">
        <w:rPr>
          <w:rFonts w:ascii="Times New Roman" w:eastAsia="Times New Roman" w:hAnsi="Times New Roman" w:cs="Times New Roman"/>
          <w:sz w:val="24"/>
          <w:szCs w:val="24"/>
        </w:rPr>
        <w:t xml:space="preserve"> A disciplina é tratada como complementar, sem uma definição clara de seu papel nos itinerários formativos, o que compromete sua contribuição para o desenvolvimento integral dos estudantes. Essa </w:t>
      </w:r>
      <w:r w:rsidR="00E11728" w:rsidRPr="00CB5ECC">
        <w:rPr>
          <w:rFonts w:ascii="Times New Roman" w:eastAsia="Times New Roman" w:hAnsi="Times New Roman" w:cs="Times New Roman"/>
          <w:sz w:val="24"/>
          <w:szCs w:val="24"/>
        </w:rPr>
        <w:t xml:space="preserve">segregação </w:t>
      </w:r>
      <w:r w:rsidRPr="00CB5ECC">
        <w:rPr>
          <w:rFonts w:ascii="Times New Roman" w:eastAsia="Times New Roman" w:hAnsi="Times New Roman" w:cs="Times New Roman"/>
          <w:sz w:val="24"/>
          <w:szCs w:val="24"/>
        </w:rPr>
        <w:t>reflete uma visão reducionista</w:t>
      </w:r>
      <w:r w:rsidR="00360D15" w:rsidRPr="00CB5ECC">
        <w:rPr>
          <w:rFonts w:ascii="Times New Roman" w:eastAsia="Times New Roman" w:hAnsi="Times New Roman" w:cs="Times New Roman"/>
          <w:sz w:val="24"/>
          <w:szCs w:val="24"/>
        </w:rPr>
        <w:t xml:space="preserve"> e limitada</w:t>
      </w:r>
      <w:r w:rsidRPr="00CB5ECC">
        <w:rPr>
          <w:rFonts w:ascii="Times New Roman" w:eastAsia="Times New Roman" w:hAnsi="Times New Roman" w:cs="Times New Roman"/>
          <w:sz w:val="24"/>
          <w:szCs w:val="24"/>
        </w:rPr>
        <w:t xml:space="preserve"> da EF,</w:t>
      </w:r>
      <w:r w:rsidR="00360D15" w:rsidRPr="00CB5ECC">
        <w:rPr>
          <w:rFonts w:ascii="Times New Roman" w:eastAsia="Times New Roman" w:hAnsi="Times New Roman" w:cs="Times New Roman"/>
          <w:sz w:val="24"/>
          <w:szCs w:val="24"/>
        </w:rPr>
        <w:t xml:space="preserve"> mesmo propondo uma abordagem</w:t>
      </w:r>
      <w:r w:rsidRPr="00CB5ECC">
        <w:rPr>
          <w:rFonts w:ascii="Times New Roman" w:eastAsia="Times New Roman" w:hAnsi="Times New Roman" w:cs="Times New Roman"/>
          <w:sz w:val="24"/>
          <w:szCs w:val="24"/>
        </w:rPr>
        <w:t xml:space="preserve"> interdisciplinar</w:t>
      </w:r>
      <w:r w:rsidR="00DD1BBD" w:rsidRPr="00CB5ECC">
        <w:rPr>
          <w:rFonts w:ascii="Times New Roman" w:eastAsia="Times New Roman" w:hAnsi="Times New Roman" w:cs="Times New Roman"/>
          <w:sz w:val="24"/>
          <w:szCs w:val="24"/>
        </w:rPr>
        <w:t xml:space="preserve">, teoricamente </w:t>
      </w:r>
      <w:r w:rsidR="00DD1BBD" w:rsidRPr="00CB5ECC">
        <w:rPr>
          <w:rStyle w:val="Forte"/>
          <w:rFonts w:ascii="Times New Roman" w:hAnsi="Times New Roman" w:cs="Times New Roman"/>
          <w:b w:val="0"/>
          <w:bCs w:val="0"/>
          <w:sz w:val="24"/>
          <w:szCs w:val="24"/>
        </w:rPr>
        <w:t>poderia ampliar sua contribuição para a formação integral, ao integrar saúde, cultura e expressão corporal a outras áreas de conhecimento, entretanto a redução de horas inviabilizam essa conexão pois tornasse inviável uma vivencia enriquecedora ao discente sem a um tempo de aula adequado.</w:t>
      </w:r>
    </w:p>
    <w:p w14:paraId="598EBCAB" w14:textId="68DEBA85" w:rsidR="00AE7E31" w:rsidRPr="00CB5ECC" w:rsidRDefault="00AE7E31" w:rsidP="00AE7E31">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Apesar dos desafios, a EF possui potencial para se articular com os itinerários formativos, especialmente em Ciências da Saúde e Ciências Humanas e Linguagens. Sua conexão com temas como saúde pública, expressão corporal e cultura local poderia enriquecer o currículo, promovendo uma formação mais contextualizada. No entanto, para que isso ocorra, é essencial superar a abordagem superficial do DCTMA, garantindo que a disciplina seja planejada com base nas necessidades dos estudantes maranhenses. A EF não deve ser tratada como mero complemento, mas como eixo fundamental para o desenvolvimento crítico dos jovens.</w:t>
      </w:r>
    </w:p>
    <w:p w14:paraId="53E8CC1A" w14:textId="6238016E" w:rsidR="00AE7E31" w:rsidRPr="00CB5ECC" w:rsidRDefault="00AE7E31" w:rsidP="00AE7E31">
      <w:pPr>
        <w:spacing w:line="360" w:lineRule="auto"/>
        <w:ind w:firstLine="720"/>
        <w:jc w:val="both"/>
        <w:rPr>
          <w:rFonts w:ascii="Times New Roman" w:eastAsia="Times New Roman" w:hAnsi="Times New Roman" w:cs="Times New Roman"/>
          <w:sz w:val="24"/>
          <w:szCs w:val="24"/>
        </w:rPr>
      </w:pPr>
      <w:r w:rsidRPr="00CB5ECC">
        <w:rPr>
          <w:rFonts w:ascii="Times New Roman" w:eastAsia="Times New Roman" w:hAnsi="Times New Roman" w:cs="Times New Roman"/>
          <w:sz w:val="24"/>
          <w:szCs w:val="24"/>
        </w:rPr>
        <w:t xml:space="preserve">Em </w:t>
      </w:r>
      <w:r w:rsidR="00360D15" w:rsidRPr="00CB5ECC">
        <w:rPr>
          <w:rFonts w:ascii="Times New Roman" w:eastAsia="Times New Roman" w:hAnsi="Times New Roman" w:cs="Times New Roman"/>
          <w:sz w:val="24"/>
          <w:szCs w:val="24"/>
        </w:rPr>
        <w:t>resumo</w:t>
      </w:r>
      <w:r w:rsidRPr="00CB5ECC">
        <w:rPr>
          <w:rFonts w:ascii="Times New Roman" w:eastAsia="Times New Roman" w:hAnsi="Times New Roman" w:cs="Times New Roman"/>
          <w:sz w:val="24"/>
          <w:szCs w:val="24"/>
        </w:rPr>
        <w:t>, a reforma do Ensino Médio ainda carece de coerência e participação social, e a E</w:t>
      </w:r>
      <w:r w:rsidR="00360D15" w:rsidRPr="00CB5ECC">
        <w:rPr>
          <w:rFonts w:ascii="Times New Roman" w:eastAsia="Times New Roman" w:hAnsi="Times New Roman" w:cs="Times New Roman"/>
          <w:sz w:val="24"/>
          <w:szCs w:val="24"/>
        </w:rPr>
        <w:t>F</w:t>
      </w:r>
      <w:r w:rsidRPr="00CB5ECC">
        <w:rPr>
          <w:rFonts w:ascii="Times New Roman" w:eastAsia="Times New Roman" w:hAnsi="Times New Roman" w:cs="Times New Roman"/>
          <w:sz w:val="24"/>
          <w:szCs w:val="24"/>
        </w:rPr>
        <w:t xml:space="preserve"> si</w:t>
      </w:r>
      <w:r w:rsidR="00360D15" w:rsidRPr="00CB5ECC">
        <w:rPr>
          <w:rFonts w:ascii="Times New Roman" w:eastAsia="Times New Roman" w:hAnsi="Times New Roman" w:cs="Times New Roman"/>
          <w:sz w:val="24"/>
          <w:szCs w:val="24"/>
        </w:rPr>
        <w:t>naliza</w:t>
      </w:r>
      <w:r w:rsidRPr="00CB5ECC">
        <w:rPr>
          <w:rFonts w:ascii="Times New Roman" w:eastAsia="Times New Roman" w:hAnsi="Times New Roman" w:cs="Times New Roman"/>
          <w:sz w:val="24"/>
          <w:szCs w:val="24"/>
        </w:rPr>
        <w:t xml:space="preserve"> s</w:t>
      </w:r>
      <w:r w:rsidR="00360D15" w:rsidRPr="00CB5ECC">
        <w:rPr>
          <w:rFonts w:ascii="Times New Roman" w:eastAsia="Times New Roman" w:hAnsi="Times New Roman" w:cs="Times New Roman"/>
          <w:sz w:val="24"/>
          <w:szCs w:val="24"/>
        </w:rPr>
        <w:t>uas contradições</w:t>
      </w:r>
      <w:r w:rsidRPr="00CB5ECC">
        <w:rPr>
          <w:rFonts w:ascii="Times New Roman" w:eastAsia="Times New Roman" w:hAnsi="Times New Roman" w:cs="Times New Roman"/>
          <w:sz w:val="24"/>
          <w:szCs w:val="24"/>
        </w:rPr>
        <w:t xml:space="preserve">: embora reconhecida em discursos, é negligenciada na prática. Para avançar, é urgente revisitar documentos como o DCTMA, assegurando que a EF tenha carga </w:t>
      </w:r>
      <w:r w:rsidRPr="00CB5ECC">
        <w:rPr>
          <w:rFonts w:ascii="Times New Roman" w:eastAsia="Times New Roman" w:hAnsi="Times New Roman" w:cs="Times New Roman"/>
          <w:sz w:val="24"/>
          <w:szCs w:val="24"/>
        </w:rPr>
        <w:lastRenderedPageBreak/>
        <w:t>horária adequada, formação docente específica e integração significativa com os itinerários. Somente assim a reforma cumprirá seu propósito de oferecer uma educação equilibrada, que valorize tanto as competências para o mundo do trabalho quanto a formação humana integral. O estudo reforça a necessidade de políticas educacionais que não apenas mudem estruturas, mas também escutem professores, estudantes e as particularidades regionais.</w:t>
      </w:r>
    </w:p>
    <w:p w14:paraId="3DF3602D" w14:textId="77777777" w:rsidR="00AE7E31" w:rsidRPr="00CB5ECC" w:rsidRDefault="00AE7E31" w:rsidP="004976E2">
      <w:pPr>
        <w:spacing w:line="360" w:lineRule="auto"/>
        <w:jc w:val="both"/>
        <w:rPr>
          <w:sz w:val="24"/>
          <w:szCs w:val="24"/>
        </w:rPr>
      </w:pPr>
    </w:p>
    <w:p w14:paraId="67980C83" w14:textId="3968AA72" w:rsidR="004976E2" w:rsidRPr="00CB5ECC" w:rsidRDefault="00AE7E31" w:rsidP="0064317D">
      <w:pPr>
        <w:spacing w:line="360" w:lineRule="auto"/>
        <w:rPr>
          <w:rFonts w:ascii="Times New Roman" w:hAnsi="Times New Roman" w:cs="Times New Roman"/>
          <w:b/>
          <w:bCs/>
          <w:sz w:val="24"/>
          <w:szCs w:val="24"/>
        </w:rPr>
      </w:pPr>
      <w:r w:rsidRPr="00CB5ECC">
        <w:rPr>
          <w:rFonts w:ascii="Times New Roman" w:hAnsi="Times New Roman" w:cs="Times New Roman"/>
          <w:b/>
          <w:bCs/>
          <w:sz w:val="24"/>
          <w:szCs w:val="24"/>
        </w:rPr>
        <w:t>REFERENCIAS</w:t>
      </w:r>
    </w:p>
    <w:p w14:paraId="7F5FA21D" w14:textId="77777777" w:rsidR="00923A11" w:rsidRPr="00CB5ECC" w:rsidRDefault="00923A11" w:rsidP="0064317D">
      <w:pPr>
        <w:spacing w:line="360" w:lineRule="auto"/>
        <w:rPr>
          <w:rFonts w:ascii="Times New Roman" w:hAnsi="Times New Roman" w:cs="Times New Roman"/>
          <w:b/>
          <w:bCs/>
          <w:sz w:val="24"/>
          <w:szCs w:val="24"/>
        </w:rPr>
      </w:pPr>
    </w:p>
    <w:p w14:paraId="246B3651" w14:textId="27EB766C" w:rsidR="00923A11" w:rsidRPr="00CB5ECC" w:rsidRDefault="00923A11" w:rsidP="0064317D">
      <w:pPr>
        <w:spacing w:line="360" w:lineRule="auto"/>
        <w:rPr>
          <w:rFonts w:ascii="Times New Roman" w:hAnsi="Times New Roman" w:cs="Times New Roman"/>
          <w:sz w:val="24"/>
          <w:szCs w:val="24"/>
        </w:rPr>
      </w:pPr>
      <w:r w:rsidRPr="00CB5ECC">
        <w:rPr>
          <w:rFonts w:ascii="Times New Roman" w:hAnsi="Times New Roman" w:cs="Times New Roman"/>
          <w:sz w:val="24"/>
          <w:szCs w:val="24"/>
        </w:rPr>
        <w:t xml:space="preserve">BELL, J. </w:t>
      </w:r>
      <w:r w:rsidRPr="00CB5ECC">
        <w:rPr>
          <w:rFonts w:ascii="Times New Roman" w:hAnsi="Times New Roman" w:cs="Times New Roman"/>
          <w:b/>
          <w:bCs/>
          <w:sz w:val="24"/>
          <w:szCs w:val="24"/>
        </w:rPr>
        <w:t>Projeto de pesquisa:</w:t>
      </w:r>
      <w:r w:rsidRPr="00CB5ECC">
        <w:rPr>
          <w:rFonts w:ascii="Times New Roman" w:hAnsi="Times New Roman" w:cs="Times New Roman"/>
          <w:sz w:val="24"/>
          <w:szCs w:val="24"/>
        </w:rPr>
        <w:t xml:space="preserve"> guia para pesquisadores iniciantes em educação, saúde e ciências sociais. Porto Alegre: ARTMED, 2008.</w:t>
      </w:r>
    </w:p>
    <w:p w14:paraId="0F2ADB3D" w14:textId="77777777" w:rsidR="00923A11" w:rsidRPr="00CB5ECC" w:rsidRDefault="00923A11" w:rsidP="0064317D">
      <w:pPr>
        <w:spacing w:line="360" w:lineRule="auto"/>
        <w:rPr>
          <w:rFonts w:ascii="Times New Roman" w:hAnsi="Times New Roman" w:cs="Times New Roman"/>
          <w:sz w:val="24"/>
          <w:szCs w:val="24"/>
        </w:rPr>
      </w:pPr>
    </w:p>
    <w:p w14:paraId="2859C837" w14:textId="7A296A01" w:rsidR="00AE7E31" w:rsidRPr="00CB5ECC" w:rsidRDefault="00923A11" w:rsidP="0064317D">
      <w:pPr>
        <w:spacing w:line="360" w:lineRule="auto"/>
        <w:rPr>
          <w:rFonts w:ascii="Times New Roman" w:hAnsi="Times New Roman" w:cs="Times New Roman"/>
          <w:sz w:val="24"/>
          <w:szCs w:val="24"/>
        </w:rPr>
      </w:pPr>
      <w:r w:rsidRPr="00CB5ECC">
        <w:rPr>
          <w:rStyle w:val="Forte"/>
          <w:rFonts w:ascii="Times New Roman" w:hAnsi="Times New Roman" w:cs="Times New Roman"/>
          <w:sz w:val="24"/>
          <w:szCs w:val="24"/>
        </w:rPr>
        <w:t>BRASIL.</w:t>
      </w:r>
      <w:r w:rsidRPr="00CB5ECC">
        <w:rPr>
          <w:rFonts w:ascii="Times New Roman" w:hAnsi="Times New Roman" w:cs="Times New Roman"/>
          <w:sz w:val="24"/>
          <w:szCs w:val="24"/>
        </w:rPr>
        <w:t> Lei nº 13.415, de 16 de fevereiro de 2017. Altera as Leis nº 9.394, de 20 de dezembro de 1996. </w:t>
      </w:r>
      <w:r w:rsidRPr="00CB5ECC">
        <w:rPr>
          <w:rStyle w:val="nfase"/>
          <w:rFonts w:ascii="Times New Roman" w:hAnsi="Times New Roman" w:cs="Times New Roman"/>
          <w:sz w:val="24"/>
          <w:szCs w:val="24"/>
        </w:rPr>
        <w:t>Diário Oficial da União</w:t>
      </w:r>
      <w:r w:rsidRPr="00CB5ECC">
        <w:rPr>
          <w:rFonts w:ascii="Times New Roman" w:hAnsi="Times New Roman" w:cs="Times New Roman"/>
          <w:sz w:val="24"/>
          <w:szCs w:val="24"/>
        </w:rPr>
        <w:t>, Brasília, DF, 17 fev. 2017.</w:t>
      </w:r>
    </w:p>
    <w:p w14:paraId="21D4A712" w14:textId="761A1702" w:rsidR="00923A11" w:rsidRPr="00CB5ECC" w:rsidRDefault="00923A11" w:rsidP="0064317D">
      <w:pPr>
        <w:spacing w:line="360" w:lineRule="auto"/>
        <w:rPr>
          <w:rFonts w:ascii="Times New Roman" w:hAnsi="Times New Roman" w:cs="Times New Roman"/>
          <w:sz w:val="24"/>
          <w:szCs w:val="24"/>
        </w:rPr>
      </w:pPr>
    </w:p>
    <w:p w14:paraId="61F18DC7" w14:textId="12DB3669" w:rsidR="00923A11" w:rsidRPr="00CB5ECC" w:rsidRDefault="00923A11" w:rsidP="0064317D">
      <w:pPr>
        <w:spacing w:line="360" w:lineRule="auto"/>
        <w:rPr>
          <w:rFonts w:ascii="Times New Roman" w:hAnsi="Times New Roman" w:cs="Times New Roman"/>
          <w:sz w:val="24"/>
          <w:szCs w:val="24"/>
        </w:rPr>
      </w:pPr>
      <w:r w:rsidRPr="00CB5ECC">
        <w:rPr>
          <w:rFonts w:ascii="Times New Roman" w:hAnsi="Times New Roman" w:cs="Times New Roman"/>
          <w:b/>
          <w:bCs/>
          <w:sz w:val="24"/>
          <w:szCs w:val="24"/>
        </w:rPr>
        <w:t>BRASIL.</w:t>
      </w:r>
      <w:r w:rsidRPr="00CB5ECC">
        <w:rPr>
          <w:rFonts w:ascii="Times New Roman" w:hAnsi="Times New Roman" w:cs="Times New Roman"/>
          <w:sz w:val="24"/>
          <w:szCs w:val="24"/>
        </w:rPr>
        <w:t xml:space="preserve"> Conselho Nacional de Educação. Resolução CNE/CEB nº 3, de 21 de novembro de 2018. Atualiza as Diretrizes Curriculares Nacionais para o Ensino Médio. Diário Oficial da União: seção 1, Brasília, DF, 21 nov. 2018. Disponível em: Acesso em: 28 mar. 2025.</w:t>
      </w:r>
    </w:p>
    <w:p w14:paraId="5750DBAE" w14:textId="77777777" w:rsidR="00923A11" w:rsidRPr="00CB5ECC" w:rsidRDefault="00923A11" w:rsidP="0064317D">
      <w:pPr>
        <w:spacing w:line="360" w:lineRule="auto"/>
        <w:rPr>
          <w:rFonts w:ascii="Times New Roman" w:hAnsi="Times New Roman" w:cs="Times New Roman"/>
          <w:sz w:val="24"/>
          <w:szCs w:val="24"/>
        </w:rPr>
      </w:pPr>
    </w:p>
    <w:p w14:paraId="7EC327FE" w14:textId="13D4CBB2" w:rsidR="00923A11" w:rsidRPr="00CB5ECC" w:rsidRDefault="00923A11" w:rsidP="0064317D">
      <w:pPr>
        <w:spacing w:line="360" w:lineRule="auto"/>
        <w:rPr>
          <w:rFonts w:ascii="Times New Roman" w:hAnsi="Times New Roman" w:cs="Times New Roman"/>
          <w:sz w:val="24"/>
          <w:szCs w:val="24"/>
        </w:rPr>
      </w:pPr>
      <w:r w:rsidRPr="00CB5ECC">
        <w:rPr>
          <w:rFonts w:ascii="Times New Roman" w:hAnsi="Times New Roman" w:cs="Times New Roman"/>
          <w:sz w:val="24"/>
          <w:szCs w:val="24"/>
        </w:rPr>
        <w:t xml:space="preserve">BUNGENSTAB, Gabriel Carvalho; LAZZAROTTI FILHO, Ari. A Educação Física no “novo” Ensino Médio: a ascensão do notório saber e o retorno da visão atlética e “esportivizante” da vida. </w:t>
      </w:r>
      <w:r w:rsidRPr="00CB5ECC">
        <w:rPr>
          <w:rFonts w:ascii="Times New Roman" w:hAnsi="Times New Roman" w:cs="Times New Roman"/>
          <w:b/>
          <w:bCs/>
          <w:sz w:val="24"/>
          <w:szCs w:val="24"/>
        </w:rPr>
        <w:t>Motrivivência,</w:t>
      </w:r>
      <w:r w:rsidRPr="00CB5ECC">
        <w:rPr>
          <w:rFonts w:ascii="Times New Roman" w:hAnsi="Times New Roman" w:cs="Times New Roman"/>
          <w:sz w:val="24"/>
          <w:szCs w:val="24"/>
        </w:rPr>
        <w:t xml:space="preserve"> Florianópolis, v. 29, n. 52, p. 19–37, 2017. DOI: 10.5007/2175-8042.2017v29n52p19. Disponível em: Acesso em: 28 mar. 2024.</w:t>
      </w:r>
    </w:p>
    <w:p w14:paraId="65972AC0" w14:textId="735005B4" w:rsidR="00923A11" w:rsidRPr="00CB5ECC" w:rsidRDefault="00923A11" w:rsidP="0064317D">
      <w:pPr>
        <w:spacing w:line="360" w:lineRule="auto"/>
        <w:rPr>
          <w:rFonts w:ascii="Times New Roman" w:hAnsi="Times New Roman" w:cs="Times New Roman"/>
          <w:sz w:val="24"/>
          <w:szCs w:val="24"/>
        </w:rPr>
      </w:pPr>
    </w:p>
    <w:p w14:paraId="5FF7B131" w14:textId="697030DF" w:rsidR="00923A11" w:rsidRPr="00CB5ECC" w:rsidRDefault="00923A11" w:rsidP="0064317D">
      <w:pPr>
        <w:spacing w:line="360" w:lineRule="auto"/>
        <w:rPr>
          <w:rFonts w:ascii="Times New Roman" w:hAnsi="Times New Roman" w:cs="Times New Roman"/>
          <w:sz w:val="24"/>
          <w:szCs w:val="24"/>
        </w:rPr>
      </w:pPr>
      <w:r w:rsidRPr="00CB5ECC">
        <w:rPr>
          <w:rFonts w:ascii="Times New Roman" w:hAnsi="Times New Roman" w:cs="Times New Roman"/>
          <w:sz w:val="24"/>
          <w:szCs w:val="24"/>
        </w:rPr>
        <w:t xml:space="preserve">FURTADO, Renan Santos; BORGES, Carlos Nazareno Ferreira. Educação Física Escolar, Legitimidade e Escolarização. </w:t>
      </w:r>
      <w:r w:rsidRPr="00CB5ECC">
        <w:rPr>
          <w:rFonts w:ascii="Times New Roman" w:hAnsi="Times New Roman" w:cs="Times New Roman"/>
          <w:b/>
          <w:bCs/>
          <w:sz w:val="24"/>
          <w:szCs w:val="24"/>
        </w:rPr>
        <w:t>Revista Humanidades e Inovação</w:t>
      </w:r>
      <w:r w:rsidRPr="00CB5ECC">
        <w:rPr>
          <w:rFonts w:ascii="Times New Roman" w:hAnsi="Times New Roman" w:cs="Times New Roman"/>
          <w:sz w:val="24"/>
          <w:szCs w:val="24"/>
        </w:rPr>
        <w:t xml:space="preserve"> v.7, n.10, p. 24-38, 2020. Disponível em: Acesso em: 16 mar. 2024.</w:t>
      </w:r>
    </w:p>
    <w:p w14:paraId="3385901B" w14:textId="77777777" w:rsidR="0064317D" w:rsidRPr="00CB5ECC" w:rsidRDefault="0064317D" w:rsidP="0064317D">
      <w:pPr>
        <w:spacing w:line="360" w:lineRule="auto"/>
        <w:rPr>
          <w:rFonts w:ascii="Times New Roman" w:hAnsi="Times New Roman" w:cs="Times New Roman"/>
          <w:sz w:val="24"/>
          <w:szCs w:val="24"/>
        </w:rPr>
      </w:pPr>
    </w:p>
    <w:p w14:paraId="355EDD16" w14:textId="55D92088" w:rsidR="00923A11" w:rsidRPr="00CB5ECC" w:rsidRDefault="0064317D" w:rsidP="0064317D">
      <w:pPr>
        <w:spacing w:line="360" w:lineRule="auto"/>
        <w:rPr>
          <w:rFonts w:ascii="Times New Roman" w:hAnsi="Times New Roman" w:cs="Times New Roman"/>
          <w:sz w:val="24"/>
          <w:szCs w:val="24"/>
        </w:rPr>
      </w:pPr>
      <w:r w:rsidRPr="00CB5ECC">
        <w:rPr>
          <w:rFonts w:ascii="Times New Roman" w:hAnsi="Times New Roman" w:cs="Times New Roman"/>
          <w:sz w:val="24"/>
          <w:szCs w:val="24"/>
        </w:rPr>
        <w:lastRenderedPageBreak/>
        <w:t xml:space="preserve">MUJIKA, J. F. L.; ETXEBERRIA, K. S. Concepto, componentes y fases de la evaluación. In: LUKAS MUJIKA, J. F.; SANTIAGO ETXEBERRIA, K. </w:t>
      </w:r>
      <w:r w:rsidRPr="00CB5ECC">
        <w:rPr>
          <w:rFonts w:ascii="Times New Roman" w:hAnsi="Times New Roman" w:cs="Times New Roman"/>
          <w:b/>
          <w:bCs/>
          <w:sz w:val="24"/>
          <w:szCs w:val="24"/>
        </w:rPr>
        <w:t>Evaluación educativa.</w:t>
      </w:r>
      <w:r w:rsidRPr="00CB5ECC">
        <w:rPr>
          <w:rFonts w:ascii="Times New Roman" w:hAnsi="Times New Roman" w:cs="Times New Roman"/>
          <w:sz w:val="24"/>
          <w:szCs w:val="24"/>
        </w:rPr>
        <w:t xml:space="preserve"> 2. ed. Madrid: Alianza, 2009. p. 87-126.</w:t>
      </w:r>
    </w:p>
    <w:p w14:paraId="05C1ED15" w14:textId="77777777" w:rsidR="0064317D" w:rsidRPr="00CB5ECC" w:rsidRDefault="0064317D" w:rsidP="0064317D">
      <w:pPr>
        <w:spacing w:line="360" w:lineRule="auto"/>
        <w:rPr>
          <w:rFonts w:ascii="Times New Roman" w:hAnsi="Times New Roman" w:cs="Times New Roman"/>
          <w:sz w:val="24"/>
          <w:szCs w:val="24"/>
        </w:rPr>
      </w:pPr>
    </w:p>
    <w:p w14:paraId="3D324378" w14:textId="4FA910DD" w:rsidR="00AE7E31" w:rsidRPr="00CB5ECC" w:rsidRDefault="00923A11" w:rsidP="0064317D">
      <w:pPr>
        <w:spacing w:line="360" w:lineRule="auto"/>
        <w:rPr>
          <w:rFonts w:ascii="Times New Roman" w:hAnsi="Times New Roman" w:cs="Times New Roman"/>
          <w:sz w:val="24"/>
          <w:szCs w:val="24"/>
        </w:rPr>
      </w:pPr>
      <w:r w:rsidRPr="00CB5ECC">
        <w:rPr>
          <w:rFonts w:ascii="Times New Roman" w:hAnsi="Times New Roman" w:cs="Times New Roman"/>
          <w:sz w:val="24"/>
          <w:szCs w:val="24"/>
        </w:rPr>
        <w:t xml:space="preserve">LÜDKE, M.; ANDRÉ, M.E.D.A. </w:t>
      </w:r>
      <w:r w:rsidRPr="00CB5ECC">
        <w:rPr>
          <w:rFonts w:ascii="Times New Roman" w:hAnsi="Times New Roman" w:cs="Times New Roman"/>
          <w:b/>
          <w:bCs/>
          <w:sz w:val="24"/>
          <w:szCs w:val="24"/>
        </w:rPr>
        <w:t>Pesquisa em educação</w:t>
      </w:r>
      <w:r w:rsidRPr="00CB5ECC">
        <w:rPr>
          <w:rFonts w:ascii="Times New Roman" w:hAnsi="Times New Roman" w:cs="Times New Roman"/>
          <w:sz w:val="24"/>
          <w:szCs w:val="24"/>
        </w:rPr>
        <w:t>: abordagens qualitativas. São Paulo, EPU, 1986.</w:t>
      </w:r>
    </w:p>
    <w:p w14:paraId="23F8D517" w14:textId="56B56884" w:rsidR="00923A11" w:rsidRPr="00CB5ECC" w:rsidRDefault="00923A11" w:rsidP="0064317D">
      <w:pPr>
        <w:spacing w:line="360" w:lineRule="auto"/>
        <w:rPr>
          <w:rFonts w:ascii="Times New Roman" w:hAnsi="Times New Roman" w:cs="Times New Roman"/>
          <w:b/>
          <w:bCs/>
          <w:sz w:val="24"/>
          <w:szCs w:val="24"/>
        </w:rPr>
      </w:pPr>
    </w:p>
    <w:p w14:paraId="08776719" w14:textId="157E7B98" w:rsidR="009C3BCE" w:rsidRPr="00CB5ECC" w:rsidRDefault="009C3BCE" w:rsidP="0064317D">
      <w:pPr>
        <w:spacing w:line="360" w:lineRule="auto"/>
        <w:rPr>
          <w:rFonts w:ascii="Times New Roman" w:hAnsi="Times New Roman" w:cs="Times New Roman"/>
          <w:sz w:val="24"/>
          <w:szCs w:val="24"/>
        </w:rPr>
      </w:pPr>
      <w:r w:rsidRPr="00CB5ECC">
        <w:rPr>
          <w:rFonts w:ascii="Times New Roman" w:hAnsi="Times New Roman" w:cs="Times New Roman"/>
          <w:b/>
          <w:bCs/>
          <w:sz w:val="24"/>
          <w:szCs w:val="24"/>
        </w:rPr>
        <w:t>MARANHÃO.</w:t>
      </w:r>
      <w:r w:rsidRPr="00CB5ECC">
        <w:rPr>
          <w:rFonts w:ascii="Times New Roman" w:hAnsi="Times New Roman" w:cs="Times New Roman"/>
          <w:sz w:val="24"/>
          <w:szCs w:val="24"/>
        </w:rPr>
        <w:t xml:space="preserve"> Conselho Estadual de Educação. Resolução nº 277, de 29 de novembro de 2021.Estabelece normas complementares para implementação do Ensino Médio, nos termos da Lei nº 13.415, de 16 de fevereiro de 2017, no âmbito do Sistema Estadual de Ensino do Estado do Maranhão e dá outras providências. Diário Oficial do Estado, São Luís, 30 nov. 2021a. Disponível em</w:t>
      </w:r>
      <w:proofErr w:type="gramStart"/>
      <w:r w:rsidRPr="00CB5ECC">
        <w:rPr>
          <w:rFonts w:ascii="Times New Roman" w:hAnsi="Times New Roman" w:cs="Times New Roman"/>
          <w:sz w:val="24"/>
          <w:szCs w:val="24"/>
        </w:rPr>
        <w:t>: .</w:t>
      </w:r>
      <w:proofErr w:type="gramEnd"/>
      <w:r w:rsidRPr="00CB5ECC">
        <w:rPr>
          <w:rFonts w:ascii="Times New Roman" w:hAnsi="Times New Roman" w:cs="Times New Roman"/>
          <w:sz w:val="24"/>
          <w:szCs w:val="24"/>
        </w:rPr>
        <w:t xml:space="preserve"> Acesso em: 28 mar. 2024.</w:t>
      </w:r>
    </w:p>
    <w:p w14:paraId="30583FCD" w14:textId="44945D2F" w:rsidR="009C3BCE" w:rsidRPr="00CB5ECC" w:rsidRDefault="009C3BCE" w:rsidP="0064317D">
      <w:pPr>
        <w:spacing w:line="360" w:lineRule="auto"/>
        <w:rPr>
          <w:rFonts w:ascii="Times New Roman" w:hAnsi="Times New Roman" w:cs="Times New Roman"/>
          <w:b/>
          <w:bCs/>
          <w:sz w:val="24"/>
          <w:szCs w:val="24"/>
        </w:rPr>
      </w:pPr>
    </w:p>
    <w:p w14:paraId="0AC7B961" w14:textId="335E81B9" w:rsidR="009C3BCE" w:rsidRPr="00CB5ECC" w:rsidRDefault="009C3BCE" w:rsidP="0064317D">
      <w:pPr>
        <w:spacing w:line="360" w:lineRule="auto"/>
        <w:rPr>
          <w:rFonts w:ascii="Times New Roman" w:hAnsi="Times New Roman" w:cs="Times New Roman"/>
          <w:sz w:val="24"/>
          <w:szCs w:val="24"/>
        </w:rPr>
      </w:pPr>
      <w:r w:rsidRPr="00CB5ECC">
        <w:rPr>
          <w:rFonts w:ascii="Times New Roman" w:hAnsi="Times New Roman" w:cs="Times New Roman"/>
          <w:b/>
          <w:bCs/>
          <w:sz w:val="24"/>
          <w:szCs w:val="24"/>
        </w:rPr>
        <w:t>MARANHÃO.</w:t>
      </w:r>
      <w:r w:rsidRPr="00CB5ECC">
        <w:rPr>
          <w:rFonts w:ascii="Times New Roman" w:hAnsi="Times New Roman" w:cs="Times New Roman"/>
          <w:sz w:val="24"/>
          <w:szCs w:val="24"/>
        </w:rPr>
        <w:t xml:space="preserve"> Secretaria de Estado da Educação. Plano de Implementação da Reformulação Curricular do Ensino Médio. São Luís: Secretaria de Estado da Educação, 2021, p. 62. Disponível em: Acesso em: 29 mar. 2024.</w:t>
      </w:r>
    </w:p>
    <w:p w14:paraId="4040BA78" w14:textId="0E3E55D4" w:rsidR="0064317D" w:rsidRPr="00CB5ECC" w:rsidRDefault="0064317D" w:rsidP="0064317D">
      <w:pPr>
        <w:spacing w:line="360" w:lineRule="auto"/>
        <w:rPr>
          <w:rFonts w:ascii="Times New Roman" w:hAnsi="Times New Roman" w:cs="Times New Roman"/>
          <w:sz w:val="24"/>
          <w:szCs w:val="24"/>
        </w:rPr>
      </w:pPr>
    </w:p>
    <w:p w14:paraId="086F5D64" w14:textId="4E0E1518" w:rsidR="0064317D" w:rsidRPr="00CB5ECC" w:rsidRDefault="0064317D" w:rsidP="0064317D">
      <w:pPr>
        <w:spacing w:line="360" w:lineRule="auto"/>
        <w:rPr>
          <w:rFonts w:ascii="Times New Roman" w:hAnsi="Times New Roman" w:cs="Times New Roman"/>
          <w:sz w:val="24"/>
          <w:szCs w:val="24"/>
        </w:rPr>
      </w:pPr>
      <w:r w:rsidRPr="00CB5ECC">
        <w:rPr>
          <w:rFonts w:ascii="Times New Roman" w:hAnsi="Times New Roman" w:cs="Times New Roman"/>
          <w:b/>
          <w:bCs/>
          <w:sz w:val="24"/>
          <w:szCs w:val="24"/>
        </w:rPr>
        <w:t>MARANHÃO.</w:t>
      </w:r>
      <w:r w:rsidRPr="00CB5ECC">
        <w:rPr>
          <w:rFonts w:ascii="Times New Roman" w:hAnsi="Times New Roman" w:cs="Times New Roman"/>
          <w:sz w:val="24"/>
          <w:szCs w:val="24"/>
        </w:rPr>
        <w:t xml:space="preserve"> Secretaria de Estado da Educação. Documento curricular do território maranhense: ensino médio / Maranhão, Secretaria de Estado da Educação. — São Luís, 2022. v.2: il</w:t>
      </w:r>
    </w:p>
    <w:sectPr w:rsidR="0064317D" w:rsidRPr="00CB5ECC" w:rsidSect="00AC06B9">
      <w:headerReference w:type="default" r:id="rId8"/>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19B7" w14:textId="77777777" w:rsidR="0025340B" w:rsidRDefault="0025340B">
      <w:pPr>
        <w:spacing w:line="240" w:lineRule="auto"/>
      </w:pPr>
      <w:r>
        <w:separator/>
      </w:r>
    </w:p>
  </w:endnote>
  <w:endnote w:type="continuationSeparator" w:id="0">
    <w:p w14:paraId="6DE5ABE6" w14:textId="77777777" w:rsidR="0025340B" w:rsidRDefault="00253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57070" w14:textId="77777777" w:rsidR="0025340B" w:rsidRDefault="0025340B">
      <w:pPr>
        <w:spacing w:line="240" w:lineRule="auto"/>
      </w:pPr>
      <w:r>
        <w:separator/>
      </w:r>
    </w:p>
  </w:footnote>
  <w:footnote w:type="continuationSeparator" w:id="0">
    <w:p w14:paraId="231FD082" w14:textId="77777777" w:rsidR="0025340B" w:rsidRDefault="002534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BC440" w14:textId="77777777" w:rsidR="00C87EBA" w:rsidRDefault="00C87EBA">
    <w:r>
      <w:rPr>
        <w:noProof/>
      </w:rPr>
      <w:drawing>
        <wp:anchor distT="114300" distB="114300" distL="114300" distR="114300" simplePos="0" relativeHeight="251658240" behindDoc="1" locked="0" layoutInCell="1" hidden="0" allowOverlap="1" wp14:anchorId="4228E1A2" wp14:editId="4FDF95BA">
          <wp:simplePos x="0" y="0"/>
          <wp:positionH relativeFrom="page">
            <wp:posOffset>0</wp:posOffset>
          </wp:positionH>
          <wp:positionV relativeFrom="page">
            <wp:posOffset>114300</wp:posOffset>
          </wp:positionV>
          <wp:extent cx="7777163" cy="1685925"/>
          <wp:effectExtent l="0" t="0" r="0" b="0"/>
          <wp:wrapTight wrapText="bothSides">
            <wp:wrapPolygon edited="0">
              <wp:start x="0" y="0"/>
              <wp:lineTo x="0" y="21234"/>
              <wp:lineTo x="21535" y="21234"/>
              <wp:lineTo x="21535"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7163" cy="1685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F2495"/>
    <w:multiLevelType w:val="multilevel"/>
    <w:tmpl w:val="6496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886525"/>
    <w:multiLevelType w:val="multilevel"/>
    <w:tmpl w:val="0A86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48"/>
    <w:rsid w:val="00044004"/>
    <w:rsid w:val="000778E4"/>
    <w:rsid w:val="00082564"/>
    <w:rsid w:val="000A44DB"/>
    <w:rsid w:val="000B7973"/>
    <w:rsid w:val="000D4C44"/>
    <w:rsid w:val="000E79F1"/>
    <w:rsid w:val="00133A93"/>
    <w:rsid w:val="0014756F"/>
    <w:rsid w:val="00155DEA"/>
    <w:rsid w:val="00160115"/>
    <w:rsid w:val="00196DCE"/>
    <w:rsid w:val="001D21A7"/>
    <w:rsid w:val="001D345C"/>
    <w:rsid w:val="00204EFA"/>
    <w:rsid w:val="0025340B"/>
    <w:rsid w:val="0028444A"/>
    <w:rsid w:val="002C19C3"/>
    <w:rsid w:val="002D1C16"/>
    <w:rsid w:val="00342CE0"/>
    <w:rsid w:val="0035716D"/>
    <w:rsid w:val="00360D15"/>
    <w:rsid w:val="00380F71"/>
    <w:rsid w:val="00391F2A"/>
    <w:rsid w:val="003E306A"/>
    <w:rsid w:val="003E5158"/>
    <w:rsid w:val="00422481"/>
    <w:rsid w:val="00435EF7"/>
    <w:rsid w:val="00453DB3"/>
    <w:rsid w:val="00474C1B"/>
    <w:rsid w:val="00480625"/>
    <w:rsid w:val="00487371"/>
    <w:rsid w:val="00495A5B"/>
    <w:rsid w:val="004976E2"/>
    <w:rsid w:val="004A7F90"/>
    <w:rsid w:val="004D167F"/>
    <w:rsid w:val="004E6D49"/>
    <w:rsid w:val="004F5EFE"/>
    <w:rsid w:val="004F6152"/>
    <w:rsid w:val="00544611"/>
    <w:rsid w:val="00567B75"/>
    <w:rsid w:val="00630A22"/>
    <w:rsid w:val="00631296"/>
    <w:rsid w:val="0064317D"/>
    <w:rsid w:val="00665B23"/>
    <w:rsid w:val="006A5E0D"/>
    <w:rsid w:val="00735140"/>
    <w:rsid w:val="00744AF0"/>
    <w:rsid w:val="00751576"/>
    <w:rsid w:val="00754567"/>
    <w:rsid w:val="00760866"/>
    <w:rsid w:val="0076245A"/>
    <w:rsid w:val="00775788"/>
    <w:rsid w:val="007A5816"/>
    <w:rsid w:val="007E0897"/>
    <w:rsid w:val="007F6662"/>
    <w:rsid w:val="00802E36"/>
    <w:rsid w:val="00846AA8"/>
    <w:rsid w:val="00863DE9"/>
    <w:rsid w:val="0086739D"/>
    <w:rsid w:val="008730E3"/>
    <w:rsid w:val="008A386F"/>
    <w:rsid w:val="008D0247"/>
    <w:rsid w:val="00912FF4"/>
    <w:rsid w:val="00923A11"/>
    <w:rsid w:val="00945FEE"/>
    <w:rsid w:val="00976E1C"/>
    <w:rsid w:val="009966F1"/>
    <w:rsid w:val="009C3BCE"/>
    <w:rsid w:val="009C41CA"/>
    <w:rsid w:val="009C5A0F"/>
    <w:rsid w:val="009D6CEB"/>
    <w:rsid w:val="009E0DDC"/>
    <w:rsid w:val="00A12634"/>
    <w:rsid w:val="00AB7ACD"/>
    <w:rsid w:val="00AC06B9"/>
    <w:rsid w:val="00AD6FDD"/>
    <w:rsid w:val="00AE2C34"/>
    <w:rsid w:val="00AE7E31"/>
    <w:rsid w:val="00B1329E"/>
    <w:rsid w:val="00B139E6"/>
    <w:rsid w:val="00B32C54"/>
    <w:rsid w:val="00B705B5"/>
    <w:rsid w:val="00B93938"/>
    <w:rsid w:val="00B97A85"/>
    <w:rsid w:val="00BA1AC2"/>
    <w:rsid w:val="00BC2302"/>
    <w:rsid w:val="00BE0006"/>
    <w:rsid w:val="00C54311"/>
    <w:rsid w:val="00C808EF"/>
    <w:rsid w:val="00C87292"/>
    <w:rsid w:val="00C87EBA"/>
    <w:rsid w:val="00CA611F"/>
    <w:rsid w:val="00CB5ECC"/>
    <w:rsid w:val="00D02DE7"/>
    <w:rsid w:val="00D101F9"/>
    <w:rsid w:val="00D727F6"/>
    <w:rsid w:val="00D81AD7"/>
    <w:rsid w:val="00D944A2"/>
    <w:rsid w:val="00DD02EB"/>
    <w:rsid w:val="00DD1BBD"/>
    <w:rsid w:val="00DE7BAB"/>
    <w:rsid w:val="00E04763"/>
    <w:rsid w:val="00E11728"/>
    <w:rsid w:val="00E36D89"/>
    <w:rsid w:val="00E85FAF"/>
    <w:rsid w:val="00E93E45"/>
    <w:rsid w:val="00E9601E"/>
    <w:rsid w:val="00ED3504"/>
    <w:rsid w:val="00F17E48"/>
    <w:rsid w:val="00F41964"/>
    <w:rsid w:val="00F61C52"/>
    <w:rsid w:val="00F720C2"/>
    <w:rsid w:val="00F84E3A"/>
    <w:rsid w:val="00FA72CE"/>
    <w:rsid w:val="00FE6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13E6"/>
  <w15:docId w15:val="{E1211A9E-0B12-4406-BB5A-B29B3467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Forte">
    <w:name w:val="Strong"/>
    <w:basedOn w:val="Fontepargpadro"/>
    <w:uiPriority w:val="22"/>
    <w:qFormat/>
    <w:rsid w:val="00AC06B9"/>
    <w:rPr>
      <w:b/>
      <w:bCs/>
    </w:rPr>
  </w:style>
  <w:style w:type="paragraph" w:styleId="NormalWeb">
    <w:name w:val="Normal (Web)"/>
    <w:basedOn w:val="Normal"/>
    <w:uiPriority w:val="99"/>
    <w:unhideWhenUsed/>
    <w:rsid w:val="004A7F90"/>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AD6FDD"/>
    <w:pPr>
      <w:tabs>
        <w:tab w:val="center" w:pos="4252"/>
        <w:tab w:val="right" w:pos="8504"/>
      </w:tabs>
      <w:spacing w:line="240" w:lineRule="auto"/>
    </w:pPr>
  </w:style>
  <w:style w:type="character" w:customStyle="1" w:styleId="CabealhoChar">
    <w:name w:val="Cabeçalho Char"/>
    <w:basedOn w:val="Fontepargpadro"/>
    <w:link w:val="Cabealho"/>
    <w:uiPriority w:val="99"/>
    <w:rsid w:val="00AD6FDD"/>
  </w:style>
  <w:style w:type="paragraph" w:styleId="Rodap">
    <w:name w:val="footer"/>
    <w:basedOn w:val="Normal"/>
    <w:link w:val="RodapChar"/>
    <w:uiPriority w:val="99"/>
    <w:unhideWhenUsed/>
    <w:rsid w:val="00AD6FDD"/>
    <w:pPr>
      <w:tabs>
        <w:tab w:val="center" w:pos="4252"/>
        <w:tab w:val="right" w:pos="8504"/>
      </w:tabs>
      <w:spacing w:line="240" w:lineRule="auto"/>
    </w:pPr>
  </w:style>
  <w:style w:type="character" w:customStyle="1" w:styleId="RodapChar">
    <w:name w:val="Rodapé Char"/>
    <w:basedOn w:val="Fontepargpadro"/>
    <w:link w:val="Rodap"/>
    <w:uiPriority w:val="99"/>
    <w:rsid w:val="00AD6FDD"/>
  </w:style>
  <w:style w:type="character" w:styleId="Hyperlink">
    <w:name w:val="Hyperlink"/>
    <w:basedOn w:val="Fontepargpadro"/>
    <w:uiPriority w:val="99"/>
    <w:semiHidden/>
    <w:unhideWhenUsed/>
    <w:rsid w:val="00F84E3A"/>
    <w:rPr>
      <w:color w:val="0000FF"/>
      <w:u w:val="single"/>
    </w:rPr>
  </w:style>
  <w:style w:type="character" w:styleId="nfase">
    <w:name w:val="Emphasis"/>
    <w:basedOn w:val="Fontepargpadro"/>
    <w:uiPriority w:val="20"/>
    <w:qFormat/>
    <w:rsid w:val="00923A11"/>
    <w:rPr>
      <w:i/>
      <w:iCs/>
    </w:rPr>
  </w:style>
  <w:style w:type="character" w:styleId="Refdecomentrio">
    <w:name w:val="annotation reference"/>
    <w:basedOn w:val="Fontepargpadro"/>
    <w:uiPriority w:val="99"/>
    <w:semiHidden/>
    <w:unhideWhenUsed/>
    <w:rsid w:val="0028444A"/>
    <w:rPr>
      <w:sz w:val="16"/>
      <w:szCs w:val="16"/>
    </w:rPr>
  </w:style>
  <w:style w:type="paragraph" w:styleId="Textodecomentrio">
    <w:name w:val="annotation text"/>
    <w:basedOn w:val="Normal"/>
    <w:link w:val="TextodecomentrioChar"/>
    <w:uiPriority w:val="99"/>
    <w:semiHidden/>
    <w:unhideWhenUsed/>
    <w:rsid w:val="002844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8444A"/>
    <w:rPr>
      <w:sz w:val="20"/>
      <w:szCs w:val="20"/>
    </w:rPr>
  </w:style>
  <w:style w:type="paragraph" w:styleId="Assuntodocomentrio">
    <w:name w:val="annotation subject"/>
    <w:basedOn w:val="Textodecomentrio"/>
    <w:next w:val="Textodecomentrio"/>
    <w:link w:val="AssuntodocomentrioChar"/>
    <w:uiPriority w:val="99"/>
    <w:semiHidden/>
    <w:unhideWhenUsed/>
    <w:rsid w:val="0028444A"/>
    <w:rPr>
      <w:b/>
      <w:bCs/>
    </w:rPr>
  </w:style>
  <w:style w:type="character" w:customStyle="1" w:styleId="AssuntodocomentrioChar">
    <w:name w:val="Assunto do comentário Char"/>
    <w:basedOn w:val="TextodecomentrioChar"/>
    <w:link w:val="Assuntodocomentrio"/>
    <w:uiPriority w:val="99"/>
    <w:semiHidden/>
    <w:rsid w:val="0028444A"/>
    <w:rPr>
      <w:b/>
      <w:bCs/>
      <w:sz w:val="20"/>
      <w:szCs w:val="20"/>
    </w:rPr>
  </w:style>
  <w:style w:type="paragraph" w:styleId="Textodebalo">
    <w:name w:val="Balloon Text"/>
    <w:basedOn w:val="Normal"/>
    <w:link w:val="TextodebaloChar"/>
    <w:uiPriority w:val="99"/>
    <w:semiHidden/>
    <w:unhideWhenUsed/>
    <w:rsid w:val="0086739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7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71922">
      <w:bodyDiv w:val="1"/>
      <w:marLeft w:val="0"/>
      <w:marRight w:val="0"/>
      <w:marTop w:val="0"/>
      <w:marBottom w:val="0"/>
      <w:divBdr>
        <w:top w:val="none" w:sz="0" w:space="0" w:color="auto"/>
        <w:left w:val="none" w:sz="0" w:space="0" w:color="auto"/>
        <w:bottom w:val="none" w:sz="0" w:space="0" w:color="auto"/>
        <w:right w:val="none" w:sz="0" w:space="0" w:color="auto"/>
      </w:divBdr>
    </w:div>
    <w:div w:id="178660307">
      <w:bodyDiv w:val="1"/>
      <w:marLeft w:val="0"/>
      <w:marRight w:val="0"/>
      <w:marTop w:val="0"/>
      <w:marBottom w:val="0"/>
      <w:divBdr>
        <w:top w:val="none" w:sz="0" w:space="0" w:color="auto"/>
        <w:left w:val="none" w:sz="0" w:space="0" w:color="auto"/>
        <w:bottom w:val="none" w:sz="0" w:space="0" w:color="auto"/>
        <w:right w:val="none" w:sz="0" w:space="0" w:color="auto"/>
      </w:divBdr>
    </w:div>
    <w:div w:id="277298749">
      <w:bodyDiv w:val="1"/>
      <w:marLeft w:val="0"/>
      <w:marRight w:val="0"/>
      <w:marTop w:val="0"/>
      <w:marBottom w:val="0"/>
      <w:divBdr>
        <w:top w:val="none" w:sz="0" w:space="0" w:color="auto"/>
        <w:left w:val="none" w:sz="0" w:space="0" w:color="auto"/>
        <w:bottom w:val="none" w:sz="0" w:space="0" w:color="auto"/>
        <w:right w:val="none" w:sz="0" w:space="0" w:color="auto"/>
      </w:divBdr>
    </w:div>
    <w:div w:id="319389250">
      <w:bodyDiv w:val="1"/>
      <w:marLeft w:val="0"/>
      <w:marRight w:val="0"/>
      <w:marTop w:val="0"/>
      <w:marBottom w:val="0"/>
      <w:divBdr>
        <w:top w:val="none" w:sz="0" w:space="0" w:color="auto"/>
        <w:left w:val="none" w:sz="0" w:space="0" w:color="auto"/>
        <w:bottom w:val="none" w:sz="0" w:space="0" w:color="auto"/>
        <w:right w:val="none" w:sz="0" w:space="0" w:color="auto"/>
      </w:divBdr>
    </w:div>
    <w:div w:id="909388437">
      <w:bodyDiv w:val="1"/>
      <w:marLeft w:val="0"/>
      <w:marRight w:val="0"/>
      <w:marTop w:val="0"/>
      <w:marBottom w:val="0"/>
      <w:divBdr>
        <w:top w:val="none" w:sz="0" w:space="0" w:color="auto"/>
        <w:left w:val="none" w:sz="0" w:space="0" w:color="auto"/>
        <w:bottom w:val="none" w:sz="0" w:space="0" w:color="auto"/>
        <w:right w:val="none" w:sz="0" w:space="0" w:color="auto"/>
      </w:divBdr>
    </w:div>
    <w:div w:id="1058481354">
      <w:bodyDiv w:val="1"/>
      <w:marLeft w:val="0"/>
      <w:marRight w:val="0"/>
      <w:marTop w:val="0"/>
      <w:marBottom w:val="0"/>
      <w:divBdr>
        <w:top w:val="none" w:sz="0" w:space="0" w:color="auto"/>
        <w:left w:val="none" w:sz="0" w:space="0" w:color="auto"/>
        <w:bottom w:val="none" w:sz="0" w:space="0" w:color="auto"/>
        <w:right w:val="none" w:sz="0" w:space="0" w:color="auto"/>
      </w:divBdr>
    </w:div>
    <w:div w:id="1168059777">
      <w:bodyDiv w:val="1"/>
      <w:marLeft w:val="0"/>
      <w:marRight w:val="0"/>
      <w:marTop w:val="0"/>
      <w:marBottom w:val="0"/>
      <w:divBdr>
        <w:top w:val="none" w:sz="0" w:space="0" w:color="auto"/>
        <w:left w:val="none" w:sz="0" w:space="0" w:color="auto"/>
        <w:bottom w:val="none" w:sz="0" w:space="0" w:color="auto"/>
        <w:right w:val="none" w:sz="0" w:space="0" w:color="auto"/>
      </w:divBdr>
    </w:div>
    <w:div w:id="1283079038">
      <w:bodyDiv w:val="1"/>
      <w:marLeft w:val="0"/>
      <w:marRight w:val="0"/>
      <w:marTop w:val="0"/>
      <w:marBottom w:val="0"/>
      <w:divBdr>
        <w:top w:val="none" w:sz="0" w:space="0" w:color="auto"/>
        <w:left w:val="none" w:sz="0" w:space="0" w:color="auto"/>
        <w:bottom w:val="none" w:sz="0" w:space="0" w:color="auto"/>
        <w:right w:val="none" w:sz="0" w:space="0" w:color="auto"/>
      </w:divBdr>
    </w:div>
    <w:div w:id="1502431844">
      <w:bodyDiv w:val="1"/>
      <w:marLeft w:val="0"/>
      <w:marRight w:val="0"/>
      <w:marTop w:val="0"/>
      <w:marBottom w:val="0"/>
      <w:divBdr>
        <w:top w:val="none" w:sz="0" w:space="0" w:color="auto"/>
        <w:left w:val="none" w:sz="0" w:space="0" w:color="auto"/>
        <w:bottom w:val="none" w:sz="0" w:space="0" w:color="auto"/>
        <w:right w:val="none" w:sz="0" w:space="0" w:color="auto"/>
      </w:divBdr>
    </w:div>
    <w:div w:id="1508327885">
      <w:bodyDiv w:val="1"/>
      <w:marLeft w:val="0"/>
      <w:marRight w:val="0"/>
      <w:marTop w:val="0"/>
      <w:marBottom w:val="0"/>
      <w:divBdr>
        <w:top w:val="none" w:sz="0" w:space="0" w:color="auto"/>
        <w:left w:val="none" w:sz="0" w:space="0" w:color="auto"/>
        <w:bottom w:val="none" w:sz="0" w:space="0" w:color="auto"/>
        <w:right w:val="none" w:sz="0" w:space="0" w:color="auto"/>
      </w:divBdr>
    </w:div>
    <w:div w:id="1788351483">
      <w:bodyDiv w:val="1"/>
      <w:marLeft w:val="0"/>
      <w:marRight w:val="0"/>
      <w:marTop w:val="0"/>
      <w:marBottom w:val="0"/>
      <w:divBdr>
        <w:top w:val="none" w:sz="0" w:space="0" w:color="auto"/>
        <w:left w:val="none" w:sz="0" w:space="0" w:color="auto"/>
        <w:bottom w:val="none" w:sz="0" w:space="0" w:color="auto"/>
        <w:right w:val="none" w:sz="0" w:space="0" w:color="auto"/>
      </w:divBdr>
    </w:div>
    <w:div w:id="208105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4016</Words>
  <Characters>21689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Higor Gusmão</dc:creator>
  <cp:lastModifiedBy>gabriel sousa Nômade 21</cp:lastModifiedBy>
  <cp:revision>4</cp:revision>
  <dcterms:created xsi:type="dcterms:W3CDTF">2025-04-15T00:46:00Z</dcterms:created>
  <dcterms:modified xsi:type="dcterms:W3CDTF">2025-04-18T01:22:00Z</dcterms:modified>
</cp:coreProperties>
</file>