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0323" w14:textId="7D617A87" w:rsidR="002F5F72" w:rsidRDefault="0010542A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TRANSIÇÃO ENERGÉTICA E EXPANSÃO DAS </w:t>
      </w:r>
      <w:r w:rsidR="00526922">
        <w:rPr>
          <w:rFonts w:ascii="Times New Roman" w:hAnsi="Times New Roman" w:cs="Times New Roman"/>
          <w:b/>
          <w:bCs/>
          <w:sz w:val="24"/>
          <w:szCs w:val="24"/>
        </w:rPr>
        <w:t>ENERGIAS RENOVÁVEIS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QUE BENEFÍCIOS PARA </w:t>
      </w:r>
      <w:r w:rsidR="00526922">
        <w:rPr>
          <w:rFonts w:ascii="Times New Roman" w:hAnsi="Times New Roman" w:cs="Times New Roman"/>
          <w:b/>
          <w:bCs/>
          <w:sz w:val="24"/>
          <w:szCs w:val="24"/>
        </w:rPr>
        <w:t>O NORDESTE BRASILEIRO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26F12F1B" w14:textId="60AE872D" w:rsidR="002F5F72" w:rsidRDefault="002F5F72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42A">
        <w:rPr>
          <w:rFonts w:ascii="Times New Roman" w:hAnsi="Times New Roman" w:cs="Times New Roman"/>
          <w:b/>
          <w:bCs/>
          <w:sz w:val="24"/>
          <w:szCs w:val="24"/>
        </w:rPr>
        <w:t xml:space="preserve">Sessão Temática </w:t>
      </w:r>
      <w:r w:rsidR="00025706" w:rsidRPr="0010542A">
        <w:rPr>
          <w:rFonts w:ascii="Times New Roman" w:hAnsi="Times New Roman" w:cs="Times New Roman"/>
          <w:b/>
          <w:bCs/>
          <w:sz w:val="24"/>
          <w:szCs w:val="24"/>
        </w:rPr>
        <w:t>Dinâmicas socioeconômicas regionais</w:t>
      </w:r>
    </w:p>
    <w:p w14:paraId="0DA8ED0A" w14:textId="77777777" w:rsidR="002F5F72" w:rsidRDefault="002F5F72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A3E06" w14:textId="64AB879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="00D04D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0E2BAAD" w14:textId="37A16877" w:rsidR="00D04DAF" w:rsidRPr="00ED6B5F" w:rsidRDefault="00526922" w:rsidP="008308BA">
      <w:pPr>
        <w:jc w:val="both"/>
        <w:rPr>
          <w:rFonts w:ascii="Times New Roman" w:hAnsi="Times New Roman" w:cs="Times New Roman"/>
          <w:sz w:val="24"/>
          <w:szCs w:val="24"/>
        </w:rPr>
      </w:pPr>
      <w:r w:rsidRPr="00321870">
        <w:rPr>
          <w:rFonts w:ascii="Times New Roman" w:hAnsi="Times New Roman" w:cs="Times New Roman"/>
          <w:sz w:val="24"/>
          <w:szCs w:val="24"/>
        </w:rPr>
        <w:t>A</w:t>
      </w:r>
      <w:r w:rsidR="00710612">
        <w:rPr>
          <w:rFonts w:ascii="Times New Roman" w:hAnsi="Times New Roman" w:cs="Times New Roman"/>
          <w:sz w:val="24"/>
          <w:szCs w:val="24"/>
        </w:rPr>
        <w:t xml:space="preserve"> crise</w:t>
      </w:r>
      <w:r w:rsidRPr="00321870">
        <w:rPr>
          <w:rFonts w:ascii="Times New Roman" w:hAnsi="Times New Roman" w:cs="Times New Roman"/>
          <w:sz w:val="24"/>
          <w:szCs w:val="24"/>
        </w:rPr>
        <w:t xml:space="preserve"> climática </w:t>
      </w:r>
      <w:r w:rsidR="00982D25">
        <w:rPr>
          <w:rFonts w:ascii="Times New Roman" w:hAnsi="Times New Roman" w:cs="Times New Roman"/>
          <w:sz w:val="24"/>
          <w:szCs w:val="24"/>
        </w:rPr>
        <w:t xml:space="preserve">deu </w:t>
      </w:r>
      <w:r w:rsidRPr="00321870">
        <w:rPr>
          <w:rFonts w:ascii="Times New Roman" w:hAnsi="Times New Roman" w:cs="Times New Roman"/>
          <w:sz w:val="24"/>
          <w:szCs w:val="24"/>
        </w:rPr>
        <w:t xml:space="preserve">destaque </w:t>
      </w:r>
      <w:r w:rsidR="00982D25">
        <w:rPr>
          <w:rFonts w:ascii="Times New Roman" w:hAnsi="Times New Roman" w:cs="Times New Roman"/>
          <w:sz w:val="24"/>
          <w:szCs w:val="24"/>
        </w:rPr>
        <w:t>à</w:t>
      </w:r>
      <w:r w:rsidR="008308BA">
        <w:rPr>
          <w:rFonts w:ascii="Times New Roman" w:hAnsi="Times New Roman" w:cs="Times New Roman"/>
          <w:sz w:val="24"/>
          <w:szCs w:val="24"/>
        </w:rPr>
        <w:t xml:space="preserve"> expansão das </w:t>
      </w:r>
      <w:r w:rsidRPr="00321870">
        <w:rPr>
          <w:rFonts w:ascii="Times New Roman" w:hAnsi="Times New Roman" w:cs="Times New Roman"/>
          <w:sz w:val="24"/>
          <w:szCs w:val="24"/>
        </w:rPr>
        <w:t xml:space="preserve">energias renováveis na transição energética </w:t>
      </w:r>
      <w:r w:rsidR="00710612">
        <w:rPr>
          <w:rFonts w:ascii="Times New Roman" w:hAnsi="Times New Roman" w:cs="Times New Roman"/>
          <w:sz w:val="24"/>
          <w:szCs w:val="24"/>
        </w:rPr>
        <w:t xml:space="preserve">e </w:t>
      </w:r>
      <w:r w:rsidR="00674F6E">
        <w:rPr>
          <w:rFonts w:ascii="Times New Roman" w:hAnsi="Times New Roman" w:cs="Times New Roman"/>
          <w:sz w:val="24"/>
          <w:szCs w:val="24"/>
        </w:rPr>
        <w:t>descarbonização da economia</w:t>
      </w:r>
      <w:r w:rsidRPr="00321870">
        <w:rPr>
          <w:rFonts w:ascii="Times New Roman" w:hAnsi="Times New Roman" w:cs="Times New Roman"/>
          <w:sz w:val="24"/>
          <w:szCs w:val="24"/>
        </w:rPr>
        <w:t xml:space="preserve">. </w:t>
      </w:r>
      <w:r w:rsidR="00ED6B5F" w:rsidRPr="00321870">
        <w:rPr>
          <w:rFonts w:ascii="Times New Roman" w:hAnsi="Times New Roman" w:cs="Times New Roman"/>
          <w:sz w:val="24"/>
          <w:szCs w:val="24"/>
        </w:rPr>
        <w:t xml:space="preserve">Porém, </w:t>
      </w:r>
      <w:r w:rsidR="0090684A" w:rsidRPr="00321870">
        <w:rPr>
          <w:rFonts w:ascii="Times New Roman" w:hAnsi="Times New Roman" w:cs="Times New Roman"/>
          <w:sz w:val="24"/>
          <w:szCs w:val="24"/>
        </w:rPr>
        <w:t>a implementação d</w:t>
      </w:r>
      <w:r w:rsidR="00710612">
        <w:rPr>
          <w:rFonts w:ascii="Times New Roman" w:hAnsi="Times New Roman" w:cs="Times New Roman"/>
          <w:sz w:val="24"/>
          <w:szCs w:val="24"/>
        </w:rPr>
        <w:t xml:space="preserve">estas </w:t>
      </w:r>
      <w:r w:rsidR="0090684A" w:rsidRPr="00321870">
        <w:rPr>
          <w:rFonts w:ascii="Times New Roman" w:hAnsi="Times New Roman" w:cs="Times New Roman"/>
          <w:sz w:val="24"/>
          <w:szCs w:val="24"/>
        </w:rPr>
        <w:t>en</w:t>
      </w:r>
      <w:r w:rsidR="00ED6B5F" w:rsidRPr="00321870">
        <w:rPr>
          <w:rFonts w:ascii="Times New Roman" w:hAnsi="Times New Roman" w:cs="Times New Roman"/>
          <w:sz w:val="24"/>
          <w:szCs w:val="24"/>
        </w:rPr>
        <w:t xml:space="preserve">ergias </w:t>
      </w:r>
      <w:r w:rsidR="00710612">
        <w:rPr>
          <w:rFonts w:ascii="Times New Roman" w:hAnsi="Times New Roman" w:cs="Times New Roman"/>
          <w:sz w:val="24"/>
          <w:szCs w:val="24"/>
        </w:rPr>
        <w:t xml:space="preserve">tem gerado </w:t>
      </w:r>
      <w:r w:rsidR="00ED6B5F" w:rsidRPr="00321870">
        <w:rPr>
          <w:rFonts w:ascii="Times New Roman" w:hAnsi="Times New Roman" w:cs="Times New Roman"/>
          <w:sz w:val="24"/>
          <w:szCs w:val="24"/>
        </w:rPr>
        <w:t>conflitos</w:t>
      </w:r>
      <w:r w:rsidR="00710612">
        <w:rPr>
          <w:rFonts w:ascii="Times New Roman" w:hAnsi="Times New Roman" w:cs="Times New Roman"/>
          <w:sz w:val="24"/>
          <w:szCs w:val="24"/>
        </w:rPr>
        <w:t xml:space="preserve"> </w:t>
      </w:r>
      <w:r w:rsidR="00DC7F04">
        <w:rPr>
          <w:rFonts w:ascii="Times New Roman" w:hAnsi="Times New Roman" w:cs="Times New Roman"/>
          <w:sz w:val="24"/>
          <w:szCs w:val="24"/>
        </w:rPr>
        <w:t xml:space="preserve">(CPT, 2023) </w:t>
      </w:r>
      <w:r w:rsidR="00710612">
        <w:rPr>
          <w:rFonts w:ascii="Times New Roman" w:hAnsi="Times New Roman" w:cs="Times New Roman"/>
          <w:sz w:val="24"/>
          <w:szCs w:val="24"/>
        </w:rPr>
        <w:t xml:space="preserve">e </w:t>
      </w:r>
      <w:r w:rsidR="00321870" w:rsidRPr="00321870">
        <w:rPr>
          <w:rFonts w:ascii="Times New Roman" w:hAnsi="Times New Roman" w:cs="Times New Roman"/>
          <w:sz w:val="24"/>
          <w:szCs w:val="24"/>
        </w:rPr>
        <w:t xml:space="preserve">impactos </w:t>
      </w:r>
      <w:r w:rsidR="00674F6E">
        <w:rPr>
          <w:rFonts w:ascii="Times New Roman" w:hAnsi="Times New Roman" w:cs="Times New Roman"/>
          <w:sz w:val="24"/>
          <w:szCs w:val="24"/>
        </w:rPr>
        <w:t>no</w:t>
      </w:r>
      <w:r w:rsidR="00ED6B5F" w:rsidRPr="00321870">
        <w:rPr>
          <w:rFonts w:ascii="Times New Roman" w:hAnsi="Times New Roman" w:cs="Times New Roman"/>
          <w:sz w:val="24"/>
          <w:szCs w:val="24"/>
        </w:rPr>
        <w:t xml:space="preserve"> meio ambiente</w:t>
      </w:r>
      <w:r w:rsidR="00982D25">
        <w:rPr>
          <w:rFonts w:ascii="Times New Roman" w:hAnsi="Times New Roman" w:cs="Times New Roman"/>
          <w:sz w:val="24"/>
          <w:szCs w:val="24"/>
        </w:rPr>
        <w:t>, na saúde</w:t>
      </w:r>
      <w:r w:rsidR="00ED6B5F" w:rsidRPr="00321870">
        <w:rPr>
          <w:rFonts w:ascii="Times New Roman" w:hAnsi="Times New Roman" w:cs="Times New Roman"/>
          <w:sz w:val="24"/>
          <w:szCs w:val="24"/>
        </w:rPr>
        <w:t xml:space="preserve"> e </w:t>
      </w:r>
      <w:r w:rsidR="00674F6E">
        <w:rPr>
          <w:rFonts w:ascii="Times New Roman" w:hAnsi="Times New Roman" w:cs="Times New Roman"/>
          <w:sz w:val="24"/>
          <w:szCs w:val="24"/>
        </w:rPr>
        <w:t xml:space="preserve">no </w:t>
      </w:r>
      <w:r w:rsidR="00982D25">
        <w:rPr>
          <w:rFonts w:ascii="Times New Roman" w:hAnsi="Times New Roman" w:cs="Times New Roman"/>
          <w:sz w:val="24"/>
          <w:szCs w:val="24"/>
        </w:rPr>
        <w:t>m</w:t>
      </w:r>
      <w:r w:rsidR="00ED6B5F" w:rsidRPr="00321870">
        <w:rPr>
          <w:rFonts w:ascii="Times New Roman" w:hAnsi="Times New Roman" w:cs="Times New Roman"/>
          <w:sz w:val="24"/>
          <w:szCs w:val="24"/>
        </w:rPr>
        <w:t xml:space="preserve">odo de vida das </w:t>
      </w:r>
      <w:r w:rsidR="00321870" w:rsidRPr="00321870">
        <w:rPr>
          <w:rFonts w:ascii="Times New Roman" w:hAnsi="Times New Roman" w:cs="Times New Roman"/>
          <w:sz w:val="24"/>
          <w:szCs w:val="24"/>
        </w:rPr>
        <w:t xml:space="preserve">comunidades </w:t>
      </w:r>
      <w:r w:rsidR="00ED6B5F" w:rsidRPr="0032187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D6B5F" w:rsidRPr="00321870">
        <w:rPr>
          <w:rFonts w:ascii="Times New Roman" w:hAnsi="Times New Roman" w:cs="Times New Roman"/>
          <w:sz w:val="24"/>
          <w:szCs w:val="24"/>
        </w:rPr>
        <w:t>Dhar</w:t>
      </w:r>
      <w:proofErr w:type="spellEnd"/>
      <w:r w:rsidR="00ED6B5F" w:rsidRPr="00321870">
        <w:rPr>
          <w:rFonts w:ascii="Times New Roman" w:hAnsi="Times New Roman" w:cs="Times New Roman"/>
          <w:sz w:val="24"/>
          <w:szCs w:val="24"/>
        </w:rPr>
        <w:t xml:space="preserve"> </w:t>
      </w:r>
      <w:r w:rsidR="00ED6B5F" w:rsidRPr="0010542A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ED6B5F" w:rsidRPr="00321870">
        <w:rPr>
          <w:rFonts w:ascii="Times New Roman" w:hAnsi="Times New Roman" w:cs="Times New Roman"/>
          <w:sz w:val="24"/>
          <w:szCs w:val="24"/>
        </w:rPr>
        <w:t xml:space="preserve">., 2019; Hofstadter; De Azevedo, 2022; Pessoa </w:t>
      </w:r>
      <w:r w:rsidR="00ED6B5F" w:rsidRPr="00321870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ED6B5F" w:rsidRPr="00321870">
        <w:rPr>
          <w:rFonts w:ascii="Times New Roman" w:hAnsi="Times New Roman" w:cs="Times New Roman"/>
          <w:sz w:val="24"/>
          <w:szCs w:val="24"/>
        </w:rPr>
        <w:t>., 2022).</w:t>
      </w:r>
      <w:r w:rsidR="0010542A">
        <w:rPr>
          <w:rFonts w:ascii="Times New Roman" w:hAnsi="Times New Roman" w:cs="Times New Roman"/>
          <w:sz w:val="24"/>
          <w:szCs w:val="24"/>
        </w:rPr>
        <w:t xml:space="preserve"> </w:t>
      </w:r>
      <w:r w:rsidR="00710612">
        <w:rPr>
          <w:rFonts w:ascii="Times New Roman" w:hAnsi="Times New Roman" w:cs="Times New Roman"/>
          <w:sz w:val="24"/>
          <w:szCs w:val="24"/>
        </w:rPr>
        <w:t>Pe</w:t>
      </w:r>
      <w:r w:rsidR="008308BA">
        <w:rPr>
          <w:rFonts w:ascii="Times New Roman" w:hAnsi="Times New Roman" w:cs="Times New Roman"/>
          <w:sz w:val="24"/>
          <w:szCs w:val="24"/>
        </w:rPr>
        <w:t xml:space="preserve">la sua aptidão </w:t>
      </w:r>
      <w:r w:rsidR="00741F4A">
        <w:rPr>
          <w:rFonts w:ascii="Times New Roman" w:hAnsi="Times New Roman" w:cs="Times New Roman"/>
          <w:sz w:val="24"/>
          <w:szCs w:val="24"/>
        </w:rPr>
        <w:t>e</w:t>
      </w:r>
      <w:r w:rsidR="008308BA">
        <w:rPr>
          <w:rFonts w:ascii="Times New Roman" w:hAnsi="Times New Roman" w:cs="Times New Roman"/>
          <w:sz w:val="24"/>
          <w:szCs w:val="24"/>
        </w:rPr>
        <w:t xml:space="preserve">m vento e Sol, a região Nordeste do Brasil tem sido particularmente afetada. </w:t>
      </w:r>
      <w:r w:rsidR="00741F4A">
        <w:rPr>
          <w:rFonts w:ascii="Times New Roman" w:hAnsi="Times New Roman" w:cs="Times New Roman"/>
          <w:sz w:val="24"/>
          <w:szCs w:val="24"/>
        </w:rPr>
        <w:t>Defendida por empresas e governos</w:t>
      </w:r>
      <w:r w:rsidR="008308BA">
        <w:rPr>
          <w:rFonts w:ascii="Times New Roman" w:hAnsi="Times New Roman" w:cs="Times New Roman"/>
          <w:sz w:val="24"/>
          <w:szCs w:val="24"/>
        </w:rPr>
        <w:t xml:space="preserve"> como produção limpa, capaz de gerar emprego e renda</w:t>
      </w:r>
      <w:r w:rsidR="00741F4A">
        <w:rPr>
          <w:rFonts w:ascii="Times New Roman" w:hAnsi="Times New Roman" w:cs="Times New Roman"/>
          <w:sz w:val="24"/>
          <w:szCs w:val="24"/>
        </w:rPr>
        <w:t>, a expansão da produção de energia renovável afeta as comunidades e os seus territórios.</w:t>
      </w:r>
      <w:r w:rsidR="008308BA">
        <w:rPr>
          <w:rFonts w:ascii="Times New Roman" w:hAnsi="Times New Roman" w:cs="Times New Roman"/>
          <w:sz w:val="24"/>
          <w:szCs w:val="24"/>
        </w:rPr>
        <w:t xml:space="preserve"> </w:t>
      </w:r>
      <w:r w:rsidR="00D04DAF">
        <w:rPr>
          <w:rFonts w:ascii="Times New Roman" w:hAnsi="Times New Roman" w:cs="Times New Roman"/>
          <w:sz w:val="24"/>
          <w:szCs w:val="24"/>
        </w:rPr>
        <w:t xml:space="preserve">O nosso objetivo é </w:t>
      </w:r>
      <w:r w:rsidR="00741F4A">
        <w:rPr>
          <w:rFonts w:ascii="Times New Roman" w:hAnsi="Times New Roman" w:cs="Times New Roman"/>
          <w:sz w:val="24"/>
          <w:szCs w:val="24"/>
        </w:rPr>
        <w:t>analisar os processos de resistência</w:t>
      </w:r>
      <w:r w:rsidR="00D04DAF">
        <w:rPr>
          <w:rFonts w:ascii="Times New Roman" w:hAnsi="Times New Roman" w:cs="Times New Roman"/>
          <w:sz w:val="24"/>
          <w:szCs w:val="24"/>
        </w:rPr>
        <w:t xml:space="preserve">. Daremos destaque à </w:t>
      </w:r>
      <w:r w:rsidR="00710612">
        <w:rPr>
          <w:rFonts w:ascii="Times New Roman" w:hAnsi="Times New Roman" w:cs="Times New Roman"/>
          <w:sz w:val="24"/>
          <w:szCs w:val="24"/>
        </w:rPr>
        <w:t>evolução do setor</w:t>
      </w:r>
      <w:r w:rsidR="00D04DAF">
        <w:rPr>
          <w:rFonts w:ascii="Times New Roman" w:hAnsi="Times New Roman" w:cs="Times New Roman"/>
          <w:sz w:val="24"/>
          <w:szCs w:val="24"/>
        </w:rPr>
        <w:t xml:space="preserve">, assim como </w:t>
      </w:r>
      <w:r w:rsidR="00982D25">
        <w:rPr>
          <w:rFonts w:ascii="Times New Roman" w:hAnsi="Times New Roman" w:cs="Times New Roman"/>
          <w:sz w:val="24"/>
          <w:szCs w:val="24"/>
        </w:rPr>
        <w:t>à</w:t>
      </w:r>
      <w:r w:rsidR="00D04DAF">
        <w:rPr>
          <w:rFonts w:ascii="Times New Roman" w:hAnsi="Times New Roman" w:cs="Times New Roman"/>
          <w:sz w:val="24"/>
          <w:szCs w:val="24"/>
        </w:rPr>
        <w:t xml:space="preserve"> cobertura </w:t>
      </w:r>
      <w:r w:rsidR="00982D25">
        <w:rPr>
          <w:rFonts w:ascii="Times New Roman" w:hAnsi="Times New Roman" w:cs="Times New Roman"/>
          <w:sz w:val="24"/>
          <w:szCs w:val="24"/>
        </w:rPr>
        <w:t>pela</w:t>
      </w:r>
      <w:r w:rsidR="00D04DAF">
        <w:rPr>
          <w:rFonts w:ascii="Times New Roman" w:hAnsi="Times New Roman" w:cs="Times New Roman"/>
          <w:sz w:val="24"/>
          <w:szCs w:val="24"/>
        </w:rPr>
        <w:t xml:space="preserve"> mídia e </w:t>
      </w:r>
      <w:r w:rsidR="00710612">
        <w:rPr>
          <w:rFonts w:ascii="Times New Roman" w:hAnsi="Times New Roman" w:cs="Times New Roman"/>
          <w:sz w:val="24"/>
          <w:szCs w:val="24"/>
        </w:rPr>
        <w:t>à</w:t>
      </w:r>
      <w:r w:rsidR="00D04DAF">
        <w:rPr>
          <w:rFonts w:ascii="Times New Roman" w:hAnsi="Times New Roman" w:cs="Times New Roman"/>
          <w:sz w:val="24"/>
          <w:szCs w:val="24"/>
        </w:rPr>
        <w:t xml:space="preserve"> </w:t>
      </w:r>
      <w:r w:rsidR="00982D25">
        <w:rPr>
          <w:rFonts w:ascii="Times New Roman" w:hAnsi="Times New Roman" w:cs="Times New Roman"/>
          <w:sz w:val="24"/>
          <w:szCs w:val="24"/>
        </w:rPr>
        <w:t xml:space="preserve">agenda </w:t>
      </w:r>
      <w:r w:rsidR="00D04DAF">
        <w:rPr>
          <w:rFonts w:ascii="Times New Roman" w:hAnsi="Times New Roman" w:cs="Times New Roman"/>
          <w:sz w:val="24"/>
          <w:szCs w:val="24"/>
        </w:rPr>
        <w:t>dos movimentos sociais</w:t>
      </w:r>
      <w:r w:rsidR="00982D25">
        <w:rPr>
          <w:rFonts w:ascii="Times New Roman" w:hAnsi="Times New Roman" w:cs="Times New Roman"/>
          <w:sz w:val="24"/>
          <w:szCs w:val="24"/>
        </w:rPr>
        <w:t xml:space="preserve"> analisando estatísticas </w:t>
      </w:r>
      <w:r w:rsidR="00D04DAF">
        <w:rPr>
          <w:rFonts w:ascii="Times New Roman" w:hAnsi="Times New Roman" w:cs="Times New Roman"/>
          <w:sz w:val="24"/>
          <w:szCs w:val="24"/>
        </w:rPr>
        <w:t>sobre produção e expansão das energias renováveis no Nordeste</w:t>
      </w:r>
      <w:r w:rsidR="00710612">
        <w:rPr>
          <w:rFonts w:ascii="Times New Roman" w:hAnsi="Times New Roman" w:cs="Times New Roman"/>
          <w:sz w:val="24"/>
          <w:szCs w:val="24"/>
        </w:rPr>
        <w:t xml:space="preserve">, </w:t>
      </w:r>
      <w:r w:rsidR="00982D25">
        <w:rPr>
          <w:rFonts w:ascii="Times New Roman" w:hAnsi="Times New Roman" w:cs="Times New Roman"/>
          <w:sz w:val="24"/>
          <w:szCs w:val="24"/>
        </w:rPr>
        <w:t xml:space="preserve">e recorrendo </w:t>
      </w:r>
      <w:r w:rsidR="00710612">
        <w:rPr>
          <w:rFonts w:ascii="Times New Roman" w:hAnsi="Times New Roman" w:cs="Times New Roman"/>
          <w:sz w:val="24"/>
          <w:szCs w:val="24"/>
        </w:rPr>
        <w:t xml:space="preserve">a </w:t>
      </w:r>
      <w:r w:rsidR="00D04DAF">
        <w:rPr>
          <w:rFonts w:ascii="Times New Roman" w:hAnsi="Times New Roman" w:cs="Times New Roman"/>
          <w:sz w:val="24"/>
          <w:szCs w:val="24"/>
        </w:rPr>
        <w:t>fontes documentais e midiáticas relativ</w:t>
      </w:r>
      <w:r w:rsidR="00710612">
        <w:rPr>
          <w:rFonts w:ascii="Times New Roman" w:hAnsi="Times New Roman" w:cs="Times New Roman"/>
          <w:sz w:val="24"/>
          <w:szCs w:val="24"/>
        </w:rPr>
        <w:t>a</w:t>
      </w:r>
      <w:r w:rsidR="00D04DAF">
        <w:rPr>
          <w:rFonts w:ascii="Times New Roman" w:hAnsi="Times New Roman" w:cs="Times New Roman"/>
          <w:sz w:val="24"/>
          <w:szCs w:val="24"/>
        </w:rPr>
        <w:t xml:space="preserve">s aos processos de resistência das comunidades </w:t>
      </w:r>
      <w:r w:rsidR="0050379B">
        <w:rPr>
          <w:rFonts w:ascii="Times New Roman" w:hAnsi="Times New Roman" w:cs="Times New Roman"/>
          <w:sz w:val="24"/>
          <w:szCs w:val="24"/>
        </w:rPr>
        <w:t>abrangidas</w:t>
      </w:r>
      <w:r w:rsidR="00D04D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A86A9" w14:textId="77777777" w:rsidR="003F7E3A" w:rsidRPr="00ED6B5F" w:rsidRDefault="003F7E3A" w:rsidP="003F7E3A">
      <w:pPr>
        <w:jc w:val="both"/>
        <w:rPr>
          <w:rFonts w:ascii="Times New Roman" w:hAnsi="Times New Roman" w:cs="Times New Roman"/>
          <w:sz w:val="24"/>
          <w:szCs w:val="24"/>
        </w:rPr>
      </w:pPr>
      <w:r w:rsidRPr="002E2914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energias renováveis, Nordeste, conflitos socioambientais, injustiça socioambiental, movimentos sociais.</w:t>
      </w:r>
    </w:p>
    <w:p w14:paraId="5659376A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FB207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ASPECTOS METODOLOGICOS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242DCDA" w14:textId="312F43F3" w:rsidR="00971A88" w:rsidRPr="00AD5571" w:rsidRDefault="00DA235B" w:rsidP="0035102F">
      <w:pPr>
        <w:jc w:val="both"/>
        <w:rPr>
          <w:rFonts w:ascii="Times New Roman" w:hAnsi="Times New Roman" w:cs="Times New Roman"/>
          <w:sz w:val="24"/>
          <w:szCs w:val="24"/>
        </w:rPr>
      </w:pPr>
      <w:r w:rsidRPr="0003235C">
        <w:rPr>
          <w:rFonts w:ascii="Times New Roman" w:hAnsi="Times New Roman" w:cs="Times New Roman"/>
          <w:sz w:val="24"/>
          <w:szCs w:val="24"/>
        </w:rPr>
        <w:t xml:space="preserve">A pesquisa </w:t>
      </w:r>
      <w:r w:rsidR="00E647C8">
        <w:rPr>
          <w:rFonts w:ascii="Times New Roman" w:hAnsi="Times New Roman" w:cs="Times New Roman"/>
          <w:sz w:val="24"/>
          <w:szCs w:val="24"/>
        </w:rPr>
        <w:t xml:space="preserve">será </w:t>
      </w:r>
      <w:proofErr w:type="spellStart"/>
      <w:r w:rsidR="00E647C8">
        <w:rPr>
          <w:rFonts w:ascii="Times New Roman" w:hAnsi="Times New Roman" w:cs="Times New Roman"/>
          <w:sz w:val="24"/>
          <w:szCs w:val="24"/>
        </w:rPr>
        <w:t>quali</w:t>
      </w:r>
      <w:proofErr w:type="spellEnd"/>
      <w:r w:rsidR="00E647C8">
        <w:rPr>
          <w:rFonts w:ascii="Times New Roman" w:hAnsi="Times New Roman" w:cs="Times New Roman"/>
          <w:sz w:val="24"/>
          <w:szCs w:val="24"/>
        </w:rPr>
        <w:t xml:space="preserve">-quanti, recorrendo a fontes secundárias para se identificar o avanço </w:t>
      </w:r>
      <w:r w:rsidR="007404D0">
        <w:rPr>
          <w:rFonts w:ascii="Times New Roman" w:hAnsi="Times New Roman" w:cs="Times New Roman"/>
          <w:sz w:val="24"/>
          <w:szCs w:val="24"/>
        </w:rPr>
        <w:t xml:space="preserve">da implementação da produção </w:t>
      </w:r>
      <w:r w:rsidR="00E647C8">
        <w:rPr>
          <w:rFonts w:ascii="Times New Roman" w:hAnsi="Times New Roman" w:cs="Times New Roman"/>
          <w:sz w:val="24"/>
          <w:szCs w:val="24"/>
        </w:rPr>
        <w:t>do setor das energias renováveis através de estatísticas oficiais</w:t>
      </w:r>
      <w:r w:rsidR="007404D0">
        <w:rPr>
          <w:rFonts w:ascii="Times New Roman" w:hAnsi="Times New Roman" w:cs="Times New Roman"/>
          <w:sz w:val="24"/>
          <w:szCs w:val="24"/>
        </w:rPr>
        <w:t xml:space="preserve"> e dos processos de mobilização social</w:t>
      </w:r>
      <w:r w:rsidR="00E647C8">
        <w:rPr>
          <w:rFonts w:ascii="Times New Roman" w:hAnsi="Times New Roman" w:cs="Times New Roman"/>
          <w:sz w:val="24"/>
          <w:szCs w:val="24"/>
        </w:rPr>
        <w:t>. P</w:t>
      </w:r>
      <w:r w:rsidR="007404D0">
        <w:rPr>
          <w:rFonts w:ascii="Times New Roman" w:hAnsi="Times New Roman" w:cs="Times New Roman"/>
          <w:sz w:val="24"/>
          <w:szCs w:val="24"/>
        </w:rPr>
        <w:t xml:space="preserve">rocede-se igualmente à </w:t>
      </w:r>
      <w:r w:rsidRPr="0003235C">
        <w:rPr>
          <w:rFonts w:ascii="Times New Roman" w:hAnsi="Times New Roman" w:cs="Times New Roman"/>
          <w:sz w:val="24"/>
          <w:szCs w:val="24"/>
        </w:rPr>
        <w:t xml:space="preserve">revisão bibliográfica </w:t>
      </w:r>
      <w:r w:rsidR="00E647C8">
        <w:rPr>
          <w:rFonts w:ascii="Times New Roman" w:hAnsi="Times New Roman" w:cs="Times New Roman"/>
          <w:sz w:val="24"/>
          <w:szCs w:val="24"/>
        </w:rPr>
        <w:t xml:space="preserve">para identificar as pesquisas realizadas sobre o tema, assim como as </w:t>
      </w:r>
      <w:r w:rsidRPr="0003235C">
        <w:rPr>
          <w:rFonts w:ascii="Times New Roman" w:hAnsi="Times New Roman" w:cs="Times New Roman"/>
          <w:sz w:val="24"/>
          <w:szCs w:val="24"/>
        </w:rPr>
        <w:t>políticas públicas</w:t>
      </w:r>
      <w:r w:rsidR="00E647C8">
        <w:rPr>
          <w:rFonts w:ascii="Times New Roman" w:hAnsi="Times New Roman" w:cs="Times New Roman"/>
          <w:sz w:val="24"/>
          <w:szCs w:val="24"/>
        </w:rPr>
        <w:t xml:space="preserve"> adotadas no Brasil e </w:t>
      </w:r>
      <w:r w:rsidR="007404D0">
        <w:rPr>
          <w:rFonts w:ascii="Times New Roman" w:hAnsi="Times New Roman" w:cs="Times New Roman"/>
          <w:sz w:val="24"/>
          <w:szCs w:val="24"/>
        </w:rPr>
        <w:t>a especificidade das políticas nos estados e municípios do</w:t>
      </w:r>
      <w:r w:rsidR="00E647C8">
        <w:rPr>
          <w:rFonts w:ascii="Times New Roman" w:hAnsi="Times New Roman" w:cs="Times New Roman"/>
          <w:sz w:val="24"/>
          <w:szCs w:val="24"/>
        </w:rPr>
        <w:t xml:space="preserve"> Nordeste. </w:t>
      </w:r>
      <w:r w:rsidR="007404D0">
        <w:rPr>
          <w:rFonts w:ascii="Times New Roman" w:hAnsi="Times New Roman" w:cs="Times New Roman"/>
          <w:sz w:val="24"/>
          <w:szCs w:val="24"/>
        </w:rPr>
        <w:t xml:space="preserve">Recorremos igualmente à reconstrução da </w:t>
      </w:r>
      <w:r w:rsidRPr="0003235C">
        <w:rPr>
          <w:rFonts w:ascii="Times New Roman" w:hAnsi="Times New Roman" w:cs="Times New Roman"/>
          <w:sz w:val="24"/>
          <w:szCs w:val="24"/>
        </w:rPr>
        <w:t xml:space="preserve">agenda dos movimentos e </w:t>
      </w:r>
      <w:r w:rsidR="007404D0">
        <w:rPr>
          <w:rFonts w:ascii="Times New Roman" w:hAnsi="Times New Roman" w:cs="Times New Roman"/>
          <w:sz w:val="24"/>
          <w:szCs w:val="24"/>
        </w:rPr>
        <w:t>d</w:t>
      </w:r>
      <w:r w:rsidR="005C7114">
        <w:rPr>
          <w:rFonts w:ascii="Times New Roman" w:hAnsi="Times New Roman" w:cs="Times New Roman"/>
          <w:sz w:val="24"/>
          <w:szCs w:val="24"/>
        </w:rPr>
        <w:t>a</w:t>
      </w:r>
      <w:r w:rsidRPr="0003235C">
        <w:rPr>
          <w:rFonts w:ascii="Times New Roman" w:hAnsi="Times New Roman" w:cs="Times New Roman"/>
          <w:sz w:val="24"/>
          <w:szCs w:val="24"/>
        </w:rPr>
        <w:t xml:space="preserve"> cobertura da mídia </w:t>
      </w:r>
      <w:r w:rsidR="007404D0">
        <w:rPr>
          <w:rFonts w:ascii="Times New Roman" w:hAnsi="Times New Roman" w:cs="Times New Roman"/>
          <w:sz w:val="24"/>
          <w:szCs w:val="24"/>
        </w:rPr>
        <w:t xml:space="preserve">para identificar e caracterizar os </w:t>
      </w:r>
      <w:r w:rsidRPr="0003235C">
        <w:rPr>
          <w:rFonts w:ascii="Times New Roman" w:hAnsi="Times New Roman" w:cs="Times New Roman"/>
          <w:sz w:val="24"/>
          <w:szCs w:val="24"/>
        </w:rPr>
        <w:t>processos de resistência das c</w:t>
      </w:r>
      <w:r w:rsidRPr="00AD5571">
        <w:rPr>
          <w:rFonts w:ascii="Times New Roman" w:hAnsi="Times New Roman" w:cs="Times New Roman"/>
          <w:sz w:val="24"/>
          <w:szCs w:val="24"/>
        </w:rPr>
        <w:t>omunidades contra estes empreendimentos</w:t>
      </w:r>
      <w:r w:rsidR="005C7114" w:rsidRPr="00AD5571">
        <w:rPr>
          <w:rFonts w:ascii="Times New Roman" w:hAnsi="Times New Roman" w:cs="Times New Roman"/>
          <w:sz w:val="24"/>
          <w:szCs w:val="24"/>
        </w:rPr>
        <w:t>.</w:t>
      </w:r>
      <w:r w:rsidR="0035102F" w:rsidRPr="00AD55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58FD9" w14:textId="72067DD1" w:rsidR="003F7E3A" w:rsidRPr="003F7E3A" w:rsidRDefault="00971A88" w:rsidP="003F7E3A">
      <w:pPr>
        <w:jc w:val="both"/>
        <w:rPr>
          <w:rFonts w:ascii="Times New Roman" w:hAnsi="Times New Roman" w:cs="Times New Roman"/>
          <w:sz w:val="24"/>
          <w:szCs w:val="24"/>
        </w:rPr>
      </w:pPr>
      <w:r w:rsidRPr="00AD5571">
        <w:rPr>
          <w:rFonts w:ascii="Times New Roman" w:hAnsi="Times New Roman" w:cs="Times New Roman"/>
          <w:sz w:val="24"/>
          <w:szCs w:val="24"/>
        </w:rPr>
        <w:t xml:space="preserve">A pesquisa quantitativa será </w:t>
      </w:r>
      <w:r w:rsidR="00AD5571">
        <w:rPr>
          <w:rFonts w:ascii="Times New Roman" w:hAnsi="Times New Roman" w:cs="Times New Roman"/>
          <w:sz w:val="24"/>
          <w:szCs w:val="24"/>
        </w:rPr>
        <w:t xml:space="preserve">primeiramente </w:t>
      </w:r>
      <w:r w:rsidRPr="00AD5571">
        <w:rPr>
          <w:rFonts w:ascii="Times New Roman" w:hAnsi="Times New Roman" w:cs="Times New Roman"/>
          <w:sz w:val="24"/>
          <w:szCs w:val="24"/>
        </w:rPr>
        <w:t xml:space="preserve">feita através do SIGA - Sistemas de Informações de Geração da ANEEL - Agência Nacional de Energia Elétrica (2023). </w:t>
      </w:r>
      <w:r w:rsidR="003F7E3A" w:rsidRPr="003F7E3A">
        <w:rPr>
          <w:rFonts w:ascii="Times New Roman" w:hAnsi="Times New Roman" w:cs="Times New Roman"/>
          <w:sz w:val="24"/>
          <w:szCs w:val="24"/>
        </w:rPr>
        <w:t xml:space="preserve">Esse banco de dados permitirá identificar os parques eólicas e usinas solares em funcionamento, em construção e em previsão de </w:t>
      </w:r>
      <w:r w:rsidR="003F7E3A" w:rsidRPr="003F7E3A">
        <w:rPr>
          <w:rFonts w:ascii="Times New Roman" w:hAnsi="Times New Roman" w:cs="Times New Roman"/>
          <w:sz w:val="24"/>
          <w:szCs w:val="24"/>
        </w:rPr>
        <w:lastRenderedPageBreak/>
        <w:t xml:space="preserve">construção. Para se conhecer a produção atual da matriz energética brasileiro e do peso das energias solar e eólica acompanhamos igualmente os dados divulgados pelas associações do setor, respetivamente </w:t>
      </w:r>
      <w:proofErr w:type="spellStart"/>
      <w:r w:rsidR="003F7E3A" w:rsidRPr="003F7E3A">
        <w:rPr>
          <w:rFonts w:ascii="Times New Roman" w:hAnsi="Times New Roman" w:cs="Times New Roman"/>
          <w:sz w:val="24"/>
          <w:szCs w:val="24"/>
        </w:rPr>
        <w:t>Absolar</w:t>
      </w:r>
      <w:proofErr w:type="spellEnd"/>
      <w:r w:rsidR="003F7E3A" w:rsidRPr="003F7E3A">
        <w:rPr>
          <w:rFonts w:ascii="Times New Roman" w:hAnsi="Times New Roman" w:cs="Times New Roman"/>
          <w:sz w:val="24"/>
          <w:szCs w:val="24"/>
        </w:rPr>
        <w:t xml:space="preserve"> (2024) e </w:t>
      </w:r>
      <w:proofErr w:type="spellStart"/>
      <w:r w:rsidR="003F7E3A" w:rsidRPr="003F7E3A">
        <w:rPr>
          <w:rFonts w:ascii="Times New Roman" w:hAnsi="Times New Roman" w:cs="Times New Roman"/>
          <w:sz w:val="24"/>
          <w:szCs w:val="24"/>
        </w:rPr>
        <w:t>ABEEólica</w:t>
      </w:r>
      <w:proofErr w:type="spellEnd"/>
      <w:r w:rsidR="003F7E3A" w:rsidRPr="003F7E3A">
        <w:rPr>
          <w:rFonts w:ascii="Times New Roman" w:hAnsi="Times New Roman" w:cs="Times New Roman"/>
          <w:sz w:val="24"/>
          <w:szCs w:val="24"/>
        </w:rPr>
        <w:t xml:space="preserve"> (2023). Os bancos de dados permitem analisar estatísticas sobre a inserção das energias eólica e solar nos territórios, centrando a análise das usinas solares na geração distribuída. A partir dos empreendimentos em funcionamento, dos empreendimentos em construção e dos empreendimentos previstos calculamos a área municipal prevista a ser ocupada e o seu peso na área total dos municípios. </w:t>
      </w:r>
    </w:p>
    <w:p w14:paraId="6A4D8C2F" w14:textId="20518E6A" w:rsidR="002F5F72" w:rsidRDefault="003F7E3A" w:rsidP="003F7E3A">
      <w:pPr>
        <w:jc w:val="both"/>
        <w:rPr>
          <w:rFonts w:ascii="Times New Roman" w:hAnsi="Times New Roman" w:cs="Times New Roman"/>
          <w:sz w:val="24"/>
          <w:szCs w:val="24"/>
        </w:rPr>
      </w:pPr>
      <w:r w:rsidRPr="003F7E3A">
        <w:rPr>
          <w:rFonts w:ascii="Times New Roman" w:hAnsi="Times New Roman" w:cs="Times New Roman"/>
          <w:sz w:val="24"/>
          <w:szCs w:val="24"/>
        </w:rPr>
        <w:t>Quanto à mídia, coletamos artigos publicados em 2023 e 2024 na plataforma UOL, no Brasil de Fato e G1 Globo de cada um dos estados nordestinos. Para aprofundamento ponderamos recorrer a notícias publicadas nos principais jornais estaduais, destacando os argumentos, os atores sociais destacados, a localização dos empreendimentos, eventuais disputas e contextos de injustiça socioambiental.</w:t>
      </w:r>
      <w:r w:rsidR="00DA235B" w:rsidRPr="000323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7D884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A19F2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6F4A9BF3" w14:textId="16BB5DA7" w:rsidR="008D143C" w:rsidRDefault="00DC05D6" w:rsidP="003774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rejeição dos empreendimentos de energias renováveis tem vindo a ganhar </w:t>
      </w:r>
      <w:r w:rsidR="0021164A">
        <w:rPr>
          <w:rFonts w:ascii="Times New Roman" w:hAnsi="Times New Roman" w:cs="Times New Roman"/>
          <w:sz w:val="24"/>
          <w:szCs w:val="24"/>
        </w:rPr>
        <w:t xml:space="preserve">no Nordeste, com </w:t>
      </w:r>
      <w:r>
        <w:rPr>
          <w:rFonts w:ascii="Times New Roman" w:hAnsi="Times New Roman" w:cs="Times New Roman"/>
          <w:sz w:val="24"/>
          <w:szCs w:val="24"/>
        </w:rPr>
        <w:t xml:space="preserve">repercussão na mídia de ações dos </w:t>
      </w:r>
      <w:r w:rsidR="008D143C" w:rsidRPr="008D143C">
        <w:rPr>
          <w:rFonts w:ascii="Times New Roman" w:hAnsi="Times New Roman" w:cs="Times New Roman"/>
          <w:sz w:val="24"/>
          <w:szCs w:val="24"/>
        </w:rPr>
        <w:t xml:space="preserve">movimentos sociais, em particular </w:t>
      </w:r>
      <w:r>
        <w:rPr>
          <w:rFonts w:ascii="Times New Roman" w:hAnsi="Times New Roman" w:cs="Times New Roman"/>
          <w:sz w:val="24"/>
          <w:szCs w:val="24"/>
        </w:rPr>
        <w:t xml:space="preserve">a partir da inclusão do tema </w:t>
      </w:r>
      <w:r w:rsidR="008D143C" w:rsidRPr="008D143C">
        <w:rPr>
          <w:rFonts w:ascii="Times New Roman" w:hAnsi="Times New Roman" w:cs="Times New Roman"/>
          <w:sz w:val="24"/>
          <w:szCs w:val="24"/>
        </w:rPr>
        <w:t xml:space="preserve">na chamada Marcha das Margaridas, </w:t>
      </w:r>
      <w:r w:rsidR="008D143C">
        <w:rPr>
          <w:rFonts w:ascii="Times New Roman" w:hAnsi="Times New Roman" w:cs="Times New Roman"/>
          <w:sz w:val="24"/>
          <w:szCs w:val="24"/>
        </w:rPr>
        <w:t xml:space="preserve">na Paraíba, </w:t>
      </w:r>
      <w:r w:rsidR="008D143C" w:rsidRPr="008D143C">
        <w:rPr>
          <w:rFonts w:ascii="Times New Roman" w:hAnsi="Times New Roman" w:cs="Times New Roman"/>
          <w:sz w:val="24"/>
          <w:szCs w:val="24"/>
        </w:rPr>
        <w:t xml:space="preserve">inicialmente perspectivada como </w:t>
      </w:r>
      <w:r>
        <w:rPr>
          <w:rFonts w:ascii="Times New Roman" w:hAnsi="Times New Roman" w:cs="Times New Roman"/>
          <w:sz w:val="24"/>
          <w:szCs w:val="24"/>
        </w:rPr>
        <w:t xml:space="preserve">reivindicação feminista </w:t>
      </w:r>
      <w:r w:rsidR="008D143C" w:rsidRPr="008D143C">
        <w:rPr>
          <w:rFonts w:ascii="Times New Roman" w:hAnsi="Times New Roman" w:cs="Times New Roman"/>
          <w:sz w:val="24"/>
          <w:szCs w:val="24"/>
        </w:rPr>
        <w:t>na produção de alimentos pela agricultura familiar</w:t>
      </w:r>
      <w:r w:rsidR="008D143C">
        <w:rPr>
          <w:rFonts w:ascii="Times New Roman" w:hAnsi="Times New Roman" w:cs="Times New Roman"/>
          <w:sz w:val="24"/>
          <w:szCs w:val="24"/>
        </w:rPr>
        <w:t xml:space="preserve"> (</w:t>
      </w:r>
      <w:r w:rsidR="0037745D">
        <w:rPr>
          <w:rFonts w:ascii="Times New Roman" w:hAnsi="Times New Roman" w:cs="Times New Roman"/>
          <w:sz w:val="24"/>
          <w:szCs w:val="24"/>
        </w:rPr>
        <w:t xml:space="preserve">Sales </w:t>
      </w:r>
      <w:r w:rsidR="0037745D" w:rsidRPr="0037745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37745D">
        <w:rPr>
          <w:rFonts w:ascii="Times New Roman" w:hAnsi="Times New Roman" w:cs="Times New Roman"/>
          <w:sz w:val="24"/>
          <w:szCs w:val="24"/>
        </w:rPr>
        <w:t>., 2020</w:t>
      </w:r>
      <w:r w:rsidR="008D143C">
        <w:rPr>
          <w:rFonts w:ascii="Times New Roman" w:hAnsi="Times New Roman" w:cs="Times New Roman"/>
          <w:sz w:val="24"/>
          <w:szCs w:val="24"/>
        </w:rPr>
        <w:t>)</w:t>
      </w:r>
      <w:r w:rsidR="008D143C" w:rsidRPr="008D143C">
        <w:rPr>
          <w:rFonts w:ascii="Times New Roman" w:hAnsi="Times New Roman" w:cs="Times New Roman"/>
          <w:sz w:val="24"/>
          <w:szCs w:val="24"/>
        </w:rPr>
        <w:t>.</w:t>
      </w:r>
      <w:r w:rsidR="008D143C">
        <w:rPr>
          <w:rFonts w:ascii="Times New Roman" w:hAnsi="Times New Roman" w:cs="Times New Roman"/>
          <w:sz w:val="24"/>
          <w:szCs w:val="24"/>
        </w:rPr>
        <w:t xml:space="preserve"> O tema entrou </w:t>
      </w:r>
      <w:r w:rsidR="00802930">
        <w:rPr>
          <w:rFonts w:ascii="Times New Roman" w:hAnsi="Times New Roman" w:cs="Times New Roman"/>
          <w:sz w:val="24"/>
          <w:szCs w:val="24"/>
        </w:rPr>
        <w:t xml:space="preserve">também </w:t>
      </w:r>
      <w:r w:rsidR="008D143C">
        <w:rPr>
          <w:rFonts w:ascii="Times New Roman" w:hAnsi="Times New Roman" w:cs="Times New Roman"/>
          <w:sz w:val="24"/>
          <w:szCs w:val="24"/>
        </w:rPr>
        <w:t xml:space="preserve">na agenda dos fóruns estaduais de mudanças climáticas e </w:t>
      </w:r>
      <w:r w:rsidR="00802930">
        <w:rPr>
          <w:rFonts w:ascii="Times New Roman" w:hAnsi="Times New Roman" w:cs="Times New Roman"/>
          <w:sz w:val="24"/>
          <w:szCs w:val="24"/>
        </w:rPr>
        <w:t>de outros movimentos, assim como de órgãos públicos e acadêmicos</w:t>
      </w:r>
      <w:r w:rsidR="008D143C">
        <w:rPr>
          <w:rFonts w:ascii="Times New Roman" w:hAnsi="Times New Roman" w:cs="Times New Roman"/>
          <w:sz w:val="24"/>
          <w:szCs w:val="24"/>
        </w:rPr>
        <w:t>. Cite-se o exemplo da pressão</w:t>
      </w:r>
      <w:r w:rsidR="00802930">
        <w:rPr>
          <w:rFonts w:ascii="Times New Roman" w:hAnsi="Times New Roman" w:cs="Times New Roman"/>
          <w:sz w:val="24"/>
          <w:szCs w:val="24"/>
        </w:rPr>
        <w:t xml:space="preserve"> que foi</w:t>
      </w:r>
      <w:r w:rsidR="008D143C">
        <w:rPr>
          <w:rFonts w:ascii="Times New Roman" w:hAnsi="Times New Roman" w:cs="Times New Roman"/>
          <w:sz w:val="24"/>
          <w:szCs w:val="24"/>
        </w:rPr>
        <w:t xml:space="preserve"> exercida no Rio Grande do Norte pela Procurador</w:t>
      </w:r>
      <w:r w:rsidR="0037745D">
        <w:rPr>
          <w:rFonts w:ascii="Times New Roman" w:hAnsi="Times New Roman" w:cs="Times New Roman"/>
          <w:sz w:val="24"/>
          <w:szCs w:val="24"/>
        </w:rPr>
        <w:t>ia</w:t>
      </w:r>
      <w:r w:rsidR="008D143C">
        <w:rPr>
          <w:rFonts w:ascii="Times New Roman" w:hAnsi="Times New Roman" w:cs="Times New Roman"/>
          <w:sz w:val="24"/>
          <w:szCs w:val="24"/>
        </w:rPr>
        <w:t xml:space="preserve"> do Estado</w:t>
      </w:r>
      <w:r w:rsidR="0037745D">
        <w:rPr>
          <w:rFonts w:ascii="Times New Roman" w:hAnsi="Times New Roman" w:cs="Times New Roman"/>
          <w:sz w:val="24"/>
          <w:szCs w:val="24"/>
        </w:rPr>
        <w:t xml:space="preserve">, propondo </w:t>
      </w:r>
      <w:r w:rsidR="0037745D" w:rsidRPr="0037745D">
        <w:rPr>
          <w:rFonts w:ascii="Times New Roman" w:hAnsi="Times New Roman" w:cs="Times New Roman"/>
          <w:sz w:val="24"/>
          <w:szCs w:val="24"/>
        </w:rPr>
        <w:t>que</w:t>
      </w:r>
      <w:r w:rsidR="00AD3AF2">
        <w:rPr>
          <w:rFonts w:ascii="Times New Roman" w:hAnsi="Times New Roman" w:cs="Times New Roman"/>
          <w:sz w:val="24"/>
          <w:szCs w:val="24"/>
        </w:rPr>
        <w:t xml:space="preserve"> os</w:t>
      </w:r>
      <w:r w:rsidR="0037745D" w:rsidRPr="0037745D">
        <w:rPr>
          <w:rFonts w:ascii="Times New Roman" w:hAnsi="Times New Roman" w:cs="Times New Roman"/>
          <w:sz w:val="24"/>
          <w:szCs w:val="24"/>
        </w:rPr>
        <w:t xml:space="preserve"> novos empreendimentos apresentem Estudo de Impacto Ambiental e Relatório de Impacto Ambiental para projetos acima de 10 megawatts </w:t>
      </w:r>
      <w:r w:rsidR="008D143C">
        <w:rPr>
          <w:rFonts w:ascii="Times New Roman" w:hAnsi="Times New Roman" w:cs="Times New Roman"/>
          <w:sz w:val="24"/>
          <w:szCs w:val="24"/>
        </w:rPr>
        <w:t>(</w:t>
      </w:r>
      <w:r w:rsidR="0037745D">
        <w:rPr>
          <w:rFonts w:ascii="Times New Roman" w:hAnsi="Times New Roman" w:cs="Times New Roman"/>
          <w:sz w:val="24"/>
          <w:szCs w:val="24"/>
        </w:rPr>
        <w:t>Tribuna do Norte, 2022</w:t>
      </w:r>
      <w:r w:rsidR="008D143C">
        <w:rPr>
          <w:rFonts w:ascii="Times New Roman" w:hAnsi="Times New Roman" w:cs="Times New Roman"/>
          <w:sz w:val="24"/>
          <w:szCs w:val="24"/>
        </w:rPr>
        <w:t>).</w:t>
      </w:r>
    </w:p>
    <w:p w14:paraId="46ABDA17" w14:textId="54C49148" w:rsidR="003D69DC" w:rsidRDefault="00DC05D6" w:rsidP="00DC05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434D77">
        <w:rPr>
          <w:rFonts w:ascii="Times New Roman" w:hAnsi="Times New Roman" w:cs="Times New Roman"/>
          <w:sz w:val="24"/>
          <w:szCs w:val="24"/>
        </w:rPr>
        <w:t xml:space="preserve">atuais </w:t>
      </w:r>
      <w:r>
        <w:rPr>
          <w:rFonts w:ascii="Times New Roman" w:hAnsi="Times New Roman" w:cs="Times New Roman"/>
          <w:sz w:val="24"/>
          <w:szCs w:val="24"/>
        </w:rPr>
        <w:t>ações dos movimentos sociais repercutem sobre a fase de implementação dos empreendimentos, quando até aqui os principais conflitos ocorriam na fase de construção dos parques. Es</w:t>
      </w:r>
      <w:r w:rsidR="000075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 mudança resulta dos impactos sentidos na saúde, modos de vida produtivos, tradições, insegurança e impactos no meio ambiente resultantes do funcionamento, principalmente das torres eólicas (</w:t>
      </w:r>
      <w:r w:rsidR="00BD7B60">
        <w:rPr>
          <w:rFonts w:ascii="Times New Roman" w:hAnsi="Times New Roman" w:cs="Times New Roman"/>
          <w:sz w:val="24"/>
          <w:szCs w:val="24"/>
        </w:rPr>
        <w:t>Oliveira; Ferreira, 2019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3D69DC">
        <w:rPr>
          <w:rFonts w:ascii="Times New Roman" w:hAnsi="Times New Roman" w:cs="Times New Roman"/>
          <w:sz w:val="24"/>
          <w:szCs w:val="24"/>
        </w:rPr>
        <w:t xml:space="preserve">O conflito resultante deste </w:t>
      </w:r>
      <w:proofErr w:type="spellStart"/>
      <w:r w:rsidR="003D69DC">
        <w:rPr>
          <w:rFonts w:ascii="Times New Roman" w:hAnsi="Times New Roman" w:cs="Times New Roman"/>
          <w:sz w:val="24"/>
          <w:szCs w:val="24"/>
        </w:rPr>
        <w:t>neoextrativismo</w:t>
      </w:r>
      <w:proofErr w:type="spellEnd"/>
      <w:r w:rsidR="003D69DC">
        <w:rPr>
          <w:rFonts w:ascii="Times New Roman" w:hAnsi="Times New Roman" w:cs="Times New Roman"/>
          <w:sz w:val="24"/>
          <w:szCs w:val="24"/>
        </w:rPr>
        <w:t xml:space="preserve"> relacionado às cadeias de valor das energias questiona a inserção dos empreendimentos nos territórios, em geral com o apoio dos governos, o que </w:t>
      </w:r>
      <w:r w:rsidR="00BD33C5" w:rsidRPr="00BD33C5">
        <w:rPr>
          <w:rFonts w:ascii="Times New Roman" w:hAnsi="Times New Roman" w:cs="Times New Roman"/>
          <w:sz w:val="24"/>
          <w:szCs w:val="24"/>
        </w:rPr>
        <w:t xml:space="preserve">Dominic Boyer (2019) chama </w:t>
      </w:r>
      <w:proofErr w:type="spellStart"/>
      <w:r w:rsidR="00BD33C5" w:rsidRPr="00BD33C5">
        <w:rPr>
          <w:rFonts w:ascii="Times New Roman" w:hAnsi="Times New Roman" w:cs="Times New Roman"/>
          <w:sz w:val="24"/>
          <w:szCs w:val="24"/>
        </w:rPr>
        <w:t>energopolítica</w:t>
      </w:r>
      <w:proofErr w:type="spellEnd"/>
      <w:r w:rsidR="00BD33C5">
        <w:rPr>
          <w:rFonts w:ascii="Times New Roman" w:hAnsi="Times New Roman" w:cs="Times New Roman"/>
          <w:sz w:val="24"/>
          <w:szCs w:val="24"/>
        </w:rPr>
        <w:t>, para se referir</w:t>
      </w:r>
      <w:r w:rsidR="00BD33C5" w:rsidRPr="00BD33C5">
        <w:rPr>
          <w:rFonts w:ascii="Times New Roman" w:hAnsi="Times New Roman" w:cs="Times New Roman"/>
          <w:sz w:val="24"/>
          <w:szCs w:val="24"/>
        </w:rPr>
        <w:t xml:space="preserve"> à permeabilidade dos órgãos públicos às promessas de desenvolvimento de grandes multinacionais, colaborando para seja executado determinado projeto que aparentemente vai trazer benefícios às comunidades, quando muitas vezes </w:t>
      </w:r>
      <w:r w:rsidR="00434D77">
        <w:rPr>
          <w:rFonts w:ascii="Times New Roman" w:hAnsi="Times New Roman" w:cs="Times New Roman"/>
          <w:sz w:val="24"/>
          <w:szCs w:val="24"/>
        </w:rPr>
        <w:t xml:space="preserve">são beneficiados os </w:t>
      </w:r>
      <w:r w:rsidR="00BD33C5" w:rsidRPr="00BD33C5">
        <w:rPr>
          <w:rFonts w:ascii="Times New Roman" w:hAnsi="Times New Roman" w:cs="Times New Roman"/>
          <w:sz w:val="24"/>
          <w:szCs w:val="24"/>
        </w:rPr>
        <w:t>intermediários e políticos dispostos a colaborarem</w:t>
      </w:r>
      <w:r w:rsidR="00434D77">
        <w:rPr>
          <w:rFonts w:ascii="Times New Roman" w:hAnsi="Times New Roman" w:cs="Times New Roman"/>
          <w:sz w:val="24"/>
          <w:szCs w:val="24"/>
        </w:rPr>
        <w:t xml:space="preserve">, expondo </w:t>
      </w:r>
      <w:r w:rsidR="0000751D">
        <w:rPr>
          <w:rFonts w:ascii="Times New Roman" w:hAnsi="Times New Roman" w:cs="Times New Roman"/>
          <w:sz w:val="24"/>
          <w:szCs w:val="24"/>
        </w:rPr>
        <w:t>as comunidades e seus</w:t>
      </w:r>
      <w:r w:rsidR="00434D77">
        <w:rPr>
          <w:rFonts w:ascii="Times New Roman" w:hAnsi="Times New Roman" w:cs="Times New Roman"/>
          <w:sz w:val="24"/>
          <w:szCs w:val="24"/>
        </w:rPr>
        <w:t xml:space="preserve"> residentes a riscos e aumentando a condição de vulnerabilidade e injustiça socioambiental (Acselrad, 2022).</w:t>
      </w:r>
    </w:p>
    <w:p w14:paraId="02BECF4E" w14:textId="1F5072C0" w:rsidR="003D69DC" w:rsidRPr="008D143C" w:rsidRDefault="0021164A" w:rsidP="008D1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3D69DC">
        <w:rPr>
          <w:rFonts w:ascii="Times New Roman" w:hAnsi="Times New Roman" w:cs="Times New Roman"/>
          <w:sz w:val="24"/>
          <w:szCs w:val="24"/>
        </w:rPr>
        <w:t xml:space="preserve">comunidades não </w:t>
      </w:r>
      <w:r>
        <w:rPr>
          <w:rFonts w:ascii="Times New Roman" w:hAnsi="Times New Roman" w:cs="Times New Roman"/>
          <w:sz w:val="24"/>
          <w:szCs w:val="24"/>
        </w:rPr>
        <w:t xml:space="preserve">rejeitam </w:t>
      </w:r>
      <w:r w:rsidR="003D69DC">
        <w:rPr>
          <w:rFonts w:ascii="Times New Roman" w:hAnsi="Times New Roman" w:cs="Times New Roman"/>
          <w:sz w:val="24"/>
          <w:szCs w:val="24"/>
        </w:rPr>
        <w:t xml:space="preserve">a produção de energia renovável, mas </w:t>
      </w:r>
      <w:r>
        <w:rPr>
          <w:rFonts w:ascii="Times New Roman" w:hAnsi="Times New Roman" w:cs="Times New Roman"/>
          <w:sz w:val="24"/>
          <w:szCs w:val="24"/>
        </w:rPr>
        <w:t>o impacto do m</w:t>
      </w:r>
      <w:r w:rsidR="003D69DC">
        <w:rPr>
          <w:rFonts w:ascii="Times New Roman" w:hAnsi="Times New Roman" w:cs="Times New Roman"/>
          <w:sz w:val="24"/>
          <w:szCs w:val="24"/>
        </w:rPr>
        <w:t xml:space="preserve">odelo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145DB6">
        <w:rPr>
          <w:rFonts w:ascii="Times New Roman" w:hAnsi="Times New Roman" w:cs="Times New Roman"/>
          <w:sz w:val="24"/>
          <w:szCs w:val="24"/>
        </w:rPr>
        <w:t xml:space="preserve"> ocupa o território e as atividades tradicionais, </w:t>
      </w:r>
      <w:r>
        <w:rPr>
          <w:rFonts w:ascii="Times New Roman" w:hAnsi="Times New Roman" w:cs="Times New Roman"/>
          <w:sz w:val="24"/>
          <w:szCs w:val="24"/>
        </w:rPr>
        <w:t xml:space="preserve">afeta </w:t>
      </w:r>
      <w:r w:rsidR="00145DB6">
        <w:rPr>
          <w:rFonts w:ascii="Times New Roman" w:hAnsi="Times New Roman" w:cs="Times New Roman"/>
          <w:sz w:val="24"/>
          <w:szCs w:val="24"/>
        </w:rPr>
        <w:t xml:space="preserve">igualmente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45DB6">
        <w:rPr>
          <w:rFonts w:ascii="Times New Roman" w:hAnsi="Times New Roman" w:cs="Times New Roman"/>
          <w:sz w:val="24"/>
          <w:szCs w:val="24"/>
        </w:rPr>
        <w:t xml:space="preserve"> saúde e bem estar</w:t>
      </w:r>
      <w:r w:rsidR="0050379B">
        <w:rPr>
          <w:rFonts w:ascii="Times New Roman" w:hAnsi="Times New Roman" w:cs="Times New Roman"/>
          <w:sz w:val="24"/>
          <w:szCs w:val="24"/>
        </w:rPr>
        <w:t xml:space="preserve"> dessas populações</w:t>
      </w:r>
      <w:r w:rsidR="00145DB6">
        <w:rPr>
          <w:rFonts w:ascii="Times New Roman" w:hAnsi="Times New Roman" w:cs="Times New Roman"/>
          <w:sz w:val="24"/>
          <w:szCs w:val="24"/>
        </w:rPr>
        <w:t xml:space="preserve">. O tema </w:t>
      </w:r>
      <w:r w:rsidR="0050379B">
        <w:rPr>
          <w:rFonts w:ascii="Times New Roman" w:hAnsi="Times New Roman" w:cs="Times New Roman"/>
          <w:sz w:val="24"/>
          <w:szCs w:val="24"/>
        </w:rPr>
        <w:t>adquiriu</w:t>
      </w:r>
      <w:r w:rsidR="00145DB6">
        <w:rPr>
          <w:rFonts w:ascii="Times New Roman" w:hAnsi="Times New Roman" w:cs="Times New Roman"/>
          <w:sz w:val="24"/>
          <w:szCs w:val="24"/>
        </w:rPr>
        <w:t xml:space="preserve"> visibilidade, servindo de motivo </w:t>
      </w:r>
      <w:r w:rsidR="0050379B">
        <w:rPr>
          <w:rFonts w:ascii="Times New Roman" w:hAnsi="Times New Roman" w:cs="Times New Roman"/>
          <w:sz w:val="24"/>
          <w:szCs w:val="24"/>
        </w:rPr>
        <w:t>nos</w:t>
      </w:r>
      <w:r w:rsidR="00145DB6">
        <w:rPr>
          <w:rFonts w:ascii="Times New Roman" w:hAnsi="Times New Roman" w:cs="Times New Roman"/>
          <w:sz w:val="24"/>
          <w:szCs w:val="24"/>
        </w:rPr>
        <w:t xml:space="preserve"> fóruns climáticos estaduais e outras plataformas sociais na própria discussão sobre o modelo de desenvolvimento e impactos que está gerando</w:t>
      </w:r>
      <w:r w:rsidR="008A5A1D">
        <w:rPr>
          <w:rFonts w:ascii="Times New Roman" w:hAnsi="Times New Roman" w:cs="Times New Roman"/>
          <w:sz w:val="24"/>
          <w:szCs w:val="24"/>
        </w:rPr>
        <w:t xml:space="preserve"> e que discursivamente busca seguir o caminho da descarbonização, mas que se reveste da maior importância no enfrentamento climático (Pessoa </w:t>
      </w:r>
      <w:r w:rsidR="008A5A1D" w:rsidRPr="008A5A1D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8A5A1D">
        <w:rPr>
          <w:rFonts w:ascii="Times New Roman" w:hAnsi="Times New Roman" w:cs="Times New Roman"/>
          <w:sz w:val="24"/>
          <w:szCs w:val="24"/>
        </w:rPr>
        <w:t>., 2022; Osman, 2023).</w:t>
      </w:r>
    </w:p>
    <w:p w14:paraId="6B280891" w14:textId="77777777" w:rsidR="008D143C" w:rsidRDefault="008D143C" w:rsidP="008D14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FF4F8" w14:textId="1C4DAE65" w:rsidR="002F5F72" w:rsidRDefault="002F5F72" w:rsidP="008D14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 COM A SESSÃO TEMATICA</w:t>
      </w:r>
    </w:p>
    <w:p w14:paraId="36FEBF75" w14:textId="09D7FD0C" w:rsidR="009A2634" w:rsidRDefault="00A25919" w:rsidP="00D454C9">
      <w:pPr>
        <w:jc w:val="both"/>
        <w:rPr>
          <w:rFonts w:ascii="Times New Roman" w:hAnsi="Times New Roman" w:cs="Times New Roman"/>
          <w:sz w:val="24"/>
          <w:szCs w:val="24"/>
        </w:rPr>
      </w:pPr>
      <w:r w:rsidRPr="00D454C9">
        <w:rPr>
          <w:rFonts w:ascii="Times New Roman" w:hAnsi="Times New Roman" w:cs="Times New Roman"/>
          <w:sz w:val="24"/>
          <w:szCs w:val="24"/>
        </w:rPr>
        <w:t>O</w:t>
      </w:r>
      <w:r w:rsidR="00D454C9" w:rsidRPr="00D454C9">
        <w:rPr>
          <w:rFonts w:ascii="Times New Roman" w:hAnsi="Times New Roman" w:cs="Times New Roman"/>
          <w:sz w:val="24"/>
          <w:szCs w:val="24"/>
        </w:rPr>
        <w:t xml:space="preserve"> tema perpassa a discussão sobre meio ambiente e desenvolvimento no Nordeste, assim como os desafios da transição energética e enfrentamento da crise climática global, inserindo-se no </w:t>
      </w:r>
      <w:r w:rsidR="009A2634" w:rsidRPr="00D454C9">
        <w:rPr>
          <w:rFonts w:ascii="Times New Roman" w:hAnsi="Times New Roman" w:cs="Times New Roman"/>
          <w:sz w:val="24"/>
          <w:szCs w:val="24"/>
        </w:rPr>
        <w:t>desafio proposto</w:t>
      </w:r>
      <w:r w:rsidR="00D454C9" w:rsidRPr="00D454C9">
        <w:rPr>
          <w:rFonts w:ascii="Times New Roman" w:hAnsi="Times New Roman" w:cs="Times New Roman"/>
          <w:sz w:val="24"/>
          <w:szCs w:val="24"/>
        </w:rPr>
        <w:t xml:space="preserve"> de </w:t>
      </w:r>
      <w:r w:rsidR="009A2634" w:rsidRPr="00D454C9">
        <w:rPr>
          <w:rFonts w:ascii="Times New Roman" w:hAnsi="Times New Roman" w:cs="Times New Roman"/>
          <w:sz w:val="24"/>
          <w:szCs w:val="24"/>
        </w:rPr>
        <w:t>pensar as questões do desenvolvimento socioambiental num mundo marcado por mudanças climática</w:t>
      </w:r>
      <w:r w:rsidR="00D454C9" w:rsidRPr="00D454C9">
        <w:rPr>
          <w:rFonts w:ascii="Times New Roman" w:hAnsi="Times New Roman" w:cs="Times New Roman"/>
          <w:sz w:val="24"/>
          <w:szCs w:val="24"/>
        </w:rPr>
        <w:t xml:space="preserve"> com interfaces nas questões da energia, sustentabilidade e vulnerabilidade das populações próximas aos empreendimentos.</w:t>
      </w:r>
    </w:p>
    <w:p w14:paraId="397D153A" w14:textId="77777777" w:rsidR="009A2634" w:rsidRPr="00A25919" w:rsidRDefault="009A2634" w:rsidP="002F5F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7DD3F" w14:textId="77777777" w:rsidR="002F5F72" w:rsidRPr="003A33B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REFÊRENCIAS.</w:t>
      </w:r>
    </w:p>
    <w:p w14:paraId="1B4B2A3E" w14:textId="50EA0A64" w:rsidR="009A0327" w:rsidRPr="00AD5571" w:rsidRDefault="009A0327" w:rsidP="009A0327">
      <w:pPr>
        <w:rPr>
          <w:rFonts w:ascii="Times New Roman" w:hAnsi="Times New Roman" w:cs="Times New Roman"/>
          <w:sz w:val="24"/>
          <w:szCs w:val="24"/>
        </w:rPr>
      </w:pPr>
      <w:r w:rsidRPr="00AD5571">
        <w:rPr>
          <w:rFonts w:ascii="Times New Roman" w:hAnsi="Times New Roman" w:cs="Times New Roman"/>
          <w:sz w:val="24"/>
          <w:szCs w:val="24"/>
        </w:rPr>
        <w:t xml:space="preserve">ABEEÓLICA - ASSOCIAÇÃO BRASILEIRA DE ENERGIA EÓLICA E NOVAS TECNOLOGIAS. </w:t>
      </w:r>
      <w:proofErr w:type="spellStart"/>
      <w:r w:rsidRPr="003F7E3A">
        <w:rPr>
          <w:rFonts w:ascii="Times New Roman" w:hAnsi="Times New Roman" w:cs="Times New Roman"/>
          <w:b/>
          <w:bCs/>
          <w:sz w:val="24"/>
          <w:szCs w:val="24"/>
        </w:rPr>
        <w:t>Infovento</w:t>
      </w:r>
      <w:proofErr w:type="spellEnd"/>
      <w:r w:rsidRPr="00AD5571">
        <w:rPr>
          <w:rFonts w:ascii="Times New Roman" w:hAnsi="Times New Roman" w:cs="Times New Roman"/>
          <w:sz w:val="24"/>
          <w:szCs w:val="24"/>
        </w:rPr>
        <w:t xml:space="preserve">, 32, agosto de 2023. Disponível em: https://abeeolica.org.br/wp-content/uploads/2023/09/424_ABEEOLICA_INFOVENTO_N32_PT_V4.pdf. Acesso em: </w:t>
      </w:r>
      <w:r w:rsidR="00AD5571" w:rsidRPr="00AD5571">
        <w:rPr>
          <w:rFonts w:ascii="Times New Roman" w:hAnsi="Times New Roman" w:cs="Times New Roman"/>
          <w:sz w:val="24"/>
          <w:szCs w:val="24"/>
        </w:rPr>
        <w:t>14</w:t>
      </w:r>
      <w:r w:rsidRPr="00AD5571">
        <w:rPr>
          <w:rFonts w:ascii="Times New Roman" w:hAnsi="Times New Roman" w:cs="Times New Roman"/>
          <w:sz w:val="24"/>
          <w:szCs w:val="24"/>
        </w:rPr>
        <w:t xml:space="preserve"> </w:t>
      </w:r>
      <w:r w:rsidR="00AD5571" w:rsidRPr="00AD5571">
        <w:rPr>
          <w:rFonts w:ascii="Times New Roman" w:hAnsi="Times New Roman" w:cs="Times New Roman"/>
          <w:sz w:val="24"/>
          <w:szCs w:val="24"/>
        </w:rPr>
        <w:t>mar</w:t>
      </w:r>
      <w:r w:rsidRPr="00AD5571">
        <w:rPr>
          <w:rFonts w:ascii="Times New Roman" w:hAnsi="Times New Roman" w:cs="Times New Roman"/>
          <w:sz w:val="24"/>
          <w:szCs w:val="24"/>
        </w:rPr>
        <w:t>. 202</w:t>
      </w:r>
      <w:r w:rsidR="00AD5571" w:rsidRPr="00AD5571">
        <w:rPr>
          <w:rFonts w:ascii="Times New Roman" w:hAnsi="Times New Roman" w:cs="Times New Roman"/>
          <w:sz w:val="24"/>
          <w:szCs w:val="24"/>
        </w:rPr>
        <w:t>4</w:t>
      </w:r>
      <w:r w:rsidRPr="00AD5571">
        <w:rPr>
          <w:rFonts w:ascii="Times New Roman" w:hAnsi="Times New Roman" w:cs="Times New Roman"/>
          <w:sz w:val="24"/>
          <w:szCs w:val="24"/>
        </w:rPr>
        <w:t>.</w:t>
      </w:r>
    </w:p>
    <w:p w14:paraId="6D00CF42" w14:textId="77777777" w:rsidR="008A5A1D" w:rsidRDefault="009A0327" w:rsidP="008A5A1D">
      <w:pPr>
        <w:rPr>
          <w:rFonts w:ascii="Times New Roman" w:hAnsi="Times New Roman" w:cs="Times New Roman"/>
          <w:sz w:val="24"/>
          <w:szCs w:val="24"/>
        </w:rPr>
      </w:pPr>
      <w:r w:rsidRPr="00AD5571">
        <w:rPr>
          <w:rFonts w:ascii="Times New Roman" w:hAnsi="Times New Roman" w:cs="Times New Roman"/>
          <w:sz w:val="24"/>
          <w:szCs w:val="24"/>
        </w:rPr>
        <w:t>ABSOLAR - ASSOCIAÇÃO BRASILEIRA DE ENERGIA SOLAR FOTOVOLTAICA. Energia sol</w:t>
      </w:r>
      <w:r w:rsidRPr="009A0327">
        <w:rPr>
          <w:rFonts w:ascii="Times New Roman" w:hAnsi="Times New Roman" w:cs="Times New Roman"/>
          <w:sz w:val="24"/>
          <w:szCs w:val="24"/>
        </w:rPr>
        <w:t xml:space="preserve">ar fotovoltaica no Brasil. </w:t>
      </w:r>
      <w:r w:rsidRPr="003F7E3A">
        <w:rPr>
          <w:rFonts w:ascii="Times New Roman" w:hAnsi="Times New Roman" w:cs="Times New Roman"/>
          <w:b/>
          <w:bCs/>
          <w:sz w:val="24"/>
          <w:szCs w:val="24"/>
        </w:rPr>
        <w:t xml:space="preserve">Infográfico </w:t>
      </w:r>
      <w:proofErr w:type="spellStart"/>
      <w:r w:rsidRPr="003F7E3A">
        <w:rPr>
          <w:rFonts w:ascii="Times New Roman" w:hAnsi="Times New Roman" w:cs="Times New Roman"/>
          <w:b/>
          <w:bCs/>
          <w:sz w:val="24"/>
          <w:szCs w:val="24"/>
        </w:rPr>
        <w:t>ABsolar</w:t>
      </w:r>
      <w:proofErr w:type="spellEnd"/>
      <w:r w:rsidRPr="009A0327">
        <w:rPr>
          <w:rFonts w:ascii="Times New Roman" w:hAnsi="Times New Roman" w:cs="Times New Roman"/>
          <w:sz w:val="24"/>
          <w:szCs w:val="24"/>
        </w:rPr>
        <w:t xml:space="preserve">, </w:t>
      </w:r>
      <w:r w:rsidR="00971A88">
        <w:rPr>
          <w:rFonts w:ascii="Times New Roman" w:hAnsi="Times New Roman" w:cs="Times New Roman"/>
          <w:sz w:val="24"/>
          <w:szCs w:val="24"/>
        </w:rPr>
        <w:t xml:space="preserve">nº64, </w:t>
      </w:r>
      <w:r w:rsidRPr="009A0327">
        <w:rPr>
          <w:rFonts w:ascii="Times New Roman" w:hAnsi="Times New Roman" w:cs="Times New Roman"/>
          <w:sz w:val="24"/>
          <w:szCs w:val="24"/>
        </w:rPr>
        <w:t>atualizado em 1</w:t>
      </w:r>
      <w:r w:rsidR="00971A88">
        <w:rPr>
          <w:rFonts w:ascii="Times New Roman" w:hAnsi="Times New Roman" w:cs="Times New Roman"/>
          <w:sz w:val="24"/>
          <w:szCs w:val="24"/>
        </w:rPr>
        <w:t>9</w:t>
      </w:r>
      <w:r w:rsidRPr="009A0327">
        <w:rPr>
          <w:rFonts w:ascii="Times New Roman" w:hAnsi="Times New Roman" w:cs="Times New Roman"/>
          <w:sz w:val="24"/>
          <w:szCs w:val="24"/>
        </w:rPr>
        <w:t>/</w:t>
      </w:r>
      <w:r w:rsidR="00971A88">
        <w:rPr>
          <w:rFonts w:ascii="Times New Roman" w:hAnsi="Times New Roman" w:cs="Times New Roman"/>
          <w:sz w:val="24"/>
          <w:szCs w:val="24"/>
        </w:rPr>
        <w:t>02</w:t>
      </w:r>
      <w:r w:rsidRPr="009A0327">
        <w:rPr>
          <w:rFonts w:ascii="Times New Roman" w:hAnsi="Times New Roman" w:cs="Times New Roman"/>
          <w:sz w:val="24"/>
          <w:szCs w:val="24"/>
        </w:rPr>
        <w:t>/202</w:t>
      </w:r>
      <w:r w:rsidR="00971A88">
        <w:rPr>
          <w:rFonts w:ascii="Times New Roman" w:hAnsi="Times New Roman" w:cs="Times New Roman"/>
          <w:sz w:val="24"/>
          <w:szCs w:val="24"/>
        </w:rPr>
        <w:t>4</w:t>
      </w:r>
      <w:r w:rsidRPr="009A0327">
        <w:rPr>
          <w:rFonts w:ascii="Times New Roman" w:hAnsi="Times New Roman" w:cs="Times New Roman"/>
          <w:sz w:val="24"/>
          <w:szCs w:val="24"/>
        </w:rPr>
        <w:t xml:space="preserve">. Disponível em: </w:t>
      </w:r>
      <w:r w:rsidRPr="00971A88">
        <w:rPr>
          <w:rFonts w:ascii="Times New Roman" w:hAnsi="Times New Roman" w:cs="Times New Roman"/>
          <w:sz w:val="24"/>
          <w:szCs w:val="24"/>
        </w:rPr>
        <w:t xml:space="preserve">https://www.absolar.org.br/mercado/infografico/. Acesso em </w:t>
      </w:r>
      <w:r w:rsidR="00971A88" w:rsidRPr="00971A88">
        <w:rPr>
          <w:rFonts w:ascii="Times New Roman" w:hAnsi="Times New Roman" w:cs="Times New Roman"/>
          <w:sz w:val="24"/>
          <w:szCs w:val="24"/>
        </w:rPr>
        <w:t>14</w:t>
      </w:r>
      <w:r w:rsidRPr="00971A88">
        <w:rPr>
          <w:rFonts w:ascii="Times New Roman" w:hAnsi="Times New Roman" w:cs="Times New Roman"/>
          <w:sz w:val="24"/>
          <w:szCs w:val="24"/>
        </w:rPr>
        <w:t xml:space="preserve"> </w:t>
      </w:r>
      <w:r w:rsidR="00971A88" w:rsidRPr="00971A88">
        <w:rPr>
          <w:rFonts w:ascii="Times New Roman" w:hAnsi="Times New Roman" w:cs="Times New Roman"/>
          <w:sz w:val="24"/>
          <w:szCs w:val="24"/>
        </w:rPr>
        <w:t>mar</w:t>
      </w:r>
      <w:r w:rsidRPr="00971A88">
        <w:rPr>
          <w:rFonts w:ascii="Times New Roman" w:hAnsi="Times New Roman" w:cs="Times New Roman"/>
          <w:sz w:val="24"/>
          <w:szCs w:val="24"/>
        </w:rPr>
        <w:t>. 202</w:t>
      </w:r>
      <w:r w:rsidR="00971A88" w:rsidRPr="00971A88">
        <w:rPr>
          <w:rFonts w:ascii="Times New Roman" w:hAnsi="Times New Roman" w:cs="Times New Roman"/>
          <w:sz w:val="24"/>
          <w:szCs w:val="24"/>
        </w:rPr>
        <w:t>4</w:t>
      </w:r>
      <w:r w:rsidRPr="00971A88">
        <w:rPr>
          <w:rFonts w:ascii="Times New Roman" w:hAnsi="Times New Roman" w:cs="Times New Roman"/>
          <w:sz w:val="24"/>
          <w:szCs w:val="24"/>
        </w:rPr>
        <w:t>.</w:t>
      </w:r>
    </w:p>
    <w:p w14:paraId="1679A1D4" w14:textId="22C5A827" w:rsidR="009A0327" w:rsidRPr="006C1CFB" w:rsidRDefault="009A0327" w:rsidP="008A5A1D">
      <w:pPr>
        <w:rPr>
          <w:rFonts w:ascii="Times New Roman" w:hAnsi="Times New Roman" w:cs="Times New Roman"/>
          <w:sz w:val="24"/>
          <w:szCs w:val="24"/>
        </w:rPr>
      </w:pPr>
      <w:r w:rsidRPr="006C1CFB">
        <w:rPr>
          <w:rFonts w:ascii="Times New Roman" w:hAnsi="Times New Roman" w:cs="Times New Roman"/>
          <w:sz w:val="24"/>
          <w:szCs w:val="24"/>
        </w:rPr>
        <w:t xml:space="preserve">ACSELRAD, H. Justiça ambiental e construção social do risco. </w:t>
      </w:r>
      <w:r w:rsidRPr="003F7E3A">
        <w:rPr>
          <w:rFonts w:ascii="Times New Roman" w:hAnsi="Times New Roman" w:cs="Times New Roman"/>
          <w:b/>
          <w:bCs/>
          <w:sz w:val="24"/>
          <w:szCs w:val="24"/>
        </w:rPr>
        <w:t>Desenvolvimento e Meio Ambiente</w:t>
      </w:r>
      <w:r w:rsidRPr="006C1CFB">
        <w:rPr>
          <w:rFonts w:ascii="Times New Roman" w:hAnsi="Times New Roman" w:cs="Times New Roman"/>
          <w:sz w:val="24"/>
          <w:szCs w:val="24"/>
        </w:rPr>
        <w:t xml:space="preserve">, v. 5, p.49-59, 2002. </w:t>
      </w:r>
    </w:p>
    <w:p w14:paraId="037AFA51" w14:textId="44582BA1" w:rsidR="009A0327" w:rsidRDefault="009A0327" w:rsidP="009A0327">
      <w:pPr>
        <w:rPr>
          <w:rFonts w:ascii="Times New Roman" w:hAnsi="Times New Roman" w:cs="Times New Roman"/>
          <w:sz w:val="24"/>
          <w:szCs w:val="24"/>
        </w:rPr>
      </w:pPr>
      <w:r w:rsidRPr="009A0327">
        <w:rPr>
          <w:rFonts w:ascii="Times New Roman" w:hAnsi="Times New Roman" w:cs="Times New Roman"/>
          <w:sz w:val="24"/>
          <w:szCs w:val="24"/>
        </w:rPr>
        <w:t xml:space="preserve">ANEEL - Agência Nacional de Energia Elétrica. </w:t>
      </w:r>
      <w:r w:rsidRPr="003F7E3A">
        <w:rPr>
          <w:rFonts w:ascii="Times New Roman" w:hAnsi="Times New Roman" w:cs="Times New Roman"/>
          <w:b/>
          <w:bCs/>
          <w:sz w:val="24"/>
          <w:szCs w:val="24"/>
        </w:rPr>
        <w:t>SIGA - Sistemas de Informações de Geração da ANEEL</w:t>
      </w:r>
      <w:r w:rsidRPr="009A0327">
        <w:rPr>
          <w:rFonts w:ascii="Times New Roman" w:hAnsi="Times New Roman" w:cs="Times New Roman"/>
          <w:sz w:val="24"/>
          <w:szCs w:val="24"/>
        </w:rPr>
        <w:t>, 202</w:t>
      </w:r>
      <w:r w:rsidR="003F7E3A">
        <w:rPr>
          <w:rFonts w:ascii="Times New Roman" w:hAnsi="Times New Roman" w:cs="Times New Roman"/>
          <w:sz w:val="24"/>
          <w:szCs w:val="24"/>
        </w:rPr>
        <w:t>4</w:t>
      </w:r>
      <w:r w:rsidRPr="009A0327">
        <w:rPr>
          <w:rFonts w:ascii="Times New Roman" w:hAnsi="Times New Roman" w:cs="Times New Roman"/>
          <w:sz w:val="24"/>
          <w:szCs w:val="24"/>
        </w:rPr>
        <w:t>. Disponível em:  https://app.powerbi.com/view?r=eyJrIjo</w:t>
      </w:r>
      <w:r w:rsidRPr="008D143C">
        <w:rPr>
          <w:rFonts w:ascii="Times New Roman" w:hAnsi="Times New Roman" w:cs="Times New Roman"/>
          <w:sz w:val="24"/>
          <w:szCs w:val="24"/>
        </w:rPr>
        <w:t xml:space="preserve">iNjc4OGYyYjQtYWM2ZC00YjllLWJlYmEtYzdkNTQ1MTc1NjM2IiwidCI6IjQwZDZmOWI4LWVjYTctNDZhMi05MmQ0LWVhNGU5YzAxNzBlMSIsImMiOjR9. Acesso em: </w:t>
      </w:r>
      <w:r w:rsidR="008D143C" w:rsidRPr="008D143C">
        <w:rPr>
          <w:rFonts w:ascii="Times New Roman" w:hAnsi="Times New Roman" w:cs="Times New Roman"/>
          <w:sz w:val="24"/>
          <w:szCs w:val="24"/>
        </w:rPr>
        <w:t>14</w:t>
      </w:r>
      <w:r w:rsidRPr="008D143C">
        <w:rPr>
          <w:rFonts w:ascii="Times New Roman" w:hAnsi="Times New Roman" w:cs="Times New Roman"/>
          <w:sz w:val="24"/>
          <w:szCs w:val="24"/>
        </w:rPr>
        <w:t xml:space="preserve"> </w:t>
      </w:r>
      <w:r w:rsidR="008D143C" w:rsidRPr="008D143C">
        <w:rPr>
          <w:rFonts w:ascii="Times New Roman" w:hAnsi="Times New Roman" w:cs="Times New Roman"/>
          <w:sz w:val="24"/>
          <w:szCs w:val="24"/>
        </w:rPr>
        <w:t>mar</w:t>
      </w:r>
      <w:r w:rsidRPr="008D143C">
        <w:rPr>
          <w:rFonts w:ascii="Times New Roman" w:hAnsi="Times New Roman" w:cs="Times New Roman"/>
          <w:sz w:val="24"/>
          <w:szCs w:val="24"/>
        </w:rPr>
        <w:t>. 202</w:t>
      </w:r>
      <w:r w:rsidR="008D143C" w:rsidRPr="008D143C">
        <w:rPr>
          <w:rFonts w:ascii="Times New Roman" w:hAnsi="Times New Roman" w:cs="Times New Roman"/>
          <w:sz w:val="24"/>
          <w:szCs w:val="24"/>
        </w:rPr>
        <w:t>4</w:t>
      </w:r>
      <w:r w:rsidRPr="008D143C">
        <w:rPr>
          <w:rFonts w:ascii="Times New Roman" w:hAnsi="Times New Roman" w:cs="Times New Roman"/>
          <w:sz w:val="24"/>
          <w:szCs w:val="24"/>
        </w:rPr>
        <w:t>.</w:t>
      </w:r>
    </w:p>
    <w:p w14:paraId="41F5A14F" w14:textId="3629E8D0" w:rsidR="00963F66" w:rsidRPr="00963F66" w:rsidRDefault="00963F66" w:rsidP="009A03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3F66">
        <w:rPr>
          <w:rFonts w:ascii="Times New Roman" w:hAnsi="Times New Roman" w:cs="Times New Roman"/>
          <w:sz w:val="24"/>
          <w:szCs w:val="24"/>
          <w:lang w:val="en-US"/>
        </w:rPr>
        <w:t xml:space="preserve">BOYER, D. </w:t>
      </w:r>
      <w:proofErr w:type="spellStart"/>
      <w:r w:rsidRPr="003F7E3A">
        <w:rPr>
          <w:rFonts w:ascii="Times New Roman" w:hAnsi="Times New Roman" w:cs="Times New Roman"/>
          <w:b/>
          <w:bCs/>
          <w:sz w:val="24"/>
          <w:szCs w:val="24"/>
          <w:lang w:val="en-US"/>
        </w:rPr>
        <w:t>Energopolitics</w:t>
      </w:r>
      <w:proofErr w:type="spellEnd"/>
      <w:r w:rsidRPr="003F7E3A">
        <w:rPr>
          <w:rFonts w:ascii="Times New Roman" w:hAnsi="Times New Roman" w:cs="Times New Roman"/>
          <w:b/>
          <w:bCs/>
          <w:sz w:val="24"/>
          <w:szCs w:val="24"/>
          <w:lang w:val="en-US"/>
        </w:rPr>
        <w:t>. Wind and Power in the Anthropocene</w:t>
      </w:r>
      <w:r w:rsidRPr="00963F66">
        <w:rPr>
          <w:rFonts w:ascii="Times New Roman" w:hAnsi="Times New Roman" w:cs="Times New Roman"/>
          <w:sz w:val="24"/>
          <w:szCs w:val="24"/>
          <w:lang w:val="en-US"/>
        </w:rPr>
        <w:t>. Durham and London: Duke University Press, 2019</w:t>
      </w:r>
    </w:p>
    <w:p w14:paraId="2E6FDF39" w14:textId="66C2FF0E" w:rsidR="009A0327" w:rsidRPr="009A0327" w:rsidRDefault="009A0327" w:rsidP="009A0327">
      <w:pPr>
        <w:rPr>
          <w:rFonts w:ascii="Times New Roman" w:hAnsi="Times New Roman" w:cs="Times New Roman"/>
          <w:sz w:val="24"/>
          <w:szCs w:val="24"/>
        </w:rPr>
      </w:pPr>
      <w:r w:rsidRPr="008D143C">
        <w:rPr>
          <w:rFonts w:ascii="Times New Roman" w:hAnsi="Times New Roman" w:cs="Times New Roman"/>
          <w:sz w:val="24"/>
          <w:szCs w:val="24"/>
        </w:rPr>
        <w:t xml:space="preserve">CPT – Comissão Pastoral da Terra. </w:t>
      </w:r>
      <w:r w:rsidRPr="003F7E3A">
        <w:rPr>
          <w:rFonts w:ascii="Times New Roman" w:hAnsi="Times New Roman" w:cs="Times New Roman"/>
          <w:b/>
          <w:bCs/>
          <w:sz w:val="24"/>
          <w:szCs w:val="24"/>
        </w:rPr>
        <w:t>Conflitos no campo Brasil 2022</w:t>
      </w:r>
      <w:r w:rsidRPr="008D143C">
        <w:rPr>
          <w:rFonts w:ascii="Times New Roman" w:hAnsi="Times New Roman" w:cs="Times New Roman"/>
          <w:sz w:val="24"/>
          <w:szCs w:val="24"/>
        </w:rPr>
        <w:t>. Centro de Documentação To</w:t>
      </w:r>
      <w:r w:rsidRPr="009A0327">
        <w:rPr>
          <w:rFonts w:ascii="Times New Roman" w:hAnsi="Times New Roman" w:cs="Times New Roman"/>
          <w:sz w:val="24"/>
          <w:szCs w:val="24"/>
        </w:rPr>
        <w:t>más Balduíno, CPT Nacional,</w:t>
      </w:r>
      <w:r w:rsidR="00BE4EBC">
        <w:rPr>
          <w:rFonts w:ascii="Times New Roman" w:hAnsi="Times New Roman" w:cs="Times New Roman"/>
          <w:sz w:val="24"/>
          <w:szCs w:val="24"/>
        </w:rPr>
        <w:t xml:space="preserve"> </w:t>
      </w:r>
      <w:r w:rsidRPr="009A0327">
        <w:rPr>
          <w:rFonts w:ascii="Times New Roman" w:hAnsi="Times New Roman" w:cs="Times New Roman"/>
          <w:sz w:val="24"/>
          <w:szCs w:val="24"/>
        </w:rPr>
        <w:t>2023.</w:t>
      </w:r>
    </w:p>
    <w:p w14:paraId="14D34DB3" w14:textId="4BB0F0C6" w:rsidR="009A0327" w:rsidRPr="00DC05D6" w:rsidRDefault="009A0327" w:rsidP="009A0327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A0327">
        <w:rPr>
          <w:rFonts w:ascii="Times New Roman" w:hAnsi="Times New Roman" w:cs="Times New Roman"/>
          <w:sz w:val="24"/>
          <w:szCs w:val="24"/>
          <w:lang w:val="en-US"/>
        </w:rPr>
        <w:t xml:space="preserve">DHAR, Amalesh et al. Perspectives on environmental impacts and a land reclamation strategy for solar and wind energy systems. </w:t>
      </w:r>
      <w:proofErr w:type="spellStart"/>
      <w:r w:rsidRPr="003F7E3A">
        <w:rPr>
          <w:rFonts w:ascii="Times New Roman" w:hAnsi="Times New Roman" w:cs="Times New Roman"/>
          <w:b/>
          <w:bCs/>
          <w:sz w:val="24"/>
          <w:szCs w:val="24"/>
          <w:lang w:val="pt-PT"/>
        </w:rPr>
        <w:t>Science</w:t>
      </w:r>
      <w:proofErr w:type="spellEnd"/>
      <w:r w:rsidRPr="003F7E3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proofErr w:type="spellStart"/>
      <w:r w:rsidRPr="003F7E3A">
        <w:rPr>
          <w:rFonts w:ascii="Times New Roman" w:hAnsi="Times New Roman" w:cs="Times New Roman"/>
          <w:b/>
          <w:bCs/>
          <w:sz w:val="24"/>
          <w:szCs w:val="24"/>
          <w:lang w:val="pt-PT"/>
        </w:rPr>
        <w:t>of</w:t>
      </w:r>
      <w:proofErr w:type="spellEnd"/>
      <w:r w:rsidRPr="003F7E3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proofErr w:type="spellStart"/>
      <w:r w:rsidRPr="003F7E3A">
        <w:rPr>
          <w:rFonts w:ascii="Times New Roman" w:hAnsi="Times New Roman" w:cs="Times New Roman"/>
          <w:b/>
          <w:bCs/>
          <w:sz w:val="24"/>
          <w:szCs w:val="24"/>
          <w:lang w:val="pt-PT"/>
        </w:rPr>
        <w:t>the</w:t>
      </w:r>
      <w:proofErr w:type="spellEnd"/>
      <w:r w:rsidRPr="003F7E3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="003F7E3A" w:rsidRPr="003F7E3A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Total </w:t>
      </w:r>
      <w:proofErr w:type="spellStart"/>
      <w:r w:rsidR="003F7E3A" w:rsidRPr="003F7E3A">
        <w:rPr>
          <w:rFonts w:ascii="Times New Roman" w:hAnsi="Times New Roman" w:cs="Times New Roman"/>
          <w:b/>
          <w:bCs/>
          <w:sz w:val="24"/>
          <w:szCs w:val="24"/>
          <w:lang w:val="pt-PT"/>
        </w:rPr>
        <w:t>Environment</w:t>
      </w:r>
      <w:proofErr w:type="spellEnd"/>
      <w:r w:rsidRPr="00DC05D6">
        <w:rPr>
          <w:rFonts w:ascii="Times New Roman" w:hAnsi="Times New Roman" w:cs="Times New Roman"/>
          <w:sz w:val="24"/>
          <w:szCs w:val="24"/>
          <w:lang w:val="pt-PT"/>
        </w:rPr>
        <w:t>, v. 718, p. 134602, 2020.</w:t>
      </w:r>
    </w:p>
    <w:p w14:paraId="561BD56B" w14:textId="77777777" w:rsidR="009A0327" w:rsidRDefault="009A0327" w:rsidP="009A0327">
      <w:pPr>
        <w:rPr>
          <w:rFonts w:ascii="Times New Roman" w:hAnsi="Times New Roman" w:cs="Times New Roman"/>
          <w:sz w:val="24"/>
          <w:szCs w:val="24"/>
        </w:rPr>
      </w:pPr>
      <w:r w:rsidRPr="009A0327">
        <w:rPr>
          <w:rFonts w:ascii="Times New Roman" w:hAnsi="Times New Roman" w:cs="Times New Roman"/>
          <w:sz w:val="24"/>
          <w:szCs w:val="24"/>
        </w:rPr>
        <w:t xml:space="preserve">HOFSTAETTER, M.; DE AZEVEDO, F. F. Por uma economia popular e solidária no vetor produtivo de geração de energia eólica no Rio Grande do Norte. </w:t>
      </w:r>
      <w:r w:rsidRPr="003F7E3A">
        <w:rPr>
          <w:rFonts w:ascii="Times New Roman" w:hAnsi="Times New Roman" w:cs="Times New Roman"/>
          <w:b/>
          <w:bCs/>
          <w:sz w:val="24"/>
          <w:szCs w:val="24"/>
        </w:rPr>
        <w:t>Sociedade e Território</w:t>
      </w:r>
      <w:r w:rsidRPr="009A0327">
        <w:rPr>
          <w:rFonts w:ascii="Times New Roman" w:hAnsi="Times New Roman" w:cs="Times New Roman"/>
          <w:sz w:val="24"/>
          <w:szCs w:val="24"/>
        </w:rPr>
        <w:t>, v. 34, n. 1, p.118-136, 2022.</w:t>
      </w:r>
    </w:p>
    <w:p w14:paraId="51925757" w14:textId="5E836386" w:rsidR="00BD7B60" w:rsidRDefault="00BD7B60" w:rsidP="009A0327">
      <w:pPr>
        <w:rPr>
          <w:rFonts w:ascii="Times New Roman" w:hAnsi="Times New Roman" w:cs="Times New Roman"/>
          <w:sz w:val="24"/>
          <w:szCs w:val="24"/>
        </w:rPr>
      </w:pPr>
      <w:r w:rsidRPr="00BD7B60">
        <w:rPr>
          <w:rFonts w:ascii="Times New Roman" w:hAnsi="Times New Roman" w:cs="Times New Roman"/>
          <w:sz w:val="24"/>
          <w:szCs w:val="24"/>
        </w:rPr>
        <w:t>OLIVEIRA, H. E. L. de; FERREIRA, J. G. Energia Eólica: Entre o Dilema do. Desenvolvimento Regional e o Conflito Socioambiental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7E3A" w:rsidRPr="003F7E3A">
        <w:rPr>
          <w:rFonts w:ascii="Times New Roman" w:hAnsi="Times New Roman" w:cs="Times New Roman"/>
          <w:b/>
          <w:bCs/>
          <w:sz w:val="24"/>
          <w:szCs w:val="24"/>
        </w:rPr>
        <w:t xml:space="preserve">Anais do </w:t>
      </w:r>
      <w:r w:rsidRPr="003F7E3A">
        <w:rPr>
          <w:rFonts w:ascii="Times New Roman" w:hAnsi="Times New Roman" w:cs="Times New Roman"/>
          <w:b/>
          <w:bCs/>
          <w:sz w:val="24"/>
          <w:szCs w:val="24"/>
        </w:rPr>
        <w:t>XVIII ENANPUR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7B60">
        <w:rPr>
          <w:rFonts w:ascii="Times New Roman" w:hAnsi="Times New Roman" w:cs="Times New Roman"/>
          <w:sz w:val="24"/>
          <w:szCs w:val="24"/>
        </w:rPr>
        <w:t>Natal- R</w:t>
      </w:r>
      <w:r>
        <w:rPr>
          <w:rFonts w:ascii="Times New Roman" w:hAnsi="Times New Roman" w:cs="Times New Roman"/>
          <w:sz w:val="24"/>
          <w:szCs w:val="24"/>
        </w:rPr>
        <w:t xml:space="preserve">N, 2019. </w:t>
      </w:r>
      <w:r w:rsidR="00F65FD2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8" w:history="1">
        <w:r w:rsidR="00F65FD2" w:rsidRPr="00501476">
          <w:rPr>
            <w:rStyle w:val="Hiperligao"/>
            <w:rFonts w:ascii="Times New Roman" w:hAnsi="Times New Roman" w:cs="Times New Roman"/>
            <w:sz w:val="24"/>
            <w:szCs w:val="24"/>
          </w:rPr>
          <w:t>https://www.researchgate.net/publication/333433987_Energia_eolica_Entre_o_dilema_do_desenvolvimento_regional_e_o_conflito_socioambiental</w:t>
        </w:r>
      </w:hyperlink>
      <w:r w:rsidR="00F65FD2">
        <w:rPr>
          <w:rFonts w:ascii="Times New Roman" w:hAnsi="Times New Roman" w:cs="Times New Roman"/>
          <w:sz w:val="24"/>
          <w:szCs w:val="24"/>
        </w:rPr>
        <w:t>. Acesso em: 26 mar. 2024.</w:t>
      </w:r>
    </w:p>
    <w:p w14:paraId="6EDFBA9E" w14:textId="72228021" w:rsidR="00BD7B60" w:rsidRPr="00BC66A2" w:rsidRDefault="00BD7B60" w:rsidP="009A032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D7B60">
        <w:rPr>
          <w:rFonts w:ascii="Times New Roman" w:hAnsi="Times New Roman" w:cs="Times New Roman"/>
          <w:sz w:val="24"/>
          <w:szCs w:val="24"/>
          <w:lang w:val="pt-PT"/>
        </w:rPr>
        <w:t>Tribuna do Norte. Recomendação da PGE ameaça implementação de novos projetos de energia eólica no RN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30 de janeiro de 2022. Disponível em: </w:t>
      </w:r>
      <w:hyperlink r:id="rId9" w:history="1">
        <w:r w:rsidRPr="00501476">
          <w:rPr>
            <w:rStyle w:val="Hiperligao"/>
            <w:rFonts w:ascii="Times New Roman" w:hAnsi="Times New Roman" w:cs="Times New Roman"/>
            <w:sz w:val="24"/>
            <w:szCs w:val="24"/>
            <w:lang w:val="pt-PT"/>
          </w:rPr>
          <w:t>https://tribunadonorte.com.br/economia/recomendacao-da-pge-ameaca-implementacao-de-novos-projetos-de-energia-eolica-no-rn/#</w:t>
        </w:r>
      </w:hyperlink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proofErr w:type="spellStart"/>
      <w:r w:rsidRPr="00BC66A2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BC66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66A2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BC66A2">
        <w:rPr>
          <w:rFonts w:ascii="Times New Roman" w:hAnsi="Times New Roman" w:cs="Times New Roman"/>
          <w:sz w:val="24"/>
          <w:szCs w:val="24"/>
          <w:lang w:val="en-US"/>
        </w:rPr>
        <w:t xml:space="preserve">: 26 </w:t>
      </w:r>
      <w:proofErr w:type="gramStart"/>
      <w:r w:rsidRPr="00BC66A2">
        <w:rPr>
          <w:rFonts w:ascii="Times New Roman" w:hAnsi="Times New Roman" w:cs="Times New Roman"/>
          <w:sz w:val="24"/>
          <w:szCs w:val="24"/>
          <w:lang w:val="en-US"/>
        </w:rPr>
        <w:t>mar</w:t>
      </w:r>
      <w:proofErr w:type="gramEnd"/>
      <w:r w:rsidRPr="00BC66A2">
        <w:rPr>
          <w:rFonts w:ascii="Times New Roman" w:hAnsi="Times New Roman" w:cs="Times New Roman"/>
          <w:sz w:val="24"/>
          <w:szCs w:val="24"/>
          <w:lang w:val="en-US"/>
        </w:rPr>
        <w:t>. 2024.</w:t>
      </w:r>
    </w:p>
    <w:p w14:paraId="74BFCD08" w14:textId="77777777" w:rsidR="009A0327" w:rsidRPr="008A5A1D" w:rsidRDefault="009A0327" w:rsidP="009A0327">
      <w:pPr>
        <w:rPr>
          <w:rFonts w:ascii="Times New Roman" w:hAnsi="Times New Roman" w:cs="Times New Roman"/>
          <w:sz w:val="24"/>
          <w:szCs w:val="24"/>
          <w:lang w:val="fr-BE"/>
        </w:rPr>
      </w:pPr>
      <w:r w:rsidRPr="00BC66A2">
        <w:rPr>
          <w:rFonts w:ascii="Times New Roman" w:hAnsi="Times New Roman" w:cs="Times New Roman"/>
          <w:sz w:val="24"/>
          <w:szCs w:val="24"/>
          <w:lang w:val="en-US"/>
        </w:rPr>
        <w:t xml:space="preserve">OSMAN, Ahmed I. et al. </w:t>
      </w:r>
      <w:r w:rsidRPr="008A5A1D">
        <w:rPr>
          <w:rFonts w:ascii="Times New Roman" w:hAnsi="Times New Roman" w:cs="Times New Roman"/>
          <w:sz w:val="24"/>
          <w:szCs w:val="24"/>
          <w:lang w:val="en-US"/>
        </w:rPr>
        <w:t xml:space="preserve">Cost, environmental impact, and resilience of renewable energy under a changing climate: a review. </w:t>
      </w:r>
      <w:r w:rsidRPr="003F7E3A">
        <w:rPr>
          <w:rFonts w:ascii="Times New Roman" w:hAnsi="Times New Roman" w:cs="Times New Roman"/>
          <w:b/>
          <w:bCs/>
          <w:sz w:val="24"/>
          <w:szCs w:val="24"/>
          <w:lang w:val="fr-BE"/>
        </w:rPr>
        <w:t>Environmental Chemistry Letters</w:t>
      </w:r>
      <w:r w:rsidRPr="008A5A1D">
        <w:rPr>
          <w:rFonts w:ascii="Times New Roman" w:hAnsi="Times New Roman" w:cs="Times New Roman"/>
          <w:sz w:val="24"/>
          <w:szCs w:val="24"/>
          <w:lang w:val="fr-BE"/>
        </w:rPr>
        <w:t>, v. 21, n. 2, p. 741-764, 2023.</w:t>
      </w:r>
    </w:p>
    <w:p w14:paraId="7D29A908" w14:textId="77777777" w:rsidR="009A0327" w:rsidRPr="009A0327" w:rsidRDefault="009A0327" w:rsidP="009A0327">
      <w:pPr>
        <w:rPr>
          <w:rFonts w:ascii="Times New Roman" w:hAnsi="Times New Roman" w:cs="Times New Roman"/>
          <w:sz w:val="24"/>
          <w:szCs w:val="24"/>
        </w:rPr>
      </w:pPr>
      <w:r w:rsidRPr="008A5A1D">
        <w:rPr>
          <w:rFonts w:ascii="Times New Roman" w:hAnsi="Times New Roman" w:cs="Times New Roman"/>
          <w:sz w:val="24"/>
          <w:szCs w:val="24"/>
          <w:lang w:val="fr-BE"/>
        </w:rPr>
        <w:t xml:space="preserve">PESSOA, Zoraide Souza et al. </w:t>
      </w:r>
      <w:r w:rsidRPr="008A5A1D">
        <w:rPr>
          <w:rFonts w:ascii="Times New Roman" w:hAnsi="Times New Roman" w:cs="Times New Roman"/>
          <w:sz w:val="24"/>
          <w:szCs w:val="24"/>
        </w:rPr>
        <w:t>Relações entre descarbonização, vulnerabilidades socioambientais e</w:t>
      </w:r>
      <w:r w:rsidRPr="009A0327">
        <w:rPr>
          <w:rFonts w:ascii="Times New Roman" w:hAnsi="Times New Roman" w:cs="Times New Roman"/>
          <w:sz w:val="24"/>
          <w:szCs w:val="24"/>
        </w:rPr>
        <w:t xml:space="preserve"> impactos regionais da energia eólica no contexto do nordeste do brasil: o caso do Rio Grande do Norte. In Christian </w:t>
      </w:r>
      <w:proofErr w:type="spellStart"/>
      <w:r w:rsidRPr="009A0327">
        <w:rPr>
          <w:rFonts w:ascii="Times New Roman" w:hAnsi="Times New Roman" w:cs="Times New Roman"/>
          <w:sz w:val="24"/>
          <w:szCs w:val="24"/>
        </w:rPr>
        <w:t>Brannstrom</w:t>
      </w:r>
      <w:proofErr w:type="spellEnd"/>
      <w:r w:rsidRPr="009A0327">
        <w:rPr>
          <w:rFonts w:ascii="Times New Roman" w:hAnsi="Times New Roman" w:cs="Times New Roman"/>
          <w:sz w:val="24"/>
          <w:szCs w:val="24"/>
        </w:rPr>
        <w:t xml:space="preserve">, Lucas </w:t>
      </w:r>
      <w:proofErr w:type="spellStart"/>
      <w:r w:rsidRPr="009A0327">
        <w:rPr>
          <w:rFonts w:ascii="Times New Roman" w:hAnsi="Times New Roman" w:cs="Times New Roman"/>
          <w:sz w:val="24"/>
          <w:szCs w:val="24"/>
        </w:rPr>
        <w:t>Seghezzo</w:t>
      </w:r>
      <w:proofErr w:type="spellEnd"/>
      <w:r w:rsidRPr="009A03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327">
        <w:rPr>
          <w:rFonts w:ascii="Times New Roman" w:hAnsi="Times New Roman" w:cs="Times New Roman"/>
          <w:sz w:val="24"/>
          <w:szCs w:val="24"/>
        </w:rPr>
        <w:t>Adryane</w:t>
      </w:r>
      <w:proofErr w:type="spellEnd"/>
      <w:r w:rsidRPr="009A0327">
        <w:rPr>
          <w:rFonts w:ascii="Times New Roman" w:hAnsi="Times New Roman" w:cs="Times New Roman"/>
          <w:sz w:val="24"/>
          <w:szCs w:val="24"/>
        </w:rPr>
        <w:t xml:space="preserve"> Gorayeb (Org.) </w:t>
      </w:r>
      <w:r w:rsidRPr="003F7E3A">
        <w:rPr>
          <w:rFonts w:ascii="Times New Roman" w:hAnsi="Times New Roman" w:cs="Times New Roman"/>
          <w:b/>
          <w:bCs/>
          <w:sz w:val="24"/>
          <w:szCs w:val="24"/>
        </w:rPr>
        <w:t>Descarbonização na América do Sul. Conexões entre o Brasil e a Argentina</w:t>
      </w:r>
      <w:r w:rsidRPr="009A0327">
        <w:rPr>
          <w:rFonts w:ascii="Times New Roman" w:hAnsi="Times New Roman" w:cs="Times New Roman"/>
          <w:sz w:val="24"/>
          <w:szCs w:val="24"/>
        </w:rPr>
        <w:t>, p. 329, 2022.</w:t>
      </w:r>
    </w:p>
    <w:sectPr w:rsidR="009A0327" w:rsidRPr="009A0327">
      <w:headerReference w:type="default" r:id="rId10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809E1" w14:textId="77777777" w:rsidR="003E19B3" w:rsidRDefault="003E19B3" w:rsidP="002F5F72">
      <w:pPr>
        <w:spacing w:after="0" w:line="240" w:lineRule="auto"/>
      </w:pPr>
      <w:r>
        <w:separator/>
      </w:r>
    </w:p>
  </w:endnote>
  <w:endnote w:type="continuationSeparator" w:id="0">
    <w:p w14:paraId="0A38B1F3" w14:textId="77777777" w:rsidR="003E19B3" w:rsidRDefault="003E19B3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7343" w14:textId="77777777" w:rsidR="003E19B3" w:rsidRDefault="003E19B3" w:rsidP="002F5F72">
      <w:pPr>
        <w:spacing w:after="0" w:line="240" w:lineRule="auto"/>
      </w:pPr>
      <w:r>
        <w:separator/>
      </w:r>
    </w:p>
  </w:footnote>
  <w:footnote w:type="continuationSeparator" w:id="0">
    <w:p w14:paraId="63514E8B" w14:textId="77777777" w:rsidR="003E19B3" w:rsidRDefault="003E19B3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0A2" w14:textId="092DDFE7" w:rsidR="002F5F72" w:rsidRDefault="002F5F72" w:rsidP="002F5F72">
    <w:pPr>
      <w:pStyle w:val="Cabealho"/>
      <w:jc w:val="center"/>
    </w:pPr>
    <w:r>
      <w:rPr>
        <w:noProof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718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72"/>
    <w:rsid w:val="0000751D"/>
    <w:rsid w:val="00025706"/>
    <w:rsid w:val="0003235C"/>
    <w:rsid w:val="0010542A"/>
    <w:rsid w:val="00145DB6"/>
    <w:rsid w:val="0021164A"/>
    <w:rsid w:val="00211BF1"/>
    <w:rsid w:val="00212A3C"/>
    <w:rsid w:val="002A516F"/>
    <w:rsid w:val="002F5F72"/>
    <w:rsid w:val="00321870"/>
    <w:rsid w:val="0035102F"/>
    <w:rsid w:val="0037745D"/>
    <w:rsid w:val="003D69DC"/>
    <w:rsid w:val="003E19B3"/>
    <w:rsid w:val="003F7E3A"/>
    <w:rsid w:val="00413FA3"/>
    <w:rsid w:val="00434D77"/>
    <w:rsid w:val="0050379B"/>
    <w:rsid w:val="005161BC"/>
    <w:rsid w:val="005243E8"/>
    <w:rsid w:val="00526922"/>
    <w:rsid w:val="00540B26"/>
    <w:rsid w:val="005C7114"/>
    <w:rsid w:val="00610F2C"/>
    <w:rsid w:val="00614A7A"/>
    <w:rsid w:val="00624CE9"/>
    <w:rsid w:val="00641591"/>
    <w:rsid w:val="00672974"/>
    <w:rsid w:val="00674F6E"/>
    <w:rsid w:val="006C1CFB"/>
    <w:rsid w:val="00710612"/>
    <w:rsid w:val="007404D0"/>
    <w:rsid w:val="00741F4A"/>
    <w:rsid w:val="00745DE2"/>
    <w:rsid w:val="00746CA9"/>
    <w:rsid w:val="007D54D1"/>
    <w:rsid w:val="00802930"/>
    <w:rsid w:val="008308BA"/>
    <w:rsid w:val="0086507A"/>
    <w:rsid w:val="008A5A1D"/>
    <w:rsid w:val="008C7976"/>
    <w:rsid w:val="008D143C"/>
    <w:rsid w:val="0090684A"/>
    <w:rsid w:val="00943593"/>
    <w:rsid w:val="00963F66"/>
    <w:rsid w:val="00971A88"/>
    <w:rsid w:val="00982D25"/>
    <w:rsid w:val="009A0327"/>
    <w:rsid w:val="009A2634"/>
    <w:rsid w:val="00A25919"/>
    <w:rsid w:val="00AA617F"/>
    <w:rsid w:val="00AD3AF2"/>
    <w:rsid w:val="00AD5571"/>
    <w:rsid w:val="00BC66A2"/>
    <w:rsid w:val="00BD33C5"/>
    <w:rsid w:val="00BD7B60"/>
    <w:rsid w:val="00BE4EBC"/>
    <w:rsid w:val="00C12290"/>
    <w:rsid w:val="00D04DAF"/>
    <w:rsid w:val="00D454C9"/>
    <w:rsid w:val="00D74F02"/>
    <w:rsid w:val="00DA235B"/>
    <w:rsid w:val="00DB57D4"/>
    <w:rsid w:val="00DC05D6"/>
    <w:rsid w:val="00DC7F04"/>
    <w:rsid w:val="00DF0EEA"/>
    <w:rsid w:val="00E647C8"/>
    <w:rsid w:val="00ED6B5F"/>
    <w:rsid w:val="00F65FD2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arte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9A032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9A032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9A0327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A032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9A0327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character" w:styleId="Hiperligao">
    <w:name w:val="Hyperlink"/>
    <w:basedOn w:val="Tipodeletrapredefinidodopargrafo"/>
    <w:uiPriority w:val="99"/>
    <w:unhideWhenUsed/>
    <w:rsid w:val="00BD7B6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D7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33433987_Energia_eolica_Entre_o_dilema_do_desenvolvimento_regional_e_o_conflito_socioambien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ribunadonorte.com.br/economia/recomendacao-da-pge-ameaca-implementacao-de-novos-projetos-de-energia-eolica-no-r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EEC81-B657-475B-8046-E1029CB4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</Template>
  <TotalTime>7</TotalTime>
  <Pages>4</Pages>
  <Words>1422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Rhuann Oliveira</dc:creator>
  <dc:description/>
  <cp:lastModifiedBy>José Gomes Ferreira</cp:lastModifiedBy>
  <cp:revision>3</cp:revision>
  <dcterms:created xsi:type="dcterms:W3CDTF">2024-03-30T21:34:00Z</dcterms:created>
  <dcterms:modified xsi:type="dcterms:W3CDTF">2024-03-30T21:41:00Z</dcterms:modified>
  <dc:language>pt-BR</dc:language>
</cp:coreProperties>
</file>