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A920F" w14:textId="77777777" w:rsidR="00312653" w:rsidRDefault="00312653">
      <w:pPr>
        <w:rPr>
          <w:rFonts w:ascii="Times New Roman" w:eastAsia="Times New Roman" w:hAnsi="Times New Roman" w:cs="Times New Roman"/>
        </w:rPr>
      </w:pPr>
    </w:p>
    <w:p w14:paraId="002A9210" w14:textId="126130B5" w:rsidR="00312653" w:rsidRPr="009D4C28" w:rsidRDefault="009D4C28">
      <w:pPr>
        <w:spacing w:before="240" w:after="240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4C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FRAMEWORK MULTIDIMENSIONAL DE FORMAÇÃO DE PROFESSORES PARA AS INTELIGÊNCIAS ARTIFICIAIS: </w:t>
      </w:r>
      <w:r w:rsidR="009403A1" w:rsidRPr="009D4C28">
        <w:rPr>
          <w:rFonts w:ascii="Times New Roman" w:eastAsia="Times New Roman" w:hAnsi="Times New Roman" w:cs="Times New Roman"/>
          <w:b/>
          <w:bCs/>
          <w:sz w:val="28"/>
          <w:szCs w:val="28"/>
        </w:rPr>
        <w:t>OFICINAS COMO ESTRATÉGIA</w:t>
      </w:r>
    </w:p>
    <w:p w14:paraId="002A9212" w14:textId="4E3A9EE3" w:rsidR="00312653" w:rsidRDefault="00BC3C4D">
      <w:pPr>
        <w:ind w:firstLine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Márcio Luiz Corrêa Vilaça</w:t>
      </w:r>
      <w:r w:rsidR="009403A1">
        <w:rPr>
          <w:rFonts w:ascii="Times New Roman" w:eastAsia="Times New Roman" w:hAnsi="Times New Roman" w:cs="Times New Roman"/>
          <w:vertAlign w:val="superscript"/>
        </w:rPr>
        <w:footnoteReference w:id="1"/>
      </w:r>
    </w:p>
    <w:p w14:paraId="002A9213" w14:textId="7974201F" w:rsidR="00312653" w:rsidRDefault="00BC3C4D">
      <w:pPr>
        <w:ind w:firstLine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Lilia Aparecida Costa Goncalves</w:t>
      </w:r>
      <w:r w:rsidR="009403A1">
        <w:rPr>
          <w:rFonts w:ascii="Times New Roman" w:eastAsia="Times New Roman" w:hAnsi="Times New Roman" w:cs="Times New Roman"/>
          <w:vertAlign w:val="superscript"/>
        </w:rPr>
        <w:footnoteReference w:id="2"/>
      </w:r>
    </w:p>
    <w:p w14:paraId="002A9215" w14:textId="77777777" w:rsidR="00312653" w:rsidRDefault="00312653">
      <w:pPr>
        <w:tabs>
          <w:tab w:val="left" w:pos="504"/>
        </w:tabs>
        <w:spacing w:before="120" w:after="120" w:line="240" w:lineRule="auto"/>
        <w:ind w:right="16" w:firstLine="0"/>
        <w:jc w:val="both"/>
        <w:rPr>
          <w:rFonts w:ascii="Roboto" w:eastAsia="Roboto" w:hAnsi="Roboto" w:cs="Roboto"/>
          <w:b/>
        </w:rPr>
      </w:pPr>
    </w:p>
    <w:p w14:paraId="415F9179" w14:textId="77777777" w:rsidR="0021215F" w:rsidRDefault="009403A1">
      <w:pPr>
        <w:tabs>
          <w:tab w:val="left" w:pos="1071"/>
        </w:tabs>
        <w:spacing w:before="120" w:after="120" w:line="240" w:lineRule="auto"/>
        <w:ind w:right="16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RESUMO</w:t>
      </w:r>
      <w:r w:rsidR="008112BE">
        <w:rPr>
          <w:rFonts w:ascii="Times New Roman" w:eastAsia="Times New Roman" w:hAnsi="Times New Roman" w:cs="Times New Roman"/>
        </w:rPr>
        <w:t xml:space="preserve">. </w:t>
      </w:r>
    </w:p>
    <w:p w14:paraId="002A9216" w14:textId="64DE5B40" w:rsidR="00312653" w:rsidRPr="008112BE" w:rsidRDefault="00F34CEF">
      <w:pPr>
        <w:tabs>
          <w:tab w:val="left" w:pos="1071"/>
        </w:tabs>
        <w:spacing w:before="120" w:after="120" w:line="240" w:lineRule="auto"/>
        <w:ind w:right="16" w:firstLine="0"/>
        <w:jc w:val="both"/>
        <w:rPr>
          <w:rFonts w:ascii="Times New Roman" w:eastAsia="Times New Roman" w:hAnsi="Times New Roman" w:cs="Times New Roman"/>
        </w:rPr>
      </w:pPr>
      <w:r w:rsidRPr="00F34CEF">
        <w:rPr>
          <w:rFonts w:ascii="Times New Roman" w:eastAsia="Times New Roman" w:hAnsi="Times New Roman" w:cs="Times New Roman"/>
        </w:rPr>
        <w:t>O avanço acelerado das Inteligências Artificiais (IA) apresenta novas demandas para a formação profissional nos mais diversos campos (</w:t>
      </w:r>
      <w:r w:rsidR="00F1526A" w:rsidRPr="00F34CEF">
        <w:rPr>
          <w:rFonts w:ascii="Times New Roman" w:eastAsia="Times New Roman" w:hAnsi="Times New Roman" w:cs="Times New Roman"/>
        </w:rPr>
        <w:t>Gabriel, 202</w:t>
      </w:r>
      <w:r w:rsidR="00F1526A">
        <w:rPr>
          <w:rFonts w:ascii="Times New Roman" w:eastAsia="Times New Roman" w:hAnsi="Times New Roman" w:cs="Times New Roman"/>
        </w:rPr>
        <w:t xml:space="preserve">2, </w:t>
      </w:r>
      <w:proofErr w:type="spellStart"/>
      <w:r w:rsidRPr="00F34CEF">
        <w:rPr>
          <w:rFonts w:ascii="Times New Roman" w:eastAsia="Times New Roman" w:hAnsi="Times New Roman" w:cs="Times New Roman"/>
        </w:rPr>
        <w:t>Taulli</w:t>
      </w:r>
      <w:proofErr w:type="spellEnd"/>
      <w:r w:rsidRPr="00F34CEF">
        <w:rPr>
          <w:rFonts w:ascii="Times New Roman" w:eastAsia="Times New Roman" w:hAnsi="Times New Roman" w:cs="Times New Roman"/>
        </w:rPr>
        <w:t xml:space="preserve">, 2022, Santaella, 2023, </w:t>
      </w:r>
      <w:proofErr w:type="spellStart"/>
      <w:r w:rsidRPr="00F34CEF">
        <w:rPr>
          <w:rFonts w:ascii="Times New Roman" w:eastAsia="Times New Roman" w:hAnsi="Times New Roman" w:cs="Times New Roman"/>
        </w:rPr>
        <w:t>Barcaui</w:t>
      </w:r>
      <w:proofErr w:type="spellEnd"/>
      <w:r w:rsidRPr="00F34CEF">
        <w:rPr>
          <w:rFonts w:ascii="Times New Roman" w:eastAsia="Times New Roman" w:hAnsi="Times New Roman" w:cs="Times New Roman"/>
        </w:rPr>
        <w:t xml:space="preserve">, 2025,). No campo da Educação, as inteligências artificiais demandam o desenvolvimento de novas competências que possibilitem uma atuação ética, crítica e inovadora no cenário educacional contemporâneo (Gonçalves; Vilaça, 2024; Vilaça, 2024; Gabriel, 2025). É indispensável pensar em novos letramentos digitais para </w:t>
      </w:r>
      <w:proofErr w:type="gramStart"/>
      <w:r w:rsidRPr="00F34CEF">
        <w:rPr>
          <w:rFonts w:ascii="Times New Roman" w:eastAsia="Times New Roman" w:hAnsi="Times New Roman" w:cs="Times New Roman"/>
        </w:rPr>
        <w:t xml:space="preserve">as </w:t>
      </w:r>
      <w:proofErr w:type="spellStart"/>
      <w:r w:rsidRPr="00F34CEF">
        <w:rPr>
          <w:rFonts w:ascii="Times New Roman" w:eastAsia="Times New Roman" w:hAnsi="Times New Roman" w:cs="Times New Roman"/>
        </w:rPr>
        <w:t>IAs</w:t>
      </w:r>
      <w:proofErr w:type="spellEnd"/>
      <w:proofErr w:type="gramEnd"/>
      <w:r w:rsidRPr="00F34CEF">
        <w:rPr>
          <w:rFonts w:ascii="Times New Roman" w:eastAsia="Times New Roman" w:hAnsi="Times New Roman" w:cs="Times New Roman"/>
        </w:rPr>
        <w:t>. Este estudo discute a formação de professores com base no framework de Vilaça e Gonçalves (2022), que organiza a formação em três dimensões: sobre, para e com tecnologias. A primeira dimensão (sobre as inteligências artificiais) destaca a importância de ultrapassar o mero domínio técnico de algoritmos, estimulando uma reflexão crítica acerca dos impactos sociais, culturais e éticos da IA na educação linguística. A dimensão para as inteligências artificiais enfatiza a necessidade de o professor desenvolver habilidades para selecionar, adaptar e avaliar criticamente ferramentas baseadas em IA, de modo a utilizá-las como aliadas no processo de ensino e aprendizagem, com um olhar atento para o seu campo de atuação. Por fim, a terceira dimensão propõe a integração e uso efetivo da IA nos processos formativos, proporcionando experiências de aprendizagem ampliadas e contextualizadas. Teoria e prática, portanto, precisam ser articuladas</w:t>
      </w:r>
      <w:r w:rsidR="008A4C82">
        <w:rPr>
          <w:rFonts w:ascii="Times New Roman" w:eastAsia="Times New Roman" w:hAnsi="Times New Roman" w:cs="Times New Roman"/>
        </w:rPr>
        <w:t>, de forma a possibilitar uma formação mais abrangente, completa, crítica e reflexiva</w:t>
      </w:r>
      <w:r w:rsidR="00AF044C">
        <w:rPr>
          <w:rFonts w:ascii="Times New Roman" w:eastAsia="Times New Roman" w:hAnsi="Times New Roman" w:cs="Times New Roman"/>
        </w:rPr>
        <w:t xml:space="preserve"> (Vilaça, Gonçalves, 2022)</w:t>
      </w:r>
      <w:r w:rsidRPr="00F34CEF">
        <w:rPr>
          <w:rFonts w:ascii="Times New Roman" w:eastAsia="Times New Roman" w:hAnsi="Times New Roman" w:cs="Times New Roman"/>
        </w:rPr>
        <w:t>. Dessa forma, a incorporação dessas competências na formação inicial e continuada de professores revela-se essencial para uma prática docente responsável e preparada diante da crescente digitalização do ensino.  Este trabalho discute o uso do framework multidimensional</w:t>
      </w:r>
      <w:r w:rsidR="00AF044C">
        <w:rPr>
          <w:rFonts w:ascii="Times New Roman" w:eastAsia="Times New Roman" w:hAnsi="Times New Roman" w:cs="Times New Roman"/>
        </w:rPr>
        <w:t xml:space="preserve"> de formação para as tecnologias, </w:t>
      </w:r>
      <w:r w:rsidR="00AB61F2">
        <w:rPr>
          <w:rFonts w:ascii="Times New Roman" w:eastAsia="Times New Roman" w:hAnsi="Times New Roman" w:cs="Times New Roman"/>
        </w:rPr>
        <w:t>proposto por Vilaça e Gonçalves</w:t>
      </w:r>
      <w:r w:rsidRPr="00F34CEF">
        <w:rPr>
          <w:rFonts w:ascii="Times New Roman" w:eastAsia="Times New Roman" w:hAnsi="Times New Roman" w:cs="Times New Roman"/>
        </w:rPr>
        <w:t xml:space="preserve"> em oficinas realizadas</w:t>
      </w:r>
      <w:r w:rsidR="00E616F5">
        <w:rPr>
          <w:rFonts w:ascii="Times New Roman" w:eastAsia="Times New Roman" w:hAnsi="Times New Roman" w:cs="Times New Roman"/>
        </w:rPr>
        <w:t xml:space="preserve"> em 2024 e 2025</w:t>
      </w:r>
      <w:r w:rsidRPr="00F34CEF">
        <w:rPr>
          <w:rFonts w:ascii="Times New Roman" w:eastAsia="Times New Roman" w:hAnsi="Times New Roman" w:cs="Times New Roman"/>
        </w:rPr>
        <w:t xml:space="preserve"> pelos grupos de pesquisa NINTEL</w:t>
      </w:r>
      <w:r w:rsidR="00AB61F2">
        <w:rPr>
          <w:rFonts w:ascii="Times New Roman" w:eastAsia="Times New Roman" w:hAnsi="Times New Roman" w:cs="Times New Roman"/>
        </w:rPr>
        <w:t xml:space="preserve"> (</w:t>
      </w:r>
      <w:r w:rsidR="00D41A5F" w:rsidRPr="00D41A5F">
        <w:rPr>
          <w:rFonts w:ascii="Times New Roman" w:eastAsia="Times New Roman" w:hAnsi="Times New Roman" w:cs="Times New Roman"/>
        </w:rPr>
        <w:t>Núcleo de Pesquisa Interdisciplinar em Inovação, Tecnologias, Educação e Linguagem</w:t>
      </w:r>
      <w:r w:rsidR="00D41A5F">
        <w:rPr>
          <w:rFonts w:ascii="Times New Roman" w:eastAsia="Times New Roman" w:hAnsi="Times New Roman" w:cs="Times New Roman"/>
        </w:rPr>
        <w:t>)</w:t>
      </w:r>
      <w:r w:rsidRPr="00F34CEF">
        <w:rPr>
          <w:rFonts w:ascii="Times New Roman" w:eastAsia="Times New Roman" w:hAnsi="Times New Roman" w:cs="Times New Roman"/>
        </w:rPr>
        <w:t xml:space="preserve"> e NELPED</w:t>
      </w:r>
      <w:r w:rsidR="008A4C82">
        <w:rPr>
          <w:rFonts w:ascii="Times New Roman" w:eastAsia="Times New Roman" w:hAnsi="Times New Roman" w:cs="Times New Roman"/>
        </w:rPr>
        <w:t xml:space="preserve"> </w:t>
      </w:r>
      <w:r w:rsidR="008A4C82" w:rsidRPr="008A4C82">
        <w:rPr>
          <w:rFonts w:ascii="Times New Roman" w:eastAsia="Times New Roman" w:hAnsi="Times New Roman" w:cs="Times New Roman"/>
        </w:rPr>
        <w:t>(Núcleo de Estudos em Linguagens, Práticas Educacionais e Cultura Digital</w:t>
      </w:r>
      <w:r w:rsidR="008A4C82">
        <w:rPr>
          <w:rFonts w:ascii="Times New Roman" w:eastAsia="Times New Roman" w:hAnsi="Times New Roman" w:cs="Times New Roman"/>
        </w:rPr>
        <w:t>)</w:t>
      </w:r>
      <w:r w:rsidR="00E616F5">
        <w:rPr>
          <w:rFonts w:ascii="Times New Roman" w:eastAsia="Times New Roman" w:hAnsi="Times New Roman" w:cs="Times New Roman"/>
        </w:rPr>
        <w:t>. Os dois núcleos de pesquisa formam o</w:t>
      </w:r>
      <w:r w:rsidRPr="00F34CEF">
        <w:rPr>
          <w:rFonts w:ascii="Times New Roman" w:eastAsia="Times New Roman" w:hAnsi="Times New Roman" w:cs="Times New Roman"/>
        </w:rPr>
        <w:t xml:space="preserve"> Laboratório de Práticas Digitais da UNIGRANRIO. </w:t>
      </w:r>
      <w:r w:rsidR="00480D9B">
        <w:rPr>
          <w:rFonts w:ascii="Times New Roman" w:eastAsia="Times New Roman" w:hAnsi="Times New Roman" w:cs="Times New Roman"/>
        </w:rPr>
        <w:t xml:space="preserve">Trata-se de um relato de experiência com base nas oficinas. </w:t>
      </w:r>
      <w:r w:rsidRPr="00F34CEF">
        <w:rPr>
          <w:rFonts w:ascii="Times New Roman" w:eastAsia="Times New Roman" w:hAnsi="Times New Roman" w:cs="Times New Roman"/>
        </w:rPr>
        <w:t xml:space="preserve">As </w:t>
      </w:r>
      <w:r w:rsidR="00480D9B">
        <w:rPr>
          <w:rFonts w:ascii="Times New Roman" w:eastAsia="Times New Roman" w:hAnsi="Times New Roman" w:cs="Times New Roman"/>
        </w:rPr>
        <w:t xml:space="preserve">atividades </w:t>
      </w:r>
      <w:r w:rsidR="004522EE">
        <w:rPr>
          <w:rFonts w:ascii="Times New Roman" w:eastAsia="Times New Roman" w:hAnsi="Times New Roman" w:cs="Times New Roman"/>
        </w:rPr>
        <w:t xml:space="preserve">realizadas pelos núcleos de pesquisa indicam que </w:t>
      </w:r>
      <w:r w:rsidRPr="00F34CEF">
        <w:rPr>
          <w:rFonts w:ascii="Times New Roman" w:eastAsia="Times New Roman" w:hAnsi="Times New Roman" w:cs="Times New Roman"/>
        </w:rPr>
        <w:t>oficinas podem ser trabalhadas como uma estratégia</w:t>
      </w:r>
      <w:r w:rsidR="004522EE">
        <w:rPr>
          <w:rFonts w:ascii="Times New Roman" w:eastAsia="Times New Roman" w:hAnsi="Times New Roman" w:cs="Times New Roman"/>
        </w:rPr>
        <w:t xml:space="preserve"> de formação </w:t>
      </w:r>
      <w:r w:rsidR="00AA535A">
        <w:rPr>
          <w:rFonts w:ascii="Times New Roman" w:eastAsia="Times New Roman" w:hAnsi="Times New Roman" w:cs="Times New Roman"/>
        </w:rPr>
        <w:t>continuada</w:t>
      </w:r>
      <w:r w:rsidRPr="00F34CEF">
        <w:rPr>
          <w:rFonts w:ascii="Times New Roman" w:eastAsia="Times New Roman" w:hAnsi="Times New Roman" w:cs="Times New Roman"/>
        </w:rPr>
        <w:t xml:space="preserve"> dinâmica, prática e flexível</w:t>
      </w:r>
      <w:r w:rsidR="00D444A0">
        <w:rPr>
          <w:rFonts w:ascii="Times New Roman" w:eastAsia="Times New Roman" w:hAnsi="Times New Roman" w:cs="Times New Roman"/>
        </w:rPr>
        <w:t xml:space="preserve"> </w:t>
      </w:r>
      <w:r w:rsidR="00D444A0">
        <w:rPr>
          <w:rFonts w:ascii="Times New Roman" w:eastAsia="Times New Roman" w:hAnsi="Times New Roman" w:cs="Times New Roman"/>
        </w:rPr>
        <w:lastRenderedPageBreak/>
        <w:t>(Vilaça, Gonçalves, 2025)</w:t>
      </w:r>
      <w:r w:rsidR="00AA535A">
        <w:rPr>
          <w:rFonts w:ascii="Times New Roman" w:eastAsia="Times New Roman" w:hAnsi="Times New Roman" w:cs="Times New Roman"/>
        </w:rPr>
        <w:t xml:space="preserve">. Assim, o presente trabalho busca contribuir para reflexões e práticas de formações de professores para as tecnologias </w:t>
      </w:r>
      <w:r w:rsidR="00010E74">
        <w:rPr>
          <w:rFonts w:ascii="Times New Roman" w:eastAsia="Times New Roman" w:hAnsi="Times New Roman" w:cs="Times New Roman"/>
        </w:rPr>
        <w:t>digitais, com um foco direcionado para as inteligências artificiais</w:t>
      </w:r>
      <w:r w:rsidR="00D444A0">
        <w:rPr>
          <w:rFonts w:ascii="Times New Roman" w:eastAsia="Times New Roman" w:hAnsi="Times New Roman" w:cs="Times New Roman"/>
        </w:rPr>
        <w:t xml:space="preserve"> para fins educacionais e acadêmicos. </w:t>
      </w:r>
    </w:p>
    <w:p w14:paraId="4ADAFA5B" w14:textId="77777777" w:rsidR="0092561E" w:rsidRDefault="0092561E">
      <w:pPr>
        <w:tabs>
          <w:tab w:val="left" w:pos="1071"/>
        </w:tabs>
        <w:spacing w:before="120" w:after="120" w:line="240" w:lineRule="auto"/>
        <w:ind w:right="16" w:firstLine="0"/>
        <w:jc w:val="both"/>
        <w:rPr>
          <w:rFonts w:ascii="Times New Roman" w:eastAsia="Times New Roman" w:hAnsi="Times New Roman" w:cs="Times New Roman"/>
          <w:b/>
        </w:rPr>
      </w:pPr>
    </w:p>
    <w:p w14:paraId="002A9219" w14:textId="5F0D6B0C" w:rsidR="00312653" w:rsidRDefault="009403A1" w:rsidP="0092561E">
      <w:pPr>
        <w:tabs>
          <w:tab w:val="left" w:pos="1071"/>
        </w:tabs>
        <w:spacing w:before="120" w:after="120" w:line="240" w:lineRule="auto"/>
        <w:ind w:right="16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Palavras-chave</w:t>
      </w:r>
      <w:r>
        <w:rPr>
          <w:rFonts w:ascii="Times New Roman" w:eastAsia="Times New Roman" w:hAnsi="Times New Roman" w:cs="Times New Roman"/>
        </w:rPr>
        <w:t xml:space="preserve">: </w:t>
      </w:r>
      <w:r w:rsidR="00F34CEF">
        <w:rPr>
          <w:rFonts w:ascii="Times New Roman" w:eastAsia="Times New Roman" w:hAnsi="Times New Roman" w:cs="Times New Roman"/>
        </w:rPr>
        <w:t>Inteligência Artificial</w:t>
      </w:r>
      <w:r>
        <w:rPr>
          <w:rFonts w:ascii="Times New Roman" w:eastAsia="Times New Roman" w:hAnsi="Times New Roman" w:cs="Times New Roman"/>
        </w:rPr>
        <w:t xml:space="preserve">. </w:t>
      </w:r>
      <w:r w:rsidR="0014299E">
        <w:rPr>
          <w:rFonts w:ascii="Times New Roman" w:eastAsia="Times New Roman" w:hAnsi="Times New Roman" w:cs="Times New Roman"/>
        </w:rPr>
        <w:t>Formação de Professores</w:t>
      </w:r>
      <w:r>
        <w:rPr>
          <w:rFonts w:ascii="Times New Roman" w:eastAsia="Times New Roman" w:hAnsi="Times New Roman" w:cs="Times New Roman"/>
        </w:rPr>
        <w:t xml:space="preserve">. </w:t>
      </w:r>
      <w:r w:rsidR="0014299E">
        <w:rPr>
          <w:rFonts w:ascii="Times New Roman" w:eastAsia="Times New Roman" w:hAnsi="Times New Roman" w:cs="Times New Roman"/>
        </w:rPr>
        <w:t>Oficinas</w:t>
      </w:r>
      <w:r>
        <w:rPr>
          <w:rFonts w:ascii="Times New Roman" w:eastAsia="Times New Roman" w:hAnsi="Times New Roman" w:cs="Times New Roman"/>
        </w:rPr>
        <w:t>.</w:t>
      </w:r>
    </w:p>
    <w:p w14:paraId="7D9244AA" w14:textId="77777777" w:rsidR="0092561E" w:rsidRPr="0092561E" w:rsidRDefault="0092561E" w:rsidP="0092561E">
      <w:pPr>
        <w:tabs>
          <w:tab w:val="left" w:pos="1071"/>
        </w:tabs>
        <w:spacing w:before="120" w:after="120" w:line="240" w:lineRule="auto"/>
        <w:ind w:right="16" w:firstLine="0"/>
        <w:jc w:val="both"/>
        <w:rPr>
          <w:rFonts w:ascii="Times New Roman" w:eastAsia="Times New Roman" w:hAnsi="Times New Roman" w:cs="Times New Roman"/>
        </w:rPr>
      </w:pPr>
    </w:p>
    <w:p w14:paraId="002A921A" w14:textId="77777777" w:rsidR="00312653" w:rsidRDefault="009403A1">
      <w:pPr>
        <w:spacing w:before="240" w:after="240"/>
        <w:ind w:firstLine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REFERÊNCIAS</w:t>
      </w:r>
    </w:p>
    <w:p w14:paraId="1DC27444" w14:textId="77777777" w:rsidR="00393629" w:rsidRPr="00393629" w:rsidRDefault="00393629" w:rsidP="0028194D">
      <w:pPr>
        <w:spacing w:before="240" w:after="240"/>
        <w:ind w:firstLine="0"/>
        <w:jc w:val="both"/>
        <w:rPr>
          <w:rFonts w:ascii="Times New Roman" w:eastAsia="Times New Roman" w:hAnsi="Times New Roman" w:cs="Times New Roman"/>
          <w:bCs/>
        </w:rPr>
      </w:pPr>
      <w:r w:rsidRPr="00393629">
        <w:rPr>
          <w:rFonts w:ascii="Times New Roman" w:eastAsia="Times New Roman" w:hAnsi="Times New Roman" w:cs="Times New Roman"/>
          <w:bCs/>
        </w:rPr>
        <w:t xml:space="preserve">BARCAUI, A. </w:t>
      </w:r>
      <w:r w:rsidRPr="00393629">
        <w:rPr>
          <w:rFonts w:ascii="Times New Roman" w:eastAsia="Times New Roman" w:hAnsi="Times New Roman" w:cs="Times New Roman"/>
          <w:b/>
        </w:rPr>
        <w:t>Guia da Inteligência Artificial: do iniciante ao nerd.</w:t>
      </w:r>
      <w:r w:rsidRPr="00393629">
        <w:rPr>
          <w:rFonts w:ascii="Times New Roman" w:eastAsia="Times New Roman" w:hAnsi="Times New Roman" w:cs="Times New Roman"/>
          <w:bCs/>
        </w:rPr>
        <w:t xml:space="preserve"> Rio de Janeiro, </w:t>
      </w:r>
      <w:proofErr w:type="spellStart"/>
      <w:r w:rsidRPr="00393629">
        <w:rPr>
          <w:rFonts w:ascii="Times New Roman" w:eastAsia="Times New Roman" w:hAnsi="Times New Roman" w:cs="Times New Roman"/>
          <w:bCs/>
        </w:rPr>
        <w:t>Actual</w:t>
      </w:r>
      <w:proofErr w:type="spellEnd"/>
      <w:r w:rsidRPr="00393629">
        <w:rPr>
          <w:rFonts w:ascii="Times New Roman" w:eastAsia="Times New Roman" w:hAnsi="Times New Roman" w:cs="Times New Roman"/>
          <w:bCs/>
        </w:rPr>
        <w:t>, 2025. </w:t>
      </w:r>
    </w:p>
    <w:p w14:paraId="10ADE034" w14:textId="77777777" w:rsidR="00393629" w:rsidRPr="00393629" w:rsidRDefault="00393629" w:rsidP="0028194D">
      <w:pPr>
        <w:spacing w:before="240" w:after="240"/>
        <w:ind w:firstLine="0"/>
        <w:jc w:val="both"/>
        <w:rPr>
          <w:rFonts w:ascii="Times New Roman" w:eastAsia="Times New Roman" w:hAnsi="Times New Roman" w:cs="Times New Roman"/>
          <w:bCs/>
        </w:rPr>
      </w:pPr>
      <w:r w:rsidRPr="00393629">
        <w:rPr>
          <w:rFonts w:ascii="Times New Roman" w:eastAsia="Times New Roman" w:hAnsi="Times New Roman" w:cs="Times New Roman"/>
          <w:bCs/>
        </w:rPr>
        <w:t xml:space="preserve">GABRIEL, M. </w:t>
      </w:r>
      <w:r w:rsidRPr="00393629">
        <w:rPr>
          <w:rFonts w:ascii="Times New Roman" w:eastAsia="Times New Roman" w:hAnsi="Times New Roman" w:cs="Times New Roman"/>
          <w:b/>
        </w:rPr>
        <w:t>Inteligência Artificial: do zero ao metaverso.</w:t>
      </w:r>
      <w:r w:rsidRPr="00393629">
        <w:rPr>
          <w:rFonts w:ascii="Times New Roman" w:eastAsia="Times New Roman" w:hAnsi="Times New Roman" w:cs="Times New Roman"/>
          <w:bCs/>
        </w:rPr>
        <w:t xml:space="preserve"> São Paulo: Atlas, 2022.</w:t>
      </w:r>
    </w:p>
    <w:p w14:paraId="49DEE3EF" w14:textId="0332A491" w:rsidR="009C2A55" w:rsidRDefault="009C2A55" w:rsidP="0028194D">
      <w:pPr>
        <w:spacing w:before="240" w:after="240"/>
        <w:ind w:firstLine="0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GABRIEL, M. </w:t>
      </w:r>
      <w:r w:rsidR="00AA14FB" w:rsidRPr="00AA14FB">
        <w:rPr>
          <w:rFonts w:ascii="Times New Roman" w:eastAsia="Times New Roman" w:hAnsi="Times New Roman" w:cs="Times New Roman"/>
          <w:b/>
        </w:rPr>
        <w:t>A</w:t>
      </w:r>
      <w:r w:rsidR="00761F3F" w:rsidRPr="00AA14FB">
        <w:rPr>
          <w:rFonts w:ascii="Times New Roman" w:eastAsia="Times New Roman" w:hAnsi="Times New Roman" w:cs="Times New Roman"/>
          <w:b/>
        </w:rPr>
        <w:t xml:space="preserve"> </w:t>
      </w:r>
      <w:r w:rsidR="00875BFE" w:rsidRPr="00AA14FB">
        <w:rPr>
          <w:rFonts w:ascii="Times New Roman" w:eastAsia="Times New Roman" w:hAnsi="Times New Roman" w:cs="Times New Roman"/>
          <w:b/>
        </w:rPr>
        <w:t>(</w:t>
      </w:r>
      <w:r w:rsidR="00761F3F" w:rsidRPr="00AA14FB">
        <w:rPr>
          <w:rFonts w:ascii="Times New Roman" w:eastAsia="Times New Roman" w:hAnsi="Times New Roman" w:cs="Times New Roman"/>
          <w:b/>
        </w:rPr>
        <w:t xml:space="preserve">r)evolução das </w:t>
      </w:r>
      <w:r w:rsidR="00875BFE" w:rsidRPr="00AA14FB">
        <w:rPr>
          <w:rFonts w:ascii="Times New Roman" w:eastAsia="Times New Roman" w:hAnsi="Times New Roman" w:cs="Times New Roman"/>
          <w:b/>
        </w:rPr>
        <w:t>habilidades para o futuro do trabalho na era da inteligência artificial</w:t>
      </w:r>
      <w:r w:rsidR="00AA14FB" w:rsidRPr="00AA14FB">
        <w:rPr>
          <w:rFonts w:ascii="Times New Roman" w:eastAsia="Times New Roman" w:hAnsi="Times New Roman" w:cs="Times New Roman"/>
          <w:b/>
        </w:rPr>
        <w:t>.</w:t>
      </w:r>
      <w:r w:rsidR="00AA14FB">
        <w:rPr>
          <w:rFonts w:ascii="Times New Roman" w:eastAsia="Times New Roman" w:hAnsi="Times New Roman" w:cs="Times New Roman"/>
          <w:bCs/>
        </w:rPr>
        <w:t xml:space="preserve">  São Paulo; Editora Senac São Paulo, 2025. </w:t>
      </w:r>
    </w:p>
    <w:p w14:paraId="7DA15176" w14:textId="61E9E336" w:rsidR="00F43256" w:rsidRDefault="00F43256" w:rsidP="0028194D">
      <w:pPr>
        <w:spacing w:before="240" w:after="240"/>
        <w:ind w:firstLine="0"/>
        <w:jc w:val="both"/>
        <w:rPr>
          <w:rFonts w:ascii="Times New Roman" w:eastAsia="Times New Roman" w:hAnsi="Times New Roman" w:cs="Times New Roman"/>
          <w:bCs/>
        </w:rPr>
      </w:pPr>
      <w:r w:rsidRPr="00F43256">
        <w:rPr>
          <w:rFonts w:ascii="Times New Roman" w:eastAsia="Times New Roman" w:hAnsi="Times New Roman" w:cs="Times New Roman"/>
          <w:bCs/>
        </w:rPr>
        <w:t>GONÇALVES, L. A. C; VILAÇA, M. L. C.  Inteligência artificial na educação: uma análise interdisciplinar sobre possibilidades, riscos e desafios.</w:t>
      </w:r>
      <w:r>
        <w:rPr>
          <w:rFonts w:ascii="Times New Roman" w:eastAsia="Times New Roman" w:hAnsi="Times New Roman" w:cs="Times New Roman"/>
          <w:bCs/>
        </w:rPr>
        <w:t xml:space="preserve"> </w:t>
      </w:r>
      <w:r w:rsidRPr="00F43256">
        <w:rPr>
          <w:rFonts w:ascii="Times New Roman" w:eastAsia="Times New Roman" w:hAnsi="Times New Roman" w:cs="Times New Roman"/>
          <w:bCs/>
        </w:rPr>
        <w:t>InterSciencePlace,19. Jan/Dez, 2024</w:t>
      </w:r>
    </w:p>
    <w:p w14:paraId="4DC9420D" w14:textId="50675C0C" w:rsidR="00F1526A" w:rsidRPr="0028194D" w:rsidRDefault="00F1526A" w:rsidP="0028194D">
      <w:pPr>
        <w:spacing w:before="240" w:after="240"/>
        <w:ind w:firstLine="0"/>
        <w:jc w:val="both"/>
        <w:rPr>
          <w:rFonts w:ascii="Times New Roman" w:eastAsia="Times New Roman" w:hAnsi="Times New Roman" w:cs="Times New Roman"/>
          <w:bCs/>
        </w:rPr>
      </w:pPr>
      <w:r w:rsidRPr="00F1526A">
        <w:rPr>
          <w:rFonts w:ascii="Times New Roman" w:eastAsia="Times New Roman" w:hAnsi="Times New Roman" w:cs="Times New Roman"/>
          <w:bCs/>
        </w:rPr>
        <w:t xml:space="preserve">KAUFMAN, D. </w:t>
      </w:r>
      <w:r w:rsidRPr="00F1526A">
        <w:rPr>
          <w:rFonts w:ascii="Times New Roman" w:eastAsia="Times New Roman" w:hAnsi="Times New Roman" w:cs="Times New Roman"/>
          <w:b/>
        </w:rPr>
        <w:t>Desmistificando a inteligência artificial</w:t>
      </w:r>
      <w:r w:rsidRPr="00F1526A">
        <w:rPr>
          <w:rFonts w:ascii="Times New Roman" w:eastAsia="Times New Roman" w:hAnsi="Times New Roman" w:cs="Times New Roman"/>
          <w:bCs/>
        </w:rPr>
        <w:t>.</w:t>
      </w:r>
      <w:r>
        <w:rPr>
          <w:rFonts w:ascii="Times New Roman" w:eastAsia="Times New Roman" w:hAnsi="Times New Roman" w:cs="Times New Roman"/>
          <w:bCs/>
        </w:rPr>
        <w:t xml:space="preserve"> </w:t>
      </w:r>
      <w:r w:rsidRPr="00F1526A">
        <w:rPr>
          <w:rFonts w:ascii="Times New Roman" w:eastAsia="Times New Roman" w:hAnsi="Times New Roman" w:cs="Times New Roman"/>
          <w:bCs/>
        </w:rPr>
        <w:t>Belo Horizonte: Autêntica, 2022.</w:t>
      </w:r>
    </w:p>
    <w:p w14:paraId="170CA292" w14:textId="38B1B25E" w:rsidR="006A7A4F" w:rsidRDefault="006A7A4F" w:rsidP="0028194D">
      <w:pPr>
        <w:spacing w:before="240" w:after="240"/>
        <w:ind w:firstLine="0"/>
        <w:jc w:val="both"/>
        <w:rPr>
          <w:rFonts w:ascii="Times New Roman" w:eastAsia="Times New Roman" w:hAnsi="Times New Roman" w:cs="Times New Roman"/>
          <w:bCs/>
        </w:rPr>
      </w:pPr>
      <w:proofErr w:type="gramStart"/>
      <w:r w:rsidRPr="0028194D">
        <w:rPr>
          <w:rFonts w:ascii="Times New Roman" w:eastAsia="Times New Roman" w:hAnsi="Times New Roman" w:cs="Times New Roman"/>
          <w:bCs/>
        </w:rPr>
        <w:t>SANTAELLA,  L.</w:t>
      </w:r>
      <w:proofErr w:type="gramEnd"/>
      <w:r w:rsidRPr="0028194D">
        <w:rPr>
          <w:rFonts w:ascii="Times New Roman" w:eastAsia="Times New Roman" w:hAnsi="Times New Roman" w:cs="Times New Roman"/>
          <w:bCs/>
        </w:rPr>
        <w:t xml:space="preserve"> </w:t>
      </w:r>
      <w:proofErr w:type="gramStart"/>
      <w:r w:rsidRPr="0028194D">
        <w:rPr>
          <w:rFonts w:ascii="Times New Roman" w:eastAsia="Times New Roman" w:hAnsi="Times New Roman" w:cs="Times New Roman"/>
          <w:b/>
        </w:rPr>
        <w:t>A  inteligência</w:t>
      </w:r>
      <w:proofErr w:type="gramEnd"/>
      <w:r w:rsidRPr="0028194D">
        <w:rPr>
          <w:rFonts w:ascii="Times New Roman" w:eastAsia="Times New Roman" w:hAnsi="Times New Roman" w:cs="Times New Roman"/>
          <w:b/>
        </w:rPr>
        <w:t xml:space="preserve">  </w:t>
      </w:r>
      <w:proofErr w:type="gramStart"/>
      <w:r w:rsidRPr="0028194D">
        <w:rPr>
          <w:rFonts w:ascii="Times New Roman" w:eastAsia="Times New Roman" w:hAnsi="Times New Roman" w:cs="Times New Roman"/>
          <w:b/>
        </w:rPr>
        <w:t>artificial  é</w:t>
      </w:r>
      <w:proofErr w:type="gramEnd"/>
      <w:r w:rsidRPr="0028194D">
        <w:rPr>
          <w:rFonts w:ascii="Times New Roman" w:eastAsia="Times New Roman" w:hAnsi="Times New Roman" w:cs="Times New Roman"/>
          <w:b/>
        </w:rPr>
        <w:t>  inteligente?</w:t>
      </w:r>
      <w:r w:rsidRPr="0028194D">
        <w:rPr>
          <w:rFonts w:ascii="Times New Roman" w:eastAsia="Times New Roman" w:hAnsi="Times New Roman" w:cs="Times New Roman"/>
          <w:bCs/>
        </w:rPr>
        <w:t xml:space="preserve"> </w:t>
      </w:r>
      <w:proofErr w:type="gramStart"/>
      <w:r w:rsidRPr="0028194D">
        <w:rPr>
          <w:rFonts w:ascii="Times New Roman" w:eastAsia="Times New Roman" w:hAnsi="Times New Roman" w:cs="Times New Roman"/>
          <w:bCs/>
        </w:rPr>
        <w:t>São  Paulo;  Edições</w:t>
      </w:r>
      <w:proofErr w:type="gramEnd"/>
      <w:r w:rsidRPr="0028194D">
        <w:rPr>
          <w:rFonts w:ascii="Times New Roman" w:eastAsia="Times New Roman" w:hAnsi="Times New Roman" w:cs="Times New Roman"/>
          <w:bCs/>
        </w:rPr>
        <w:t>  70, 2023.</w:t>
      </w:r>
    </w:p>
    <w:p w14:paraId="5B23D02D" w14:textId="7F6B6727" w:rsidR="00C63085" w:rsidRPr="0028194D" w:rsidRDefault="00C63085" w:rsidP="0028194D">
      <w:pPr>
        <w:spacing w:before="240" w:after="240"/>
        <w:ind w:firstLine="0"/>
        <w:jc w:val="both"/>
        <w:rPr>
          <w:rFonts w:ascii="Times New Roman" w:eastAsia="Times New Roman" w:hAnsi="Times New Roman" w:cs="Times New Roman"/>
          <w:bCs/>
        </w:rPr>
      </w:pPr>
      <w:r w:rsidRPr="00C63085">
        <w:rPr>
          <w:rFonts w:ascii="Times New Roman" w:eastAsia="Times New Roman" w:hAnsi="Times New Roman" w:cs="Times New Roman"/>
          <w:bCs/>
        </w:rPr>
        <w:t>TAULLI, Tom</w:t>
      </w:r>
      <w:r w:rsidRPr="00C63085">
        <w:rPr>
          <w:rFonts w:ascii="Times New Roman" w:eastAsia="Times New Roman" w:hAnsi="Times New Roman" w:cs="Times New Roman"/>
          <w:b/>
        </w:rPr>
        <w:t>. Introdução à Inteligência Artificial:</w:t>
      </w:r>
      <w:r w:rsidRPr="00C63085">
        <w:rPr>
          <w:rFonts w:ascii="Times New Roman" w:eastAsia="Times New Roman" w:hAnsi="Times New Roman" w:cs="Times New Roman"/>
          <w:bCs/>
        </w:rPr>
        <w:t xml:space="preserve"> Uma abordagem não-</w:t>
      </w:r>
      <w:proofErr w:type="spellStart"/>
      <w:proofErr w:type="gramStart"/>
      <w:r w:rsidRPr="00C63085">
        <w:rPr>
          <w:rFonts w:ascii="Times New Roman" w:eastAsia="Times New Roman" w:hAnsi="Times New Roman" w:cs="Times New Roman"/>
          <w:bCs/>
        </w:rPr>
        <w:t>técnica.São</w:t>
      </w:r>
      <w:proofErr w:type="spellEnd"/>
      <w:proofErr w:type="gramEnd"/>
      <w:r w:rsidRPr="00C63085">
        <w:rPr>
          <w:rFonts w:ascii="Times New Roman" w:eastAsia="Times New Roman" w:hAnsi="Times New Roman" w:cs="Times New Roman"/>
          <w:bCs/>
        </w:rPr>
        <w:t xml:space="preserve"> Paulo: </w:t>
      </w:r>
      <w:proofErr w:type="spellStart"/>
      <w:r w:rsidRPr="00C63085">
        <w:rPr>
          <w:rFonts w:ascii="Times New Roman" w:eastAsia="Times New Roman" w:hAnsi="Times New Roman" w:cs="Times New Roman"/>
          <w:bCs/>
        </w:rPr>
        <w:t>Novatec</w:t>
      </w:r>
      <w:proofErr w:type="spellEnd"/>
      <w:r w:rsidRPr="00C63085">
        <w:rPr>
          <w:rFonts w:ascii="Times New Roman" w:eastAsia="Times New Roman" w:hAnsi="Times New Roman" w:cs="Times New Roman"/>
          <w:bCs/>
        </w:rPr>
        <w:t xml:space="preserve">, </w:t>
      </w:r>
      <w:proofErr w:type="spellStart"/>
      <w:r w:rsidRPr="00C63085">
        <w:rPr>
          <w:rFonts w:ascii="Times New Roman" w:eastAsia="Times New Roman" w:hAnsi="Times New Roman" w:cs="Times New Roman"/>
          <w:bCs/>
        </w:rPr>
        <w:t>Apress</w:t>
      </w:r>
      <w:proofErr w:type="spellEnd"/>
      <w:r w:rsidRPr="00C63085">
        <w:rPr>
          <w:rFonts w:ascii="Times New Roman" w:eastAsia="Times New Roman" w:hAnsi="Times New Roman" w:cs="Times New Roman"/>
          <w:bCs/>
        </w:rPr>
        <w:t>, 2020.</w:t>
      </w:r>
    </w:p>
    <w:p w14:paraId="59535297" w14:textId="77777777" w:rsidR="006A7A4F" w:rsidRPr="006A7A4F" w:rsidRDefault="006A7A4F" w:rsidP="0028194D">
      <w:pPr>
        <w:spacing w:before="240" w:after="240"/>
        <w:ind w:firstLine="0"/>
        <w:jc w:val="both"/>
        <w:rPr>
          <w:rFonts w:ascii="Times New Roman" w:eastAsia="Times New Roman" w:hAnsi="Times New Roman" w:cs="Times New Roman"/>
          <w:bCs/>
        </w:rPr>
      </w:pPr>
      <w:r w:rsidRPr="006A7A4F">
        <w:rPr>
          <w:rFonts w:ascii="Times New Roman" w:eastAsia="Times New Roman" w:hAnsi="Times New Roman" w:cs="Times New Roman"/>
          <w:bCs/>
        </w:rPr>
        <w:t>VILAÇA M. L. C. Inteligências Artificiais, Formação de Professores e Inovação: Considerações e Reflexões Interdisciplinares. Revista Eletrônica Do Instituto De Humanidades, 32(58), 51–69, 2024. </w:t>
      </w:r>
    </w:p>
    <w:p w14:paraId="308E7BEE" w14:textId="4322C710" w:rsidR="006A7A4F" w:rsidRDefault="006A7A4F" w:rsidP="0028194D">
      <w:pPr>
        <w:spacing w:before="240" w:after="240"/>
        <w:ind w:firstLine="0"/>
        <w:jc w:val="both"/>
        <w:rPr>
          <w:rFonts w:ascii="Times New Roman" w:eastAsia="Times New Roman" w:hAnsi="Times New Roman" w:cs="Times New Roman"/>
          <w:bCs/>
        </w:rPr>
      </w:pPr>
      <w:r w:rsidRPr="0028194D">
        <w:rPr>
          <w:rFonts w:ascii="Times New Roman" w:eastAsia="Times New Roman" w:hAnsi="Times New Roman" w:cs="Times New Roman"/>
          <w:bCs/>
        </w:rPr>
        <w:t xml:space="preserve">VILAÇA, M. L. C.; GONÇALVES, L. A. C. Dimensões múltiplas da cultura digital na educação: implicações para a formação de professores para além de redes, dispositivos e </w:t>
      </w:r>
      <w:r w:rsidRPr="0028194D">
        <w:rPr>
          <w:rFonts w:ascii="Times New Roman" w:eastAsia="Times New Roman" w:hAnsi="Times New Roman" w:cs="Times New Roman"/>
          <w:bCs/>
        </w:rPr>
        <w:lastRenderedPageBreak/>
        <w:t xml:space="preserve">aplicativos. </w:t>
      </w:r>
      <w:r w:rsidRPr="0028194D">
        <w:rPr>
          <w:rFonts w:ascii="Times New Roman" w:eastAsia="Times New Roman" w:hAnsi="Times New Roman" w:cs="Times New Roman"/>
          <w:bCs/>
          <w:i/>
          <w:iCs/>
          <w:lang w:val="en-US"/>
        </w:rPr>
        <w:t>In:</w:t>
      </w:r>
      <w:r w:rsidRPr="0028194D">
        <w:rPr>
          <w:rFonts w:ascii="Times New Roman" w:eastAsia="Times New Roman" w:hAnsi="Times New Roman" w:cs="Times New Roman"/>
          <w:bCs/>
          <w:lang w:val="en-US"/>
        </w:rPr>
        <w:t xml:space="preserve"> VILAÇA, M. L. C.; GONÇALVES, L. A. C. (org.). </w:t>
      </w:r>
      <w:r w:rsidRPr="0028194D">
        <w:rPr>
          <w:rFonts w:ascii="Times New Roman" w:eastAsia="Times New Roman" w:hAnsi="Times New Roman" w:cs="Times New Roman"/>
          <w:b/>
        </w:rPr>
        <w:t>Cultura digital, educação e formação de professores.</w:t>
      </w:r>
      <w:r w:rsidRPr="0028194D">
        <w:rPr>
          <w:rFonts w:ascii="Times New Roman" w:eastAsia="Times New Roman" w:hAnsi="Times New Roman" w:cs="Times New Roman"/>
          <w:bCs/>
        </w:rPr>
        <w:t xml:space="preserve"> São Paulo: </w:t>
      </w:r>
      <w:proofErr w:type="spellStart"/>
      <w:r w:rsidRPr="0028194D">
        <w:rPr>
          <w:rFonts w:ascii="Times New Roman" w:eastAsia="Times New Roman" w:hAnsi="Times New Roman" w:cs="Times New Roman"/>
          <w:bCs/>
        </w:rPr>
        <w:t>Pontocom</w:t>
      </w:r>
      <w:proofErr w:type="spellEnd"/>
      <w:r w:rsidRPr="0028194D">
        <w:rPr>
          <w:rFonts w:ascii="Times New Roman" w:eastAsia="Times New Roman" w:hAnsi="Times New Roman" w:cs="Times New Roman"/>
          <w:bCs/>
        </w:rPr>
        <w:t xml:space="preserve">, 2022. v. 1. p. 277-297. </w:t>
      </w:r>
    </w:p>
    <w:p w14:paraId="06F86EA9" w14:textId="6FA30B22" w:rsidR="008112BE" w:rsidRPr="0028194D" w:rsidRDefault="008112BE" w:rsidP="0028194D">
      <w:pPr>
        <w:spacing w:before="240" w:after="240"/>
        <w:ind w:firstLine="0"/>
        <w:jc w:val="both"/>
        <w:rPr>
          <w:rFonts w:ascii="Times New Roman" w:eastAsia="Times New Roman" w:hAnsi="Times New Roman" w:cs="Times New Roman"/>
          <w:bCs/>
        </w:rPr>
      </w:pPr>
      <w:r w:rsidRPr="008112BE">
        <w:rPr>
          <w:rFonts w:ascii="Times New Roman" w:eastAsia="Times New Roman" w:hAnsi="Times New Roman" w:cs="Times New Roman"/>
          <w:bCs/>
        </w:rPr>
        <w:t>VILAÇA, M. L. C.; GONÇALVES, L. A. C. Formação de Professores para as Inteligências Artificiais: o Uso Estratégico de Oficinas e Minicursos. Trabalho apresentado no XI Fórum Internacional de Inovação Acadêmica do Consórcio STHEM, 2025.</w:t>
      </w:r>
    </w:p>
    <w:sectPr w:rsidR="008112BE" w:rsidRPr="0028194D">
      <w:headerReference w:type="default" r:id="rId7"/>
      <w:footerReference w:type="default" r:id="rId8"/>
      <w:pgSz w:w="11906" w:h="16838"/>
      <w:pgMar w:top="1417" w:right="1701" w:bottom="1417" w:left="1701" w:header="90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C84C0A" w14:textId="77777777" w:rsidR="00050458" w:rsidRDefault="00050458">
      <w:pPr>
        <w:spacing w:line="240" w:lineRule="auto"/>
      </w:pPr>
      <w:r>
        <w:separator/>
      </w:r>
    </w:p>
  </w:endnote>
  <w:endnote w:type="continuationSeparator" w:id="0">
    <w:p w14:paraId="6B860222" w14:textId="77777777" w:rsidR="00050458" w:rsidRDefault="000504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3EF946F-9EC1-4BB4-9E66-07B69C253ADE}"/>
    <w:embedItalic r:id="rId2" w:fontKey="{10B7EF31-9918-42DD-8868-6062D70C9ADE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16FF5034-6AF1-4693-912D-34531D1510E7}"/>
    <w:embedBold r:id="rId4" w:fontKey="{BE6FBC42-4E59-430D-85C5-0767947F9E0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9A3DB9C-65C8-490C-B70D-7E99A8C535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BFE90D8-787F-4B02-91E8-E7A0FF4475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A9221" w14:textId="77777777" w:rsidR="00312653" w:rsidRDefault="0031265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0724AA" w14:textId="77777777" w:rsidR="00050458" w:rsidRDefault="00050458">
      <w:pPr>
        <w:spacing w:line="240" w:lineRule="auto"/>
      </w:pPr>
      <w:r>
        <w:separator/>
      </w:r>
    </w:p>
  </w:footnote>
  <w:footnote w:type="continuationSeparator" w:id="0">
    <w:p w14:paraId="1D96BE7D" w14:textId="77777777" w:rsidR="00050458" w:rsidRDefault="00050458">
      <w:pPr>
        <w:spacing w:line="240" w:lineRule="auto"/>
      </w:pPr>
      <w:r>
        <w:continuationSeparator/>
      </w:r>
    </w:p>
  </w:footnote>
  <w:footnote w:id="1">
    <w:p w14:paraId="002A9224" w14:textId="1918BC3E" w:rsidR="00312653" w:rsidRDefault="009403A1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 w:rsidR="009D4C28">
        <w:rPr>
          <w:rFonts w:ascii="Times New Roman" w:eastAsia="Times New Roman" w:hAnsi="Times New Roman" w:cs="Times New Roman"/>
          <w:sz w:val="20"/>
          <w:szCs w:val="20"/>
        </w:rPr>
        <w:t>UNIGRANRIO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hyperlink r:id="rId1" w:history="1">
        <w:r w:rsidR="00BC3C4D" w:rsidRPr="00C16F52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marcio.vilaca@unigranrio.edu.br</w:t>
        </w:r>
      </w:hyperlink>
      <w:r w:rsidR="00BC3C4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</w:footnote>
  <w:footnote w:id="2">
    <w:p w14:paraId="002A9225" w14:textId="65C32567" w:rsidR="00312653" w:rsidRDefault="009403A1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434708">
        <w:rPr>
          <w:rFonts w:ascii="Times New Roman" w:eastAsia="Times New Roman" w:hAnsi="Times New Roman" w:cs="Times New Roman"/>
          <w:sz w:val="20"/>
          <w:szCs w:val="20"/>
        </w:rPr>
        <w:t>UNIGRANRIO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hyperlink r:id="rId2" w:history="1">
        <w:r w:rsidR="00BC3C4D" w:rsidRPr="00C16F52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lilia.goncalves@unigranrio.edu.br</w:t>
        </w:r>
      </w:hyperlink>
      <w:r w:rsidR="00BC3C4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A921C" w14:textId="77777777" w:rsidR="00312653" w:rsidRDefault="009403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7216" behindDoc="1" locked="0" layoutInCell="1" hidden="0" allowOverlap="1" wp14:anchorId="002A9222" wp14:editId="002A9223">
          <wp:simplePos x="0" y="0"/>
          <wp:positionH relativeFrom="column">
            <wp:posOffset>-1123947</wp:posOffset>
          </wp:positionH>
          <wp:positionV relativeFrom="paragraph">
            <wp:posOffset>-571498</wp:posOffset>
          </wp:positionV>
          <wp:extent cx="7725285" cy="1348617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25285" cy="13486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2A921D" w14:textId="77777777" w:rsidR="00312653" w:rsidRDefault="003126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002A921E" w14:textId="77777777" w:rsidR="00312653" w:rsidRDefault="003126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002A921F" w14:textId="77777777" w:rsidR="00312653" w:rsidRDefault="003126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002A9220" w14:textId="77777777" w:rsidR="00312653" w:rsidRDefault="003126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653"/>
    <w:rsid w:val="0000045C"/>
    <w:rsid w:val="00010E74"/>
    <w:rsid w:val="00050458"/>
    <w:rsid w:val="00093496"/>
    <w:rsid w:val="00116F4F"/>
    <w:rsid w:val="0014299E"/>
    <w:rsid w:val="001D7A4B"/>
    <w:rsid w:val="0021215F"/>
    <w:rsid w:val="00237F12"/>
    <w:rsid w:val="0028194D"/>
    <w:rsid w:val="002E265C"/>
    <w:rsid w:val="00312653"/>
    <w:rsid w:val="00393629"/>
    <w:rsid w:val="00434708"/>
    <w:rsid w:val="004522EE"/>
    <w:rsid w:val="004603CC"/>
    <w:rsid w:val="00464440"/>
    <w:rsid w:val="00480D9B"/>
    <w:rsid w:val="00556677"/>
    <w:rsid w:val="00587053"/>
    <w:rsid w:val="006A7A4F"/>
    <w:rsid w:val="00761F3F"/>
    <w:rsid w:val="007F7B92"/>
    <w:rsid w:val="008112BE"/>
    <w:rsid w:val="00875BFE"/>
    <w:rsid w:val="008A4C82"/>
    <w:rsid w:val="0092561E"/>
    <w:rsid w:val="009403A1"/>
    <w:rsid w:val="009C2A55"/>
    <w:rsid w:val="009D4C28"/>
    <w:rsid w:val="00AA14FB"/>
    <w:rsid w:val="00AA535A"/>
    <w:rsid w:val="00AB61F2"/>
    <w:rsid w:val="00AF044C"/>
    <w:rsid w:val="00B208C3"/>
    <w:rsid w:val="00BC3C4D"/>
    <w:rsid w:val="00C63085"/>
    <w:rsid w:val="00D41A5F"/>
    <w:rsid w:val="00D444A0"/>
    <w:rsid w:val="00E616F5"/>
    <w:rsid w:val="00F1526A"/>
    <w:rsid w:val="00F34CEF"/>
    <w:rsid w:val="00F43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A920F"/>
  <w15:docId w15:val="{EB7945C3-51B7-4DF4-BC9D-3E6F84BE2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grafodaLista">
    <w:name w:val="List Paragraph"/>
    <w:basedOn w:val="Normal"/>
    <w:uiPriority w:val="34"/>
    <w:qFormat/>
    <w:rsid w:val="00211C9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11C9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1C9D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211C9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1C9D"/>
    <w:rPr>
      <w:rFonts w:ascii="Arial" w:hAnsi="Arial"/>
      <w:sz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BC3C4D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C3C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lilia.goncalves@unigranrio.edu.br" TargetMode="External"/><Relationship Id="rId1" Type="http://schemas.openxmlformats.org/officeDocument/2006/relationships/hyperlink" Target="mailto:marcio.vilaca@unigranrio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f9TWONAK6r7K3py5OgZxBirx6Q==">CgMxLjA4AHIhMW8zTmV6eXFEMGw4aDBzMVBwcl9Ndkh2OE9SWGoxLUlu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634</Words>
  <Characters>3905</Characters>
  <Application>Microsoft Office Word</Application>
  <DocSecurity>0</DocSecurity>
  <Lines>69</Lines>
  <Paragraphs>19</Paragraphs>
  <ScaleCrop>false</ScaleCrop>
  <Company/>
  <LinksUpToDate>false</LinksUpToDate>
  <CharactersWithSpaces>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 da Microsoft</dc:creator>
  <cp:lastModifiedBy>Márcio Vilaça</cp:lastModifiedBy>
  <cp:revision>6</cp:revision>
  <dcterms:created xsi:type="dcterms:W3CDTF">2025-10-06T01:44:00Z</dcterms:created>
  <dcterms:modified xsi:type="dcterms:W3CDTF">2025-10-06T01:57:00Z</dcterms:modified>
</cp:coreProperties>
</file>