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85B4" w14:textId="77777777" w:rsidR="007B7703" w:rsidRDefault="007B7703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COMPLICAÇÕES E INCIDÊNCIA DAS RINOSSINUSITES</w:t>
      </w:r>
    </w:p>
    <w:p w14:paraId="0C2FFDB8" w14:textId="77777777" w:rsidR="007B7703" w:rsidRDefault="007B7703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Ana Beatriz </w:t>
      </w:r>
      <w:proofErr w:type="spellStart"/>
      <w:r>
        <w:rPr>
          <w:color w:val="000000"/>
        </w:rPr>
        <w:t>Zuliani</w:t>
      </w:r>
      <w:proofErr w:type="spellEnd"/>
      <w:r>
        <w:rPr>
          <w:color w:val="000000"/>
        </w:rPr>
        <w:t xml:space="preserve"> Marçal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>, Amanda Braun Sabino Rodrigues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>, Bruna Fernandes Souto de Oliveira</w:t>
      </w:r>
      <w:r>
        <w:rPr>
          <w:color w:val="000000"/>
          <w:sz w:val="14"/>
          <w:szCs w:val="14"/>
          <w:vertAlign w:val="superscript"/>
        </w:rPr>
        <w:t>3</w:t>
      </w:r>
      <w:r>
        <w:rPr>
          <w:color w:val="000000"/>
        </w:rPr>
        <w:t>, Marina Ribeiro Castro</w:t>
      </w:r>
      <w:r>
        <w:rPr>
          <w:color w:val="000000"/>
          <w:sz w:val="14"/>
          <w:szCs w:val="14"/>
          <w:vertAlign w:val="superscript"/>
        </w:rPr>
        <w:t>4</w:t>
      </w:r>
      <w:r>
        <w:rPr>
          <w:color w:val="000000"/>
        </w:rPr>
        <w:t xml:space="preserve"> e Luísa Pereira Alves</w:t>
      </w:r>
      <w:r>
        <w:rPr>
          <w:color w:val="000000"/>
          <w:sz w:val="14"/>
          <w:szCs w:val="14"/>
          <w:vertAlign w:val="superscript"/>
        </w:rPr>
        <w:t>5</w:t>
      </w:r>
    </w:p>
    <w:p w14:paraId="28253F95" w14:textId="77777777" w:rsidR="007B7703" w:rsidRDefault="007B7703">
      <w:pPr>
        <w:pStyle w:val="NormalWeb"/>
        <w:spacing w:before="0" w:beforeAutospacing="0" w:after="160" w:afterAutospacing="0"/>
      </w:pP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Pontifícia Universidade Católica de Goiás, 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 xml:space="preserve">Pontifícia Universidade Católica de Goiás, </w:t>
      </w:r>
      <w:r>
        <w:rPr>
          <w:color w:val="000000"/>
          <w:sz w:val="14"/>
          <w:szCs w:val="14"/>
          <w:vertAlign w:val="superscript"/>
        </w:rPr>
        <w:t>3</w:t>
      </w:r>
      <w:r>
        <w:rPr>
          <w:color w:val="000000"/>
        </w:rPr>
        <w:t xml:space="preserve">Pontifícia Universidade Católica de Goiás, </w:t>
      </w:r>
      <w:r>
        <w:rPr>
          <w:color w:val="000000"/>
          <w:sz w:val="14"/>
          <w:szCs w:val="14"/>
          <w:vertAlign w:val="superscript"/>
        </w:rPr>
        <w:t>4</w:t>
      </w:r>
      <w:r>
        <w:rPr>
          <w:color w:val="000000"/>
        </w:rPr>
        <w:t xml:space="preserve">Pontifícia Universidade Católica de Goiás, </w:t>
      </w:r>
      <w:r>
        <w:rPr>
          <w:color w:val="000000"/>
          <w:sz w:val="14"/>
          <w:szCs w:val="14"/>
          <w:vertAlign w:val="superscript"/>
        </w:rPr>
        <w:t>5</w:t>
      </w:r>
      <w:r>
        <w:rPr>
          <w:color w:val="000000"/>
        </w:rPr>
        <w:t>Pontifícia Universidade Católica de Goiás </w:t>
      </w:r>
    </w:p>
    <w:p w14:paraId="3804F266" w14:textId="77777777" w:rsidR="007B7703" w:rsidRDefault="007B7703">
      <w:pPr>
        <w:pStyle w:val="NormalWeb"/>
        <w:spacing w:before="0" w:beforeAutospacing="0" w:after="160" w:afterAutospacing="0"/>
      </w:pPr>
      <w:r>
        <w:rPr>
          <w:color w:val="000000"/>
        </w:rPr>
        <w:t>anabemarcal@hotmail.com</w:t>
      </w:r>
    </w:p>
    <w:p w14:paraId="30D40088" w14:textId="26947373" w:rsidR="007B7703" w:rsidRDefault="007B7703" w:rsidP="00173FCC">
      <w:pPr>
        <w:pStyle w:val="NormalWeb"/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é uma inflamação dos seios nasais, podendo apresentar-se de forma aguda ou crônica, dependendo da persistência do quadro inflamatório. 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aguda está frequentemente associada a infecções virais, sendo</w:t>
      </w:r>
      <w:r w:rsidR="00E415FD">
        <w:rPr>
          <w:color w:val="000000"/>
        </w:rPr>
        <w:t xml:space="preserve"> comumente</w:t>
      </w:r>
      <w:r>
        <w:rPr>
          <w:color w:val="000000"/>
        </w:rPr>
        <w:t xml:space="preserve"> desencadeada pelo resfriado comum, podendo evoluir para uma infecção bacteriana</w:t>
      </w:r>
      <w:r>
        <w:rPr>
          <w:color w:val="000000"/>
          <w:sz w:val="14"/>
          <w:szCs w:val="14"/>
          <w:vertAlign w:val="superscript"/>
        </w:rPr>
        <w:t>4</w:t>
      </w:r>
      <w:r>
        <w:rPr>
          <w:color w:val="000000"/>
        </w:rPr>
        <w:t xml:space="preserve">. Por outro lado, 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crônica é </w:t>
      </w:r>
      <w:r w:rsidR="00E415FD">
        <w:rPr>
          <w:color w:val="000000"/>
        </w:rPr>
        <w:t>uma</w:t>
      </w:r>
      <w:r>
        <w:rPr>
          <w:color w:val="000000"/>
        </w:rPr>
        <w:t xml:space="preserve"> inflamação persistente</w:t>
      </w:r>
      <w:r>
        <w:rPr>
          <w:color w:val="000000"/>
          <w:sz w:val="14"/>
          <w:szCs w:val="14"/>
          <w:vertAlign w:val="superscript"/>
        </w:rPr>
        <w:t>6</w:t>
      </w:r>
      <w:r>
        <w:rPr>
          <w:color w:val="000000"/>
        </w:rPr>
        <w:t>. Em ambos, os sintomas incluem congestão nasal, dor facial, secreção nasal e perda do olfato. Atualmente, destaca</w:t>
      </w:r>
      <w:r w:rsidR="00E415FD">
        <w:rPr>
          <w:color w:val="000000"/>
        </w:rPr>
        <w:t>-se</w:t>
      </w:r>
      <w:r>
        <w:rPr>
          <w:color w:val="000000"/>
        </w:rPr>
        <w:t xml:space="preserve"> a importância do tratamento e controle da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>, pois a falta destes pode contribuir para o agravamento da saúde, aumentando complicações como a bronquiectasia não relacionada à fibrose cística</w:t>
      </w:r>
      <w:r>
        <w:rPr>
          <w:color w:val="000000"/>
          <w:sz w:val="14"/>
          <w:szCs w:val="14"/>
          <w:vertAlign w:val="superscript"/>
        </w:rPr>
        <w:t>11</w:t>
      </w:r>
      <w:r>
        <w:rPr>
          <w:color w:val="000000"/>
        </w:rPr>
        <w:t>, sintoma</w:t>
      </w:r>
      <w:r w:rsidR="00E415FD">
        <w:rPr>
          <w:color w:val="000000"/>
        </w:rPr>
        <w:t>s</w:t>
      </w:r>
      <w:r>
        <w:rPr>
          <w:color w:val="000000"/>
        </w:rPr>
        <w:t xml:space="preserve"> graves em pacientes asmáticos e possível hospitalização por COVID-19</w:t>
      </w:r>
      <w:r>
        <w:rPr>
          <w:color w:val="000000"/>
          <w:sz w:val="14"/>
          <w:szCs w:val="14"/>
          <w:vertAlign w:val="superscript"/>
        </w:rPr>
        <w:t>10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Objetivo: </w:t>
      </w:r>
      <w:r w:rsidR="00E415FD">
        <w:rPr>
          <w:color w:val="000000"/>
        </w:rPr>
        <w:t>Este estudo objetiva</w:t>
      </w:r>
      <w:r>
        <w:rPr>
          <w:color w:val="000000"/>
        </w:rPr>
        <w:t xml:space="preserve"> explorar as causas, incidência, fisiopatologia, complicações e impactos na vida de pacientes com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Metodologia: </w:t>
      </w:r>
      <w:r>
        <w:rPr>
          <w:color w:val="000000"/>
        </w:rPr>
        <w:t xml:space="preserve">Realizou-se uma revisão de literatura </w:t>
      </w:r>
      <w:r w:rsidR="00E415FD">
        <w:rPr>
          <w:color w:val="000000"/>
        </w:rPr>
        <w:t>pela</w:t>
      </w:r>
      <w:r>
        <w:rPr>
          <w:color w:val="000000"/>
        </w:rPr>
        <w:t xml:space="preserve"> pesquisa de artigos científicos na plataforma </w:t>
      </w:r>
      <w:proofErr w:type="spellStart"/>
      <w:r>
        <w:rPr>
          <w:color w:val="000000"/>
        </w:rPr>
        <w:t>PubMed</w:t>
      </w:r>
      <w:proofErr w:type="spellEnd"/>
      <w:r w:rsidR="00E415FD">
        <w:rPr>
          <w:color w:val="000000"/>
        </w:rPr>
        <w:t>, utilizando-se o descritor:</w:t>
      </w:r>
      <w:r>
        <w:rPr>
          <w:color w:val="000000"/>
        </w:rPr>
        <w:t xml:space="preserve"> "</w:t>
      </w:r>
      <w:proofErr w:type="spellStart"/>
      <w:r>
        <w:rPr>
          <w:color w:val="000000"/>
        </w:rPr>
        <w:t>Complication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Incidence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Rhinosinusitis</w:t>
      </w:r>
      <w:proofErr w:type="spellEnd"/>
      <w:r>
        <w:rPr>
          <w:color w:val="000000"/>
        </w:rPr>
        <w:t>" no período de 2020</w:t>
      </w:r>
      <w:r w:rsidR="00E415FD">
        <w:rPr>
          <w:color w:val="000000"/>
        </w:rPr>
        <w:t xml:space="preserve"> a </w:t>
      </w:r>
      <w:r>
        <w:rPr>
          <w:color w:val="000000"/>
        </w:rPr>
        <w:t>2023. Dos 186 artigos encontrados em inglês, 115 foram descartados por serem pagos e fora do orçamento do trabalho. Após a leitura dos 71 restantes, 25 foram eliminados por não relaciona</w:t>
      </w:r>
      <w:r w:rsidR="00E415FD">
        <w:rPr>
          <w:color w:val="000000"/>
        </w:rPr>
        <w:t>rem</w:t>
      </w:r>
      <w:r>
        <w:rPr>
          <w:color w:val="000000"/>
        </w:rPr>
        <w:t xml:space="preserve"> ao tema, </w:t>
      </w:r>
      <w:r w:rsidR="00E415FD">
        <w:rPr>
          <w:color w:val="000000"/>
        </w:rPr>
        <w:t>sendo incluídos</w:t>
      </w:r>
      <w:r>
        <w:rPr>
          <w:color w:val="000000"/>
        </w:rPr>
        <w:t xml:space="preserve"> </w:t>
      </w:r>
      <w:r w:rsidR="00E415FD">
        <w:rPr>
          <w:color w:val="000000"/>
        </w:rPr>
        <w:t>50</w:t>
      </w:r>
      <w:r>
        <w:rPr>
          <w:color w:val="000000"/>
        </w:rPr>
        <w:t xml:space="preserve"> artigos.</w:t>
      </w:r>
      <w:r>
        <w:rPr>
          <w:b/>
          <w:bCs/>
          <w:color w:val="000000"/>
        </w:rPr>
        <w:t xml:space="preserve"> Resultados: </w:t>
      </w:r>
      <w:r>
        <w:rPr>
          <w:color w:val="000000"/>
        </w:rPr>
        <w:t xml:space="preserve">A análise dos artigos revelou que 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aguda, geralmente de origem viral, apresenta infecção bacteriana em menos de 10% dos casos, sendo mais comum em crianças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>. Os sintomas predominantes incluem cabeça pesada, dor facial, febre, cefaleia, obstrução nasal e rinorreia</w:t>
      </w:r>
      <w:r>
        <w:rPr>
          <w:color w:val="000000"/>
          <w:sz w:val="14"/>
          <w:szCs w:val="14"/>
          <w:vertAlign w:val="superscript"/>
        </w:rPr>
        <w:t>7</w:t>
      </w:r>
      <w:r>
        <w:rPr>
          <w:color w:val="000000"/>
        </w:rPr>
        <w:t>. Complicações graves ocorreram em 34% d</w:t>
      </w:r>
      <w:r w:rsidR="00E415FD">
        <w:rPr>
          <w:color w:val="000000"/>
        </w:rPr>
        <w:t>e suas hospitalizações</w:t>
      </w:r>
      <w:r>
        <w:rPr>
          <w:color w:val="000000"/>
          <w:sz w:val="14"/>
          <w:szCs w:val="14"/>
          <w:vertAlign w:val="superscript"/>
        </w:rPr>
        <w:t>5</w:t>
      </w:r>
      <w:r>
        <w:rPr>
          <w:color w:val="000000"/>
        </w:rPr>
        <w:t xml:space="preserve">. No caso da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crônica, que afeta cerca de 30% da população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>, os sintomas frequentes são congestão nasal, dor facial e hiposmia ou anosmia</w:t>
      </w:r>
      <w:r>
        <w:rPr>
          <w:color w:val="000000"/>
          <w:sz w:val="14"/>
          <w:szCs w:val="14"/>
          <w:vertAlign w:val="superscript"/>
        </w:rPr>
        <w:t>6</w:t>
      </w:r>
      <w:r>
        <w:rPr>
          <w:color w:val="000000"/>
        </w:rPr>
        <w:t xml:space="preserve">. </w:t>
      </w:r>
      <w:r w:rsidR="00E415FD">
        <w:rPr>
          <w:color w:val="000000"/>
        </w:rPr>
        <w:t>Nesses</w:t>
      </w:r>
      <w:r>
        <w:rPr>
          <w:color w:val="000000"/>
        </w:rPr>
        <w:t xml:space="preserve"> pacientes, 5% a 10% requerem tratamento por mais de 6 meses, com persistência de sintomas como dor facial e distúrbios do olfato</w:t>
      </w:r>
      <w:r>
        <w:rPr>
          <w:color w:val="000000"/>
          <w:sz w:val="14"/>
          <w:szCs w:val="14"/>
          <w:vertAlign w:val="superscript"/>
        </w:rPr>
        <w:t>12</w:t>
      </w:r>
      <w:r>
        <w:rPr>
          <w:color w:val="000000"/>
        </w:rPr>
        <w:t xml:space="preserve">. Fatores de risco para a cronificação da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incluem obesidade</w:t>
      </w:r>
      <w:r>
        <w:rPr>
          <w:color w:val="000000"/>
          <w:sz w:val="14"/>
          <w:szCs w:val="14"/>
          <w:vertAlign w:val="superscript"/>
        </w:rPr>
        <w:t>5</w:t>
      </w:r>
      <w:r>
        <w:rPr>
          <w:color w:val="000000"/>
        </w:rPr>
        <w:t xml:space="preserve">, asma não controlada e rinite alérgica. Evidenciou-se, também, que pacientes com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crônica apresentam um risco</w:t>
      </w:r>
      <w:r w:rsidR="00E415FD">
        <w:rPr>
          <w:color w:val="000000"/>
        </w:rPr>
        <w:t xml:space="preserve"> </w:t>
      </w:r>
      <w:r>
        <w:rPr>
          <w:color w:val="000000"/>
        </w:rPr>
        <w:t>maior de desenvolver bronquiectasia e bronquite crônica</w:t>
      </w:r>
      <w:r>
        <w:rPr>
          <w:color w:val="000000"/>
          <w:sz w:val="14"/>
          <w:szCs w:val="14"/>
          <w:vertAlign w:val="superscript"/>
        </w:rPr>
        <w:t>11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 xml:space="preserve">Este estudo oferece uma visão abrangente da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, abordando </w:t>
      </w:r>
      <w:r w:rsidR="00E415FD">
        <w:rPr>
          <w:color w:val="000000"/>
        </w:rPr>
        <w:t>as</w:t>
      </w:r>
      <w:r>
        <w:rPr>
          <w:color w:val="000000"/>
        </w:rPr>
        <w:t xml:space="preserve"> forma</w:t>
      </w:r>
      <w:r w:rsidR="00E415FD">
        <w:rPr>
          <w:color w:val="000000"/>
        </w:rPr>
        <w:t>s</w:t>
      </w:r>
      <w:r>
        <w:rPr>
          <w:color w:val="000000"/>
        </w:rPr>
        <w:t xml:space="preserve"> aguda</w:t>
      </w:r>
      <w:r w:rsidR="00E415FD">
        <w:rPr>
          <w:color w:val="000000"/>
        </w:rPr>
        <w:t>s e</w:t>
      </w:r>
      <w:r>
        <w:rPr>
          <w:color w:val="000000"/>
        </w:rPr>
        <w:t xml:space="preserve"> crônica</w:t>
      </w:r>
      <w:r w:rsidR="00E415FD">
        <w:rPr>
          <w:color w:val="000000"/>
        </w:rPr>
        <w:t>s</w:t>
      </w:r>
      <w:r>
        <w:rPr>
          <w:color w:val="000000"/>
        </w:rPr>
        <w:t xml:space="preserve">. A revisão identificou fatores cruciais relacionados à etiologia, sintomas, complicações e impactos na qualidade de vida dos pacientes. Destaca-se a complexidade da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 xml:space="preserve"> e a importância da conscientização sobre sintomas, tratamento adequado e gestão dos fatores de risco para melhorar a qualidade de vida e prevenir complicações. São necessários mais esforços e pesquisas na área para compreender</w:t>
      </w:r>
      <w:r w:rsidR="00E415FD">
        <w:rPr>
          <w:color w:val="000000"/>
        </w:rPr>
        <w:t xml:space="preserve"> </w:t>
      </w:r>
      <w:r>
        <w:rPr>
          <w:color w:val="000000"/>
        </w:rPr>
        <w:t xml:space="preserve">a etiologia, tratamento e prevenção da </w:t>
      </w:r>
      <w:proofErr w:type="spellStart"/>
      <w:r>
        <w:rPr>
          <w:color w:val="000000"/>
        </w:rPr>
        <w:t>rinossinusite</w:t>
      </w:r>
      <w:proofErr w:type="spellEnd"/>
      <w:r>
        <w:rPr>
          <w:color w:val="000000"/>
        </w:rPr>
        <w:t>.</w:t>
      </w:r>
    </w:p>
    <w:p w14:paraId="50253434" w14:textId="77777777" w:rsidR="007B7703" w:rsidRDefault="007B7703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>Consequências, Acometimento, Sinusites.</w:t>
      </w:r>
    </w:p>
    <w:p w14:paraId="3E507DB7" w14:textId="77777777" w:rsidR="007B7703" w:rsidRDefault="007B7703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Área temática: </w:t>
      </w:r>
      <w:r>
        <w:rPr>
          <w:color w:val="000000"/>
        </w:rPr>
        <w:t>Emergência Clínica</w:t>
      </w:r>
    </w:p>
    <w:p w14:paraId="30F3B29E" w14:textId="77777777" w:rsidR="007B7703" w:rsidRDefault="007B7703">
      <w:pPr>
        <w:rPr>
          <w:rFonts w:eastAsia="Times New Roman"/>
        </w:rPr>
      </w:pPr>
      <w:r>
        <w:rPr>
          <w:rFonts w:eastAsia="Times New Roman"/>
        </w:rPr>
        <w:br/>
      </w:r>
    </w:p>
    <w:p w14:paraId="101828C6" w14:textId="77777777" w:rsidR="007B7703" w:rsidRPr="00E415FD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en-US"/>
        </w:rPr>
      </w:pPr>
      <w:r w:rsidRPr="00E415FD">
        <w:rPr>
          <w:color w:val="000000"/>
          <w:lang w:val="en-US"/>
        </w:rPr>
        <w:t xml:space="preserve">CIPRANDI, G.; GELARDI, M. Chronic rhinosinusitis with nasal polyposis: the role of personalized and integrated medicine. </w:t>
      </w:r>
      <w:proofErr w:type="spellStart"/>
      <w:r w:rsidRPr="00E415FD">
        <w:rPr>
          <w:b/>
          <w:bCs/>
          <w:color w:val="000000"/>
          <w:lang w:val="en-US"/>
        </w:rPr>
        <w:t>Monaldi</w:t>
      </w:r>
      <w:proofErr w:type="spellEnd"/>
      <w:r w:rsidRPr="00E415FD">
        <w:rPr>
          <w:b/>
          <w:bCs/>
          <w:color w:val="000000"/>
          <w:lang w:val="en-US"/>
        </w:rPr>
        <w:t xml:space="preserve"> Archives for Chest Disease = </w:t>
      </w:r>
      <w:proofErr w:type="spellStart"/>
      <w:r w:rsidRPr="00E415FD">
        <w:rPr>
          <w:b/>
          <w:bCs/>
          <w:color w:val="000000"/>
          <w:lang w:val="en-US"/>
        </w:rPr>
        <w:t>Archivio</w:t>
      </w:r>
      <w:proofErr w:type="spellEnd"/>
      <w:r w:rsidRPr="00E415FD">
        <w:rPr>
          <w:b/>
          <w:bCs/>
          <w:color w:val="000000"/>
          <w:lang w:val="en-US"/>
        </w:rPr>
        <w:t xml:space="preserve"> </w:t>
      </w:r>
      <w:proofErr w:type="spellStart"/>
      <w:r w:rsidRPr="00E415FD">
        <w:rPr>
          <w:b/>
          <w:bCs/>
          <w:color w:val="000000"/>
          <w:lang w:val="en-US"/>
        </w:rPr>
        <w:t>Monaldi</w:t>
      </w:r>
      <w:proofErr w:type="spellEnd"/>
      <w:r w:rsidRPr="00E415FD">
        <w:rPr>
          <w:b/>
          <w:bCs/>
          <w:color w:val="000000"/>
          <w:lang w:val="en-US"/>
        </w:rPr>
        <w:t xml:space="preserve"> Per Le </w:t>
      </w:r>
      <w:proofErr w:type="spellStart"/>
      <w:r w:rsidRPr="00E415FD">
        <w:rPr>
          <w:b/>
          <w:bCs/>
          <w:color w:val="000000"/>
          <w:lang w:val="en-US"/>
        </w:rPr>
        <w:t>Malattie</w:t>
      </w:r>
      <w:proofErr w:type="spellEnd"/>
      <w:r w:rsidRPr="00E415FD">
        <w:rPr>
          <w:b/>
          <w:bCs/>
          <w:color w:val="000000"/>
          <w:lang w:val="en-US"/>
        </w:rPr>
        <w:t xml:space="preserve"> Del </w:t>
      </w:r>
      <w:proofErr w:type="spellStart"/>
      <w:r w:rsidRPr="00E415FD">
        <w:rPr>
          <w:b/>
          <w:bCs/>
          <w:color w:val="000000"/>
          <w:lang w:val="en-US"/>
        </w:rPr>
        <w:t>Torace</w:t>
      </w:r>
      <w:proofErr w:type="spellEnd"/>
      <w:r w:rsidRPr="00E415FD">
        <w:rPr>
          <w:color w:val="000000"/>
          <w:lang w:val="en-US"/>
        </w:rPr>
        <w:t>, v. 91, n. 3, 8 mar. 2021a. </w:t>
      </w:r>
    </w:p>
    <w:p w14:paraId="09E0F173" w14:textId="77777777" w:rsidR="007B7703" w:rsidRPr="00E415FD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en-US"/>
        </w:rPr>
      </w:pPr>
      <w:r w:rsidRPr="00E415FD">
        <w:rPr>
          <w:color w:val="000000"/>
          <w:lang w:val="en-US"/>
        </w:rPr>
        <w:t xml:space="preserve">FARRELL, N. F. et al. Mucosal Eosinophilia and Neutrophilia Are Not Associated </w:t>
      </w:r>
      <w:proofErr w:type="gramStart"/>
      <w:r w:rsidRPr="00E415FD">
        <w:rPr>
          <w:color w:val="000000"/>
          <w:lang w:val="en-US"/>
        </w:rPr>
        <w:t>With</w:t>
      </w:r>
      <w:proofErr w:type="gramEnd"/>
      <w:r w:rsidRPr="00E415FD">
        <w:rPr>
          <w:color w:val="000000"/>
          <w:lang w:val="en-US"/>
        </w:rPr>
        <w:t xml:space="preserve"> QOL or Olfactory Function in Chronic Rhinosinusitis. </w:t>
      </w:r>
      <w:r w:rsidRPr="00E415FD">
        <w:rPr>
          <w:b/>
          <w:bCs/>
          <w:color w:val="000000"/>
          <w:lang w:val="en-US"/>
        </w:rPr>
        <w:t>American Journal of Rhinology &amp; Allergy</w:t>
      </w:r>
      <w:r w:rsidRPr="00E415FD">
        <w:rPr>
          <w:color w:val="000000"/>
          <w:lang w:val="en-US"/>
        </w:rPr>
        <w:t>, v. 35, n. 5, p. 647–655, 1 set. 2021a. </w:t>
      </w:r>
    </w:p>
    <w:p w14:paraId="159B8120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HUANG, K. et al. Clinical and cytokine patterns of uncontrolled asthma with and without comorbid chronic rhinosinusitis: a cross-sectional study. </w:t>
      </w:r>
      <w:proofErr w:type="spellStart"/>
      <w:r>
        <w:rPr>
          <w:b/>
          <w:bCs/>
          <w:color w:val="000000"/>
        </w:rPr>
        <w:t>Respiratory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Research</w:t>
      </w:r>
      <w:proofErr w:type="spellEnd"/>
      <w:r>
        <w:rPr>
          <w:color w:val="000000"/>
        </w:rPr>
        <w:t>, v. 23, n. 1, p. 119, 11 maio 2022a. </w:t>
      </w:r>
    </w:p>
    <w:p w14:paraId="09B572E2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JAUME, F.; VALLS-MATEUS, M.; MULLOL, J. Common Cold and Acute Rhinosinusitis: Up-to-Date Management in 2020. </w:t>
      </w:r>
      <w:proofErr w:type="spellStart"/>
      <w:r>
        <w:rPr>
          <w:b/>
          <w:bCs/>
          <w:color w:val="000000"/>
        </w:rPr>
        <w:t>Current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Allergy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and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Asthma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Reports</w:t>
      </w:r>
      <w:proofErr w:type="spellEnd"/>
      <w:r>
        <w:rPr>
          <w:color w:val="000000"/>
        </w:rPr>
        <w:t>, v. 20, n. 7, 2020a. </w:t>
      </w:r>
    </w:p>
    <w:p w14:paraId="1104FBCE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HULTMAN DENNISON, S. et al. A Swedish population-based study of complications due to acute rhinosinusitis in children 5-18 years old. </w:t>
      </w:r>
      <w:proofErr w:type="spellStart"/>
      <w:r>
        <w:rPr>
          <w:b/>
          <w:bCs/>
          <w:color w:val="000000"/>
        </w:rPr>
        <w:t>International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Pediatric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Otorhinolaryngology</w:t>
      </w:r>
      <w:proofErr w:type="spellEnd"/>
      <w:r>
        <w:rPr>
          <w:color w:val="000000"/>
        </w:rPr>
        <w:t>, v. 150, p. 110866, 1 nov. 2021.</w:t>
      </w:r>
    </w:p>
    <w:p w14:paraId="073CCE0E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KAZI, A. et al. Pain Catastrophizing and Quality of Life in Adults </w:t>
      </w:r>
      <w:proofErr w:type="gramStart"/>
      <w:r w:rsidRPr="00E415FD">
        <w:rPr>
          <w:color w:val="000000"/>
          <w:lang w:val="en-US"/>
        </w:rPr>
        <w:t>With</w:t>
      </w:r>
      <w:proofErr w:type="gramEnd"/>
      <w:r w:rsidRPr="00E415FD">
        <w:rPr>
          <w:color w:val="000000"/>
          <w:lang w:val="en-US"/>
        </w:rPr>
        <w:t xml:space="preserve"> Chronic Rhinosinusitis. </w:t>
      </w:r>
      <w:r>
        <w:rPr>
          <w:b/>
          <w:bCs/>
          <w:color w:val="000000"/>
        </w:rPr>
        <w:t xml:space="preserve">The </w:t>
      </w:r>
      <w:proofErr w:type="spellStart"/>
      <w:r>
        <w:rPr>
          <w:b/>
          <w:bCs/>
          <w:color w:val="000000"/>
        </w:rPr>
        <w:t>Laryngoscope</w:t>
      </w:r>
      <w:proofErr w:type="spellEnd"/>
      <w:r>
        <w:rPr>
          <w:color w:val="000000"/>
        </w:rPr>
        <w:t>, v. 131, n. 9, p. 1939–1945, 1 set. 2021a. </w:t>
      </w:r>
    </w:p>
    <w:p w14:paraId="42B995C0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KLIMEK, L. et al. Management of patients with chronic rhinosinusitis during the COVID-19 pandemic-An EAACI position paper. </w:t>
      </w:r>
      <w:proofErr w:type="spellStart"/>
      <w:r>
        <w:rPr>
          <w:b/>
          <w:bCs/>
          <w:color w:val="000000"/>
        </w:rPr>
        <w:t>Allergy</w:t>
      </w:r>
      <w:proofErr w:type="spellEnd"/>
      <w:r>
        <w:rPr>
          <w:color w:val="000000"/>
        </w:rPr>
        <w:t>, v. 76, n. 3, p. 677–688, 1 mar. 2021a. </w:t>
      </w:r>
    </w:p>
    <w:p w14:paraId="64B2B619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MEHER, R. et al. COVID associated </w:t>
      </w:r>
      <w:proofErr w:type="spellStart"/>
      <w:r w:rsidRPr="00E415FD">
        <w:rPr>
          <w:color w:val="000000"/>
          <w:lang w:val="en-US"/>
        </w:rPr>
        <w:t>mucormycosis</w:t>
      </w:r>
      <w:proofErr w:type="spellEnd"/>
      <w:r w:rsidRPr="00E415FD">
        <w:rPr>
          <w:color w:val="000000"/>
          <w:lang w:val="en-US"/>
        </w:rPr>
        <w:t xml:space="preserve">: A preliminary study from a dedicated COVID Hospital in Delhi. </w:t>
      </w:r>
      <w:r>
        <w:rPr>
          <w:b/>
          <w:bCs/>
          <w:color w:val="000000"/>
        </w:rPr>
        <w:t xml:space="preserve">American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Otolaryngology</w:t>
      </w:r>
      <w:proofErr w:type="spellEnd"/>
      <w:r>
        <w:rPr>
          <w:color w:val="000000"/>
        </w:rPr>
        <w:t>, v. 43, n. 1, p. 103220, jan. 2022a.  </w:t>
      </w:r>
    </w:p>
    <w:p w14:paraId="3700C4A2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PASSALI, D. et al. The impact of rhinosinusitis in clinical practice: an Italian Survey. </w:t>
      </w:r>
      <w:r>
        <w:rPr>
          <w:b/>
          <w:bCs/>
          <w:color w:val="000000"/>
        </w:rPr>
        <w:t xml:space="preserve">Acta </w:t>
      </w:r>
      <w:proofErr w:type="spellStart"/>
      <w:r>
        <w:rPr>
          <w:b/>
          <w:bCs/>
          <w:color w:val="000000"/>
        </w:rPr>
        <w:t>Bio-Medica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Atenei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Parmensis</w:t>
      </w:r>
      <w:proofErr w:type="spellEnd"/>
      <w:r>
        <w:rPr>
          <w:color w:val="000000"/>
        </w:rPr>
        <w:t>, v. 91, n. 1-S, p. 28–35, 17 fev. 2020a. </w:t>
      </w:r>
    </w:p>
    <w:p w14:paraId="338455BE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SBEIH, F. et al. Chronic rhinosinusitis is associated with increased risk of COVID-19 hospitalization. </w:t>
      </w:r>
      <w:r>
        <w:rPr>
          <w:b/>
          <w:bCs/>
          <w:color w:val="000000"/>
        </w:rPr>
        <w:t xml:space="preserve">American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Otolaryngology</w:t>
      </w:r>
      <w:proofErr w:type="spellEnd"/>
      <w:r>
        <w:rPr>
          <w:color w:val="000000"/>
        </w:rPr>
        <w:t>, v. 43, n. 4, p. 103469, jul. 2022a. </w:t>
      </w:r>
    </w:p>
    <w:p w14:paraId="76DA1A29" w14:textId="77777777" w:rsidR="007B7703" w:rsidRPr="00E415FD" w:rsidRDefault="007B7703" w:rsidP="00173F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en-US"/>
        </w:rPr>
      </w:pPr>
      <w:r w:rsidRPr="00E415FD">
        <w:rPr>
          <w:color w:val="000000"/>
          <w:lang w:val="en-US"/>
        </w:rPr>
        <w:t xml:space="preserve">SCHWARTZ, B. S. et al. Strong and consistent associations of precedent chronic rhinosinusitis with risk of non-cystic fibrosis bronchiectasis. </w:t>
      </w:r>
      <w:r w:rsidRPr="00E415FD">
        <w:rPr>
          <w:b/>
          <w:bCs/>
          <w:color w:val="000000"/>
          <w:lang w:val="en-US"/>
        </w:rPr>
        <w:t>The Journal of Allergy and Clinical Immunology</w:t>
      </w:r>
      <w:r w:rsidRPr="00E415FD">
        <w:rPr>
          <w:color w:val="000000"/>
          <w:lang w:val="en-US"/>
        </w:rPr>
        <w:t>, v. 150, n. 3, p. 701-708.e4, 1 set. 2022a. </w:t>
      </w:r>
    </w:p>
    <w:p w14:paraId="282A8351" w14:textId="77777777" w:rsidR="007B7703" w:rsidRDefault="007B7703" w:rsidP="00173FCC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  <w:jc w:val="both"/>
        <w:textAlignment w:val="baseline"/>
        <w:rPr>
          <w:color w:val="000000"/>
        </w:rPr>
      </w:pPr>
      <w:r w:rsidRPr="00E415FD">
        <w:rPr>
          <w:color w:val="000000"/>
          <w:lang w:val="en-US"/>
        </w:rPr>
        <w:t xml:space="preserve">SU, B. et al. Effect of modified endoscopic sinus surgery combined with middle turbinate resection on olfactory function and stress response in patients with refractory chronic rhinosinusitis with nasal polyps. </w:t>
      </w:r>
      <w:r>
        <w:rPr>
          <w:b/>
          <w:bCs/>
          <w:color w:val="000000"/>
        </w:rPr>
        <w:t xml:space="preserve">American </w:t>
      </w:r>
      <w:proofErr w:type="spellStart"/>
      <w:r>
        <w:rPr>
          <w:b/>
          <w:bCs/>
          <w:color w:val="000000"/>
        </w:rPr>
        <w:t>Journal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Translational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Research</w:t>
      </w:r>
      <w:proofErr w:type="spellEnd"/>
      <w:r>
        <w:rPr>
          <w:color w:val="000000"/>
        </w:rPr>
        <w:t>, v. 14, n. 2, p. 1279–1287, 2022a. </w:t>
      </w:r>
    </w:p>
    <w:p w14:paraId="01FC8DFA" w14:textId="77777777" w:rsidR="007B7703" w:rsidRDefault="007B7703" w:rsidP="00173FCC">
      <w:pPr>
        <w:spacing w:line="360" w:lineRule="auto"/>
        <w:jc w:val="both"/>
      </w:pPr>
      <w:r>
        <w:t xml:space="preserve"> </w:t>
      </w:r>
    </w:p>
    <w:p w14:paraId="50DF513D" w14:textId="77777777" w:rsidR="007B7703" w:rsidRDefault="007B7703"/>
    <w:p w14:paraId="223C6B74" w14:textId="77777777" w:rsidR="007B7703" w:rsidRDefault="007B7703"/>
    <w:sectPr w:rsidR="007B7703" w:rsidSect="007B7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07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19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03"/>
    <w:rsid w:val="00173FCC"/>
    <w:rsid w:val="00495687"/>
    <w:rsid w:val="007B7703"/>
    <w:rsid w:val="00E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97639"/>
  <w15:chartTrackingRefBased/>
  <w15:docId w15:val="{74A8E8A5-F3B5-8D4B-BC3E-7F87EF04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77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77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77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906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Braun</dc:creator>
  <cp:keywords/>
  <dc:description/>
  <cp:lastModifiedBy>Daniela Vianello Brondani</cp:lastModifiedBy>
  <cp:revision>3</cp:revision>
  <dcterms:created xsi:type="dcterms:W3CDTF">2023-11-20T22:15:00Z</dcterms:created>
  <dcterms:modified xsi:type="dcterms:W3CDTF">2023-11-20T23:29:00Z</dcterms:modified>
</cp:coreProperties>
</file>