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79BB" w14:textId="23A37641" w:rsidR="002B2BCB" w:rsidRPr="00A35132" w:rsidRDefault="00B41BD7" w:rsidP="00A35132">
      <w:pPr>
        <w:pStyle w:val="Figura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IMPACTOS ADVINDOS DA IMPLANTAÇÃO DE UM SISTEMA DE INFORMAÇÕES JUNTO AOS COLABORADORES: ESTUDO DE CASO </w:t>
      </w:r>
      <w:r w:rsidR="00020EE3">
        <w:rPr>
          <w:b/>
          <w:sz w:val="32"/>
          <w:szCs w:val="32"/>
        </w:rPr>
        <w:t>EM UMA</w:t>
      </w:r>
      <w:r>
        <w:rPr>
          <w:b/>
          <w:sz w:val="32"/>
          <w:szCs w:val="32"/>
        </w:rPr>
        <w:t xml:space="preserve"> ORGANIZAÇÃO DE MÉDIO PORTE</w:t>
      </w:r>
    </w:p>
    <w:p w14:paraId="69D7F2B3" w14:textId="4C9B7BC4" w:rsidR="002B2BCB" w:rsidRPr="00B57694" w:rsidRDefault="002B2BCB" w:rsidP="00C428D5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14:paraId="72E5400F" w14:textId="77777777" w:rsidR="002B2BCB" w:rsidRPr="00B57694" w:rsidRDefault="002B2BCB" w:rsidP="00E30FF6">
      <w:pPr>
        <w:pStyle w:val="Autor"/>
        <w:rPr>
          <w:lang w:val="pt-BR"/>
        </w:rPr>
      </w:pPr>
    </w:p>
    <w:p w14:paraId="763F0703" w14:textId="49ABA472" w:rsidR="002947E9" w:rsidRPr="00B57694" w:rsidRDefault="00B41BD7" w:rsidP="00E30FF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>
        <w:rPr>
          <w:rFonts w:ascii="Arial" w:hAnsi="Arial" w:cs="Arial"/>
          <w:b/>
          <w:szCs w:val="20"/>
          <w:lang w:val="pt-BR"/>
        </w:rPr>
        <w:t>Emanuella Pio de Santana Tavares</w:t>
      </w:r>
      <w:r w:rsidR="00E0694B" w:rsidRPr="00B57694">
        <w:rPr>
          <w:rStyle w:val="Refdenotaderodap"/>
          <w:rFonts w:ascii="Arial" w:hAnsi="Arial" w:cs="Arial"/>
          <w:b/>
          <w:szCs w:val="20"/>
          <w:vertAlign w:val="baseline"/>
          <w:lang w:val="pt-BR"/>
        </w:rPr>
        <w:t xml:space="preserve"> </w:t>
      </w:r>
      <w:r w:rsidR="007F35CA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14:paraId="56F9F397" w14:textId="2049F290" w:rsidR="00CE4B71" w:rsidRPr="00B57694" w:rsidRDefault="00B41BD7" w:rsidP="00CE4B71">
      <w:pPr>
        <w:pStyle w:val="Auto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Francislene Souza Camarotto</w:t>
      </w:r>
      <w:r w:rsidR="00CE4B71" w:rsidRPr="00B57694">
        <w:rPr>
          <w:rFonts w:ascii="Arial" w:hAnsi="Arial" w:cs="Arial"/>
          <w:b/>
          <w:szCs w:val="20"/>
          <w:lang w:val="pt-BR"/>
        </w:rPr>
        <w:t xml:space="preserve"> </w:t>
      </w:r>
      <w:r w:rsidR="00CE4B71" w:rsidRPr="00B57694">
        <w:rPr>
          <w:rStyle w:val="Refdenotaderodap"/>
          <w:rFonts w:ascii="Arial" w:hAnsi="Arial" w:cs="Arial"/>
          <w:b/>
          <w:szCs w:val="20"/>
          <w:lang w:val="pt-BR"/>
        </w:rPr>
        <w:footnoteReference w:id="2"/>
      </w:r>
    </w:p>
    <w:p w14:paraId="36E67498" w14:textId="62FBB569" w:rsidR="002B2BCB" w:rsidRPr="00B57694" w:rsidRDefault="002B2BCB" w:rsidP="00064763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14:paraId="1A5E09B4" w14:textId="77777777" w:rsidR="00E94BF2" w:rsidRPr="00B57694" w:rsidRDefault="00E94BF2" w:rsidP="00E94BF2">
      <w:pPr>
        <w:pStyle w:val="Texto"/>
        <w:rPr>
          <w:rFonts w:cs="Arial"/>
          <w:szCs w:val="24"/>
        </w:rPr>
      </w:pPr>
    </w:p>
    <w:p w14:paraId="392D5ACD" w14:textId="49F8AE62"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  <w:r w:rsidR="00F85CC0" w:rsidRPr="00B57694">
        <w:rPr>
          <w:rFonts w:ascii="Arial" w:hAnsi="Arial" w:cs="Arial"/>
          <w:smallCaps w:val="0"/>
          <w:szCs w:val="24"/>
        </w:rPr>
        <w:t xml:space="preserve"> </w:t>
      </w:r>
    </w:p>
    <w:p w14:paraId="39941965" w14:textId="24D306F2" w:rsidR="001559CE" w:rsidRPr="00187C10" w:rsidRDefault="001559CE" w:rsidP="000B1F1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23000823"/>
      <w:r w:rsidRPr="00187C10">
        <w:rPr>
          <w:rFonts w:ascii="Arial" w:hAnsi="Arial" w:cs="Arial"/>
          <w:sz w:val="20"/>
          <w:szCs w:val="20"/>
        </w:rPr>
        <w:t>O presente artigo procur</w:t>
      </w:r>
      <w:r w:rsidR="00491F54" w:rsidRPr="00187C10">
        <w:rPr>
          <w:rFonts w:ascii="Arial" w:hAnsi="Arial" w:cs="Arial"/>
          <w:sz w:val="20"/>
          <w:szCs w:val="20"/>
        </w:rPr>
        <w:t>a</w:t>
      </w:r>
      <w:r w:rsidRPr="00187C10">
        <w:rPr>
          <w:rFonts w:ascii="Arial" w:hAnsi="Arial" w:cs="Arial"/>
          <w:sz w:val="20"/>
          <w:szCs w:val="20"/>
        </w:rPr>
        <w:t xml:space="preserve"> demonstrar a importância de sistema de informações integrado</w:t>
      </w:r>
      <w:r w:rsidR="00BB20FC">
        <w:rPr>
          <w:rFonts w:ascii="Arial" w:hAnsi="Arial" w:cs="Arial"/>
          <w:sz w:val="20"/>
          <w:szCs w:val="20"/>
        </w:rPr>
        <w:t xml:space="preserve"> dentro de u</w:t>
      </w:r>
      <w:r w:rsidRPr="00187C10">
        <w:rPr>
          <w:rFonts w:ascii="Arial" w:hAnsi="Arial" w:cs="Arial"/>
          <w:sz w:val="20"/>
          <w:szCs w:val="20"/>
        </w:rPr>
        <w:t xml:space="preserve">ma organização, e os fatores que impactam </w:t>
      </w:r>
      <w:r w:rsidR="00EF3B33">
        <w:rPr>
          <w:rFonts w:ascii="Arial" w:hAnsi="Arial" w:cs="Arial"/>
          <w:sz w:val="20"/>
          <w:szCs w:val="20"/>
        </w:rPr>
        <w:t xml:space="preserve">antes e após </w:t>
      </w:r>
      <w:r w:rsidRPr="00187C10">
        <w:rPr>
          <w:rFonts w:ascii="Arial" w:hAnsi="Arial" w:cs="Arial"/>
          <w:sz w:val="20"/>
          <w:szCs w:val="20"/>
        </w:rPr>
        <w:t>a implantação de tal</w:t>
      </w:r>
      <w:r w:rsidR="00FE74E0">
        <w:rPr>
          <w:rFonts w:ascii="Arial" w:hAnsi="Arial" w:cs="Arial"/>
          <w:sz w:val="20"/>
          <w:szCs w:val="20"/>
        </w:rPr>
        <w:t xml:space="preserve"> processo</w:t>
      </w:r>
      <w:bookmarkStart w:id="1" w:name="_GoBack"/>
      <w:bookmarkEnd w:id="1"/>
      <w:r w:rsidRPr="00187C10">
        <w:rPr>
          <w:rFonts w:ascii="Arial" w:hAnsi="Arial" w:cs="Arial"/>
          <w:sz w:val="20"/>
          <w:szCs w:val="20"/>
        </w:rPr>
        <w:t xml:space="preserve"> junto aos processos de Gestão de Pessoas. A implantação de um sistema de </w:t>
      </w:r>
      <w:r w:rsidRPr="00187C10">
        <w:rPr>
          <w:rFonts w:ascii="Arial" w:hAnsi="Arial" w:cs="Arial"/>
          <w:bCs/>
          <w:i/>
          <w:sz w:val="20"/>
          <w:szCs w:val="20"/>
          <w:shd w:val="clear" w:color="auto" w:fill="FFFFFF"/>
        </w:rPr>
        <w:t>Enterprise Resource Planning</w:t>
      </w:r>
      <w:r w:rsidRPr="00187C1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187C10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(ERP) na</w:t>
      </w:r>
      <w:r w:rsidRPr="00187C10">
        <w:rPr>
          <w:rFonts w:ascii="Arial" w:hAnsi="Arial" w:cs="Arial"/>
          <w:sz w:val="20"/>
          <w:szCs w:val="20"/>
        </w:rPr>
        <w:t xml:space="preserve"> organização, envolve diretamente o sistema de gestão de pessoas, como, a exigência de qualificações, adequações e adaptações de todas as partes envolvidas. Este trabalho </w:t>
      </w:r>
      <w:r w:rsidR="007D3F2E" w:rsidRPr="00187C10">
        <w:rPr>
          <w:rFonts w:ascii="Arial" w:hAnsi="Arial" w:cs="Arial"/>
          <w:sz w:val="20"/>
          <w:szCs w:val="20"/>
        </w:rPr>
        <w:t>pretende</w:t>
      </w:r>
      <w:r w:rsidRPr="00187C10">
        <w:rPr>
          <w:rFonts w:ascii="Arial" w:hAnsi="Arial" w:cs="Arial"/>
          <w:sz w:val="20"/>
          <w:szCs w:val="20"/>
        </w:rPr>
        <w:t xml:space="preserve"> através do estudo de caso dentro de uma organização de médio porte, </w:t>
      </w:r>
      <w:r w:rsidR="00D27414" w:rsidRPr="00187C10">
        <w:rPr>
          <w:rFonts w:ascii="Arial" w:hAnsi="Arial" w:cs="Arial"/>
          <w:sz w:val="20"/>
          <w:szCs w:val="20"/>
        </w:rPr>
        <w:t>analisar</w:t>
      </w:r>
      <w:r w:rsidRPr="00187C10">
        <w:rPr>
          <w:rFonts w:ascii="Arial" w:hAnsi="Arial" w:cs="Arial"/>
          <w:sz w:val="20"/>
          <w:szCs w:val="20"/>
        </w:rPr>
        <w:t xml:space="preserve"> os impactos causados pela implantação do novo sistema junto aos colaboradores, estud</w:t>
      </w:r>
      <w:r w:rsidR="0003794D" w:rsidRPr="00187C10">
        <w:rPr>
          <w:rFonts w:ascii="Arial" w:hAnsi="Arial" w:cs="Arial"/>
          <w:sz w:val="20"/>
          <w:szCs w:val="20"/>
        </w:rPr>
        <w:t>ar</w:t>
      </w:r>
      <w:r w:rsidRPr="00187C10">
        <w:rPr>
          <w:rFonts w:ascii="Arial" w:hAnsi="Arial" w:cs="Arial"/>
          <w:sz w:val="20"/>
          <w:szCs w:val="20"/>
        </w:rPr>
        <w:t xml:space="preserve"> as consequências geradas com a implantação do novo sistema para as pessoas. </w:t>
      </w:r>
      <w:bookmarkStart w:id="2" w:name="_Hlk23001309"/>
      <w:bookmarkEnd w:id="0"/>
      <w:r w:rsidR="00416A03" w:rsidRPr="00187C10">
        <w:rPr>
          <w:rFonts w:ascii="Arial" w:hAnsi="Arial" w:cs="Arial"/>
          <w:sz w:val="20"/>
          <w:szCs w:val="20"/>
        </w:rPr>
        <w:t>Por meio da utilização</w:t>
      </w:r>
      <w:r w:rsidRPr="00187C10">
        <w:rPr>
          <w:rFonts w:ascii="Arial" w:hAnsi="Arial" w:cs="Arial"/>
          <w:sz w:val="20"/>
          <w:szCs w:val="20"/>
        </w:rPr>
        <w:t xml:space="preserve"> </w:t>
      </w:r>
      <w:r w:rsidR="00094296" w:rsidRPr="00187C10">
        <w:rPr>
          <w:rFonts w:ascii="Arial" w:hAnsi="Arial" w:cs="Arial"/>
          <w:sz w:val="20"/>
          <w:szCs w:val="20"/>
        </w:rPr>
        <w:t>d</w:t>
      </w:r>
      <w:r w:rsidRPr="00187C10">
        <w:rPr>
          <w:rFonts w:ascii="Arial" w:hAnsi="Arial" w:cs="Arial"/>
          <w:sz w:val="20"/>
          <w:szCs w:val="20"/>
        </w:rPr>
        <w:t>a metodologia pesquisa bibliográfica por meio de livros de teorias administrativas</w:t>
      </w:r>
      <w:r w:rsidR="004F65BD" w:rsidRPr="00187C10">
        <w:rPr>
          <w:rFonts w:ascii="Arial" w:hAnsi="Arial" w:cs="Arial"/>
          <w:sz w:val="20"/>
          <w:szCs w:val="20"/>
        </w:rPr>
        <w:t>.</w:t>
      </w:r>
      <w:r w:rsidRPr="00187C10">
        <w:rPr>
          <w:rFonts w:ascii="Arial" w:hAnsi="Arial" w:cs="Arial"/>
          <w:sz w:val="20"/>
          <w:szCs w:val="20"/>
        </w:rPr>
        <w:t xml:space="preserve"> </w:t>
      </w:r>
      <w:r w:rsidR="008F7341" w:rsidRPr="00187C10">
        <w:rPr>
          <w:rFonts w:ascii="Arial" w:hAnsi="Arial" w:cs="Arial"/>
          <w:sz w:val="20"/>
          <w:szCs w:val="20"/>
        </w:rPr>
        <w:t>Utilizar-se-</w:t>
      </w:r>
      <w:r w:rsidR="004F65BD" w:rsidRPr="00187C10">
        <w:rPr>
          <w:rFonts w:ascii="Arial" w:hAnsi="Arial" w:cs="Arial"/>
          <w:sz w:val="20"/>
          <w:szCs w:val="20"/>
        </w:rPr>
        <w:t xml:space="preserve">á </w:t>
      </w:r>
      <w:r w:rsidR="00BB2DA3" w:rsidRPr="00187C10">
        <w:rPr>
          <w:rFonts w:ascii="Arial" w:hAnsi="Arial" w:cs="Arial"/>
          <w:sz w:val="20"/>
          <w:szCs w:val="20"/>
        </w:rPr>
        <w:t>para o estudo de caso</w:t>
      </w:r>
      <w:r w:rsidR="008677F1" w:rsidRPr="00187C10">
        <w:rPr>
          <w:rFonts w:ascii="Arial" w:hAnsi="Arial" w:cs="Arial"/>
          <w:sz w:val="20"/>
          <w:szCs w:val="20"/>
        </w:rPr>
        <w:t xml:space="preserve"> o</w:t>
      </w:r>
      <w:r w:rsidRPr="00187C10">
        <w:rPr>
          <w:rFonts w:ascii="Arial" w:hAnsi="Arial" w:cs="Arial"/>
          <w:sz w:val="20"/>
          <w:szCs w:val="20"/>
        </w:rPr>
        <w:t xml:space="preserve"> princípio qualitativo e quantitativo, em detrimento do fluxo das atividades apresentado</w:t>
      </w:r>
      <w:r w:rsidR="00671161" w:rsidRPr="00187C10">
        <w:rPr>
          <w:rFonts w:ascii="Arial" w:hAnsi="Arial" w:cs="Arial"/>
          <w:sz w:val="20"/>
          <w:szCs w:val="20"/>
        </w:rPr>
        <w:t>s</w:t>
      </w:r>
      <w:r w:rsidRPr="00187C10">
        <w:rPr>
          <w:rFonts w:ascii="Arial" w:hAnsi="Arial" w:cs="Arial"/>
          <w:sz w:val="20"/>
          <w:szCs w:val="20"/>
        </w:rPr>
        <w:t xml:space="preserve"> na empresa</w:t>
      </w:r>
      <w:r w:rsidR="00671161" w:rsidRPr="00187C10">
        <w:rPr>
          <w:rFonts w:ascii="Arial" w:hAnsi="Arial" w:cs="Arial"/>
          <w:sz w:val="20"/>
          <w:szCs w:val="20"/>
        </w:rPr>
        <w:t>,</w:t>
      </w:r>
      <w:r w:rsidRPr="00187C10">
        <w:rPr>
          <w:rFonts w:ascii="Arial" w:hAnsi="Arial" w:cs="Arial"/>
          <w:sz w:val="20"/>
          <w:szCs w:val="20"/>
        </w:rPr>
        <w:t xml:space="preserve"> perante o cenário de mudanças nas atividades estruturais e organizacionais.</w:t>
      </w:r>
    </w:p>
    <w:bookmarkEnd w:id="2"/>
    <w:p w14:paraId="7536BECC" w14:textId="77777777" w:rsidR="0005603B" w:rsidRDefault="0005603B" w:rsidP="00BF1322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w14:paraId="0D92CA31" w14:textId="79D324FA" w:rsidR="003A3A7B" w:rsidRPr="006E5BE8" w:rsidRDefault="0005603B" w:rsidP="00D13F97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w14:paraId="1382B4F1" w14:textId="50068F9E" w:rsidR="0005603B" w:rsidRPr="006E5BE8" w:rsidRDefault="00031CD0" w:rsidP="00D13F9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31CD0">
        <w:rPr>
          <w:rFonts w:ascii="Arial" w:hAnsi="Arial" w:cs="Arial"/>
          <w:sz w:val="20"/>
          <w:szCs w:val="20"/>
        </w:rPr>
        <w:t>Recursos Humanos, Tecnologia, Sistemas de Informação</w:t>
      </w:r>
      <w:r>
        <w:rPr>
          <w:rFonts w:ascii="Arial" w:hAnsi="Arial" w:cs="Arial"/>
          <w:sz w:val="20"/>
          <w:szCs w:val="20"/>
        </w:rPr>
        <w:t>.</w:t>
      </w:r>
    </w:p>
    <w:p w14:paraId="5A9759F9" w14:textId="77777777" w:rsidR="006E5BE8" w:rsidRDefault="006E5BE8" w:rsidP="00D13F9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07AB580D" w14:textId="6AFDECAE" w:rsidR="00585651" w:rsidRPr="00585651" w:rsidRDefault="0005603B" w:rsidP="00D13F97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14:paraId="4D0C8CA6" w14:textId="77777777" w:rsidR="00012A15" w:rsidRPr="00344BF9" w:rsidRDefault="00012A15" w:rsidP="00D13F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BF9">
        <w:rPr>
          <w:rFonts w:ascii="Arial" w:hAnsi="Arial" w:cs="Arial"/>
          <w:sz w:val="24"/>
          <w:szCs w:val="24"/>
        </w:rPr>
        <w:t xml:space="preserve">A ferramenta de gestão </w:t>
      </w:r>
      <w:r w:rsidRPr="00344BF9">
        <w:rPr>
          <w:rFonts w:ascii="Arial" w:hAnsi="Arial" w:cs="Arial"/>
          <w:bCs/>
          <w:i/>
          <w:sz w:val="24"/>
          <w:szCs w:val="24"/>
          <w:shd w:val="clear" w:color="auto" w:fill="FFFFFF"/>
        </w:rPr>
        <w:t>Enterprise Resource Planning</w:t>
      </w:r>
      <w:r w:rsidRPr="00344BF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344BF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(ERP), ou como é conhecida no Brasil como </w:t>
      </w:r>
      <w:r w:rsidRPr="00344BF9">
        <w:rPr>
          <w:rFonts w:ascii="Arial" w:hAnsi="Arial" w:cs="Arial"/>
          <w:bCs/>
          <w:i/>
          <w:iCs/>
          <w:color w:val="222222"/>
          <w:sz w:val="24"/>
          <w:szCs w:val="24"/>
          <w:shd w:val="clear" w:color="auto" w:fill="FFFFFF"/>
        </w:rPr>
        <w:t>Sistemas Integrados de Gestão Empresarial</w:t>
      </w:r>
      <w:r w:rsidRPr="00344BF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(SIGE), que é um software de gestão empresarial</w:t>
      </w: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,</w:t>
      </w:r>
      <w:r w:rsidRPr="00344BF9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tem sido cada vez mais utilizada pelas organizações de médio e grande porte</w:t>
      </w: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. </w:t>
      </w:r>
      <w:r w:rsidRPr="00344BF9">
        <w:rPr>
          <w:rFonts w:ascii="Arial" w:hAnsi="Arial" w:cs="Arial"/>
          <w:sz w:val="24"/>
          <w:szCs w:val="24"/>
        </w:rPr>
        <w:t xml:space="preserve">Implantar um ERP exige mudança na rotina da organização, envolvendo diretamente a gestão de pessoas e na cultura organizacional, sendo fatores estes de alta relevância, pois passar a exigir qualificações, adequações e adaptações de todas as partes envolvidas. </w:t>
      </w:r>
    </w:p>
    <w:p w14:paraId="757C9EC2" w14:textId="77777777" w:rsidR="00012A15" w:rsidRPr="00344BF9" w:rsidRDefault="00012A15" w:rsidP="00D13F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BF9">
        <w:rPr>
          <w:rFonts w:ascii="Arial" w:hAnsi="Arial" w:cs="Arial"/>
          <w:sz w:val="24"/>
          <w:szCs w:val="24"/>
        </w:rPr>
        <w:t xml:space="preserve">O presente trabalho, busca através do estudo dentro de uma organização de médio porte, analisar os impactos causados pela implantação do novo sistema junto aos colaboradores. Estudar as consequências geradas com a implantação do novo sistema </w:t>
      </w:r>
      <w:r>
        <w:rPr>
          <w:rFonts w:ascii="Arial" w:hAnsi="Arial" w:cs="Arial"/>
          <w:sz w:val="24"/>
          <w:szCs w:val="24"/>
        </w:rPr>
        <w:t>junto a</w:t>
      </w:r>
      <w:r w:rsidRPr="00344BF9">
        <w:rPr>
          <w:rFonts w:ascii="Arial" w:hAnsi="Arial" w:cs="Arial"/>
          <w:sz w:val="24"/>
          <w:szCs w:val="24"/>
        </w:rPr>
        <w:t xml:space="preserve">os colaboradores e analisar a </w:t>
      </w:r>
      <w:r w:rsidRPr="00344BF9">
        <w:rPr>
          <w:rFonts w:ascii="Arial" w:hAnsi="Arial" w:cs="Arial"/>
          <w:sz w:val="24"/>
          <w:szCs w:val="24"/>
        </w:rPr>
        <w:lastRenderedPageBreak/>
        <w:t>influência que o ERP causa nos processos de Gestão de Pessoas. Apresentando-se como contribuição para as equipes de Gestão de Pessoas e nas organizações de maneira geral, que objetivam alcançar a minimização de desgastes internos com os colaboradores e eficiência durante e após o processo de implantação de um sistema de gerenciamento de informações.</w:t>
      </w:r>
    </w:p>
    <w:p w14:paraId="492B0FA7" w14:textId="311797C8" w:rsidR="0005603B" w:rsidRPr="00276226" w:rsidRDefault="0005603B" w:rsidP="00D13F97">
      <w:pPr>
        <w:spacing w:after="120"/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14:paraId="184FEC60" w14:textId="77777777" w:rsidR="005E6459" w:rsidRDefault="00786FC0" w:rsidP="00D13F9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  <w:bookmarkStart w:id="3" w:name="_Toc24136819"/>
    </w:p>
    <w:p w14:paraId="4FB8C5FF" w14:textId="77777777" w:rsidR="009267D7" w:rsidRDefault="009267D7" w:rsidP="00D13F97">
      <w:pPr>
        <w:spacing w:after="0"/>
        <w:rPr>
          <w:rFonts w:ascii="Arial" w:hAnsi="Arial" w:cs="Arial"/>
          <w:b/>
          <w:sz w:val="24"/>
          <w:szCs w:val="24"/>
        </w:rPr>
      </w:pPr>
    </w:p>
    <w:p w14:paraId="73D39421" w14:textId="4F13983A" w:rsidR="005E6459" w:rsidRPr="009267D7" w:rsidRDefault="0074761B" w:rsidP="00D13F9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E6459" w:rsidRPr="009267D7">
        <w:rPr>
          <w:rFonts w:ascii="Arial" w:hAnsi="Arial" w:cs="Arial"/>
          <w:b/>
          <w:bCs/>
          <w:sz w:val="24"/>
          <w:szCs w:val="24"/>
        </w:rPr>
        <w:t>. Sistemas de Informação</w:t>
      </w:r>
      <w:bookmarkEnd w:id="3"/>
    </w:p>
    <w:p w14:paraId="73642C2E" w14:textId="77777777" w:rsidR="00F0295A" w:rsidRPr="00B16F99" w:rsidRDefault="00F0295A" w:rsidP="00D13F97">
      <w:pPr>
        <w:pStyle w:val="Referencia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B16F9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As organizações</w:t>
      </w:r>
      <w:r w:rsidRPr="00B16F99">
        <w:rPr>
          <w:rFonts w:ascii="Arial" w:hAnsi="Arial" w:cs="Arial"/>
          <w:bCs/>
          <w:sz w:val="24"/>
          <w:szCs w:val="24"/>
        </w:rPr>
        <w:t xml:space="preserve"> depende</w:t>
      </w:r>
      <w:r>
        <w:rPr>
          <w:rFonts w:ascii="Arial" w:hAnsi="Arial" w:cs="Arial"/>
          <w:bCs/>
          <w:sz w:val="24"/>
          <w:szCs w:val="24"/>
        </w:rPr>
        <w:t>m</w:t>
      </w:r>
      <w:r w:rsidRPr="00B16F99">
        <w:rPr>
          <w:rFonts w:ascii="Arial" w:hAnsi="Arial" w:cs="Arial"/>
          <w:bCs/>
          <w:sz w:val="24"/>
          <w:szCs w:val="24"/>
        </w:rPr>
        <w:t xml:space="preserve"> da junção de atividades combinadas entre pessoas, estrutura e informação, para execução das </w:t>
      </w:r>
      <w:r>
        <w:rPr>
          <w:rFonts w:ascii="Arial" w:hAnsi="Arial" w:cs="Arial"/>
          <w:bCs/>
          <w:sz w:val="24"/>
          <w:szCs w:val="24"/>
        </w:rPr>
        <w:t>tarefas</w:t>
      </w:r>
      <w:r w:rsidRPr="00B16F99">
        <w:rPr>
          <w:rFonts w:ascii="Arial" w:hAnsi="Arial" w:cs="Arial"/>
          <w:bCs/>
          <w:sz w:val="24"/>
          <w:szCs w:val="24"/>
        </w:rPr>
        <w:t xml:space="preserve"> diárias e alcance dos objetivos organizacionais. Uma maneira útil e eficiente das atividades organizacionais serem desenvolvidas com efetivo aproveitamento dos recursos, é a utilização de sistemas de informação gerenciais. Sistemas estes que devem ser parametrizados conforme a realidade e maturidade das atividades de cada organização, de acordo com o escopo da mesma ( </w:t>
      </w:r>
      <w:r w:rsidRPr="00B16F99">
        <w:rPr>
          <w:rFonts w:ascii="Arial" w:hAnsi="Arial" w:cs="Arial"/>
          <w:sz w:val="24"/>
          <w:szCs w:val="24"/>
        </w:rPr>
        <w:t>STAIR; REYBOLDS, 2016).</w:t>
      </w:r>
    </w:p>
    <w:p w14:paraId="64FFC916" w14:textId="77777777" w:rsidR="00F0295A" w:rsidRPr="00B16F99" w:rsidRDefault="00F0295A" w:rsidP="00D13F9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16F99">
        <w:rPr>
          <w:rFonts w:ascii="Arial" w:hAnsi="Arial" w:cs="Arial"/>
          <w:bCs/>
          <w:sz w:val="24"/>
          <w:szCs w:val="24"/>
        </w:rPr>
        <w:t>A implantação de uma ferramenta de tecnologia da informação na organização como por exemplo o sistema de ERP, requer iniciação, planejamento, treinamento, execução e monitoramento, o que exige a criação de uma equipe multidisciplinar, responsável pelo andamento do projeto e adequação dos processos, juntamente com a participação</w:t>
      </w:r>
      <w:r>
        <w:rPr>
          <w:rFonts w:ascii="Arial" w:hAnsi="Arial" w:cs="Arial"/>
          <w:bCs/>
          <w:sz w:val="24"/>
          <w:szCs w:val="24"/>
        </w:rPr>
        <w:t xml:space="preserve"> integrada de colaboradores e</w:t>
      </w:r>
      <w:r w:rsidRPr="00B16F99">
        <w:rPr>
          <w:rFonts w:ascii="Arial" w:hAnsi="Arial" w:cs="Arial"/>
          <w:bCs/>
          <w:sz w:val="24"/>
          <w:szCs w:val="24"/>
        </w:rPr>
        <w:t xml:space="preserve"> dos gestores da empresa. Independentemente do tipo de gestão na qual a organização está inserida é de primordial importância o planejamento e o acompanhamento das etapas de antes e pós implantação, para que sejam minimizados os efeitos negativos sobre os colaboradores e todos envolvidos no projeto (REZENDE; ABREU, 2013).</w:t>
      </w:r>
    </w:p>
    <w:p w14:paraId="5565666D" w14:textId="5972348C" w:rsidR="00F34CC7" w:rsidRDefault="00F34CC7" w:rsidP="00D13F9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D56D46D" w14:textId="77777777" w:rsidR="00EA21B6" w:rsidRPr="00EA21B6" w:rsidRDefault="00EA21B6" w:rsidP="00D13F9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04BE282" w14:textId="0399C3F7" w:rsidR="00FC63DD" w:rsidRPr="009267D7" w:rsidRDefault="00FC63DD" w:rsidP="00D13F9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9267D7">
        <w:rPr>
          <w:rFonts w:ascii="Arial" w:hAnsi="Arial" w:cs="Arial"/>
          <w:b/>
          <w:bCs/>
          <w:sz w:val="24"/>
          <w:szCs w:val="24"/>
        </w:rPr>
        <w:t>.</w:t>
      </w:r>
      <w:r w:rsidR="00EA21B6">
        <w:rPr>
          <w:rFonts w:ascii="Arial" w:hAnsi="Arial" w:cs="Arial"/>
          <w:b/>
          <w:bCs/>
          <w:sz w:val="24"/>
          <w:szCs w:val="24"/>
        </w:rPr>
        <w:t>1.</w:t>
      </w:r>
      <w:r w:rsidRPr="009267D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Gestão de Pessoas</w:t>
      </w:r>
    </w:p>
    <w:p w14:paraId="51B2FFF9" w14:textId="77777777" w:rsidR="006425A6" w:rsidRPr="00B16F99" w:rsidRDefault="006425A6" w:rsidP="00D13F9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16F99">
        <w:rPr>
          <w:rFonts w:ascii="Arial" w:hAnsi="Arial" w:cs="Arial"/>
          <w:bCs/>
          <w:sz w:val="24"/>
          <w:szCs w:val="24"/>
        </w:rPr>
        <w:t>As organizações dependem cada vez mais do grau de envolvimento e comprometimento das pessoas com seus objetivos estratégicos e de negócios (DUTRA, DUTRA &amp; DUTRA, 2017, p.8). Este comprometimento das pessoas nas atividades internas da organização é a ferramenta necessária para o aumento de produtividade, qualidade de produtos e serviços, aproveitamento da capacidade instalada, absorção e funcionamento de novas tecnologias entre outros. Sem participação das pessoas nos processos organizacionais não é possível alcançar as metas desejadas, e estabelecer um cenário real de mudanças</w:t>
      </w:r>
      <w:r>
        <w:rPr>
          <w:rFonts w:ascii="Arial" w:hAnsi="Arial" w:cs="Arial"/>
          <w:bCs/>
          <w:sz w:val="24"/>
          <w:szCs w:val="24"/>
        </w:rPr>
        <w:t>,</w:t>
      </w:r>
      <w:r w:rsidRPr="00B16F99">
        <w:rPr>
          <w:rFonts w:ascii="Arial" w:hAnsi="Arial" w:cs="Arial"/>
          <w:bCs/>
          <w:sz w:val="24"/>
          <w:szCs w:val="24"/>
        </w:rPr>
        <w:t xml:space="preserve"> ante a implantação de novas tecnologias.  </w:t>
      </w:r>
    </w:p>
    <w:p w14:paraId="5B12C221" w14:textId="77777777" w:rsidR="006425A6" w:rsidRPr="00B16F99" w:rsidRDefault="006425A6" w:rsidP="00D13F9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16F99">
        <w:rPr>
          <w:rFonts w:ascii="Arial" w:hAnsi="Arial" w:cs="Arial"/>
          <w:bCs/>
          <w:sz w:val="24"/>
          <w:szCs w:val="24"/>
        </w:rPr>
        <w:lastRenderedPageBreak/>
        <w:t>O levantamento do conjunto de conhecimentos, habilidades e atitudes nos indivíduos não caracteriza efetivamente que ele destinará ou fará a entrega destes atributos no desenvolvimento de suas tarefas na organização, para que isso ocorra efetivamente, é necessário que a mesm</w:t>
      </w:r>
      <w:r>
        <w:rPr>
          <w:rFonts w:ascii="Arial" w:hAnsi="Arial" w:cs="Arial"/>
          <w:bCs/>
          <w:sz w:val="24"/>
          <w:szCs w:val="24"/>
        </w:rPr>
        <w:t>o</w:t>
      </w:r>
      <w:r w:rsidRPr="00B16F99">
        <w:rPr>
          <w:rFonts w:ascii="Arial" w:hAnsi="Arial" w:cs="Arial"/>
          <w:bCs/>
          <w:sz w:val="24"/>
          <w:szCs w:val="24"/>
        </w:rPr>
        <w:t xml:space="preserve">, queira aplicá-los na organização, e na execução de suas tarefas. Para efeito de admissão, demissão e promoção as pessoas são avaliadas pelo seu envolvimento e entrega nas atividades propostas, na prática organizacional as pessoas são avaliadas verdadeiramente pela capacidade de sua entrega e contribuição a organização, as pessoas são verdadeiramente avaliadas pelas suas realizações e não pela descrição formal das suas atividades e tarefas. </w:t>
      </w:r>
      <w:r>
        <w:rPr>
          <w:rFonts w:ascii="Arial" w:hAnsi="Arial" w:cs="Arial"/>
          <w:bCs/>
          <w:sz w:val="24"/>
          <w:szCs w:val="24"/>
        </w:rPr>
        <w:t>E</w:t>
      </w:r>
      <w:r w:rsidRPr="00B16F99">
        <w:rPr>
          <w:rFonts w:ascii="Arial" w:hAnsi="Arial" w:cs="Arial"/>
          <w:bCs/>
          <w:sz w:val="24"/>
          <w:szCs w:val="24"/>
        </w:rPr>
        <w:t>xistem pessoas altamente qualificadas profissionalmente, mas que desprendem de maneira sutil suas habilidades e conhecimentos, quanto há pessoas com menores níveis de capacitação, mas que desprendem toda sua capacidade e energia para realização eficiente de suas tarefas (DUTRA; DUTRA &amp; DUTRA, 2017).</w:t>
      </w:r>
    </w:p>
    <w:p w14:paraId="79AE618C" w14:textId="77777777" w:rsidR="006425A6" w:rsidRPr="00B16F99" w:rsidRDefault="006425A6" w:rsidP="00D13F9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16F99">
        <w:rPr>
          <w:rFonts w:ascii="Arial" w:hAnsi="Arial" w:cs="Arial"/>
          <w:bCs/>
          <w:sz w:val="24"/>
          <w:szCs w:val="24"/>
        </w:rPr>
        <w:t>Cabe à organização identificar as competências exigidas</w:t>
      </w:r>
      <w:r>
        <w:rPr>
          <w:rFonts w:ascii="Arial" w:hAnsi="Arial" w:cs="Arial"/>
          <w:bCs/>
          <w:sz w:val="24"/>
          <w:szCs w:val="24"/>
        </w:rPr>
        <w:t xml:space="preserve"> dos colaboradores</w:t>
      </w:r>
      <w:r w:rsidRPr="00B16F99">
        <w:rPr>
          <w:rFonts w:ascii="Arial" w:hAnsi="Arial" w:cs="Arial"/>
          <w:bCs/>
          <w:sz w:val="24"/>
          <w:szCs w:val="24"/>
        </w:rPr>
        <w:t xml:space="preserve"> para processos </w:t>
      </w:r>
      <w:r>
        <w:rPr>
          <w:rFonts w:ascii="Arial" w:hAnsi="Arial" w:cs="Arial"/>
          <w:bCs/>
          <w:sz w:val="24"/>
          <w:szCs w:val="24"/>
        </w:rPr>
        <w:t>que envolvem</w:t>
      </w:r>
      <w:r w:rsidRPr="00B16F99">
        <w:rPr>
          <w:rFonts w:ascii="Arial" w:hAnsi="Arial" w:cs="Arial"/>
          <w:bCs/>
          <w:sz w:val="24"/>
          <w:szCs w:val="24"/>
        </w:rPr>
        <w:t xml:space="preserve"> mudanças, por meio de parâmetros como: competências organizacionais ou do negócio, baseado na disseminação do conhecimento e trabalho em equipe. </w:t>
      </w:r>
      <w:r>
        <w:rPr>
          <w:rFonts w:ascii="Arial" w:hAnsi="Arial" w:cs="Arial"/>
          <w:bCs/>
          <w:sz w:val="24"/>
          <w:szCs w:val="24"/>
        </w:rPr>
        <w:t>Com atenção a p</w:t>
      </w:r>
      <w:r w:rsidRPr="00B16F99">
        <w:rPr>
          <w:rFonts w:ascii="Arial" w:hAnsi="Arial" w:cs="Arial"/>
          <w:bCs/>
          <w:sz w:val="24"/>
          <w:szCs w:val="24"/>
        </w:rPr>
        <w:t>rocessos críticos para organização, que se fundamenta em etapas de manutenção ou desenvolvimento de projetos, que exige, análise, liderança e orientação estratégica. Mas para identificação destas competências é necessário observação tanto das competências exigidas, quanto da complexidade exigida em cada função ou tarefa a ser desenvolvida, de forma a encaixar as necessidades às demandas, minimizando desgastes para os colaboradores e organização (DUTRA; DUTRA &amp; DUTRA, 2017).</w:t>
      </w:r>
    </w:p>
    <w:p w14:paraId="19A131C5" w14:textId="470ED987" w:rsidR="00A35132" w:rsidRPr="00D827EA" w:rsidRDefault="00F472DD" w:rsidP="00D13F97">
      <w:pPr>
        <w:pStyle w:val="PargrafodaLista"/>
        <w:tabs>
          <w:tab w:val="left" w:pos="6465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E8CBB22" w14:textId="77777777" w:rsidR="002D02B5" w:rsidRPr="00ED2BEA" w:rsidRDefault="002D02B5" w:rsidP="00D13F97">
      <w:pPr>
        <w:tabs>
          <w:tab w:val="left" w:pos="709"/>
          <w:tab w:val="left" w:pos="2268"/>
        </w:tabs>
        <w:spacing w:after="120"/>
        <w:jc w:val="both"/>
        <w:rPr>
          <w:rFonts w:ascii="Arial" w:hAnsi="Arial" w:cs="Arial"/>
          <w:bCs/>
          <w:sz w:val="24"/>
        </w:rPr>
      </w:pPr>
    </w:p>
    <w:p w14:paraId="5F112BBF" w14:textId="77777777" w:rsidR="00ED2BEA" w:rsidRDefault="00ED2BEA" w:rsidP="00D13F9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5DC8E0C6" w14:textId="0C341C57" w:rsidR="00C66288" w:rsidRDefault="00C66288" w:rsidP="00D13F97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14:paraId="6F62601C" w14:textId="77777777" w:rsidR="007D0CC5" w:rsidRPr="00C00FE2" w:rsidRDefault="007D0CC5" w:rsidP="00D13F97">
      <w:pPr>
        <w:jc w:val="both"/>
        <w:rPr>
          <w:rFonts w:ascii="Arial" w:hAnsi="Arial" w:cs="Arial"/>
          <w:bCs/>
          <w:sz w:val="20"/>
          <w:szCs w:val="20"/>
        </w:rPr>
      </w:pPr>
      <w:r w:rsidRPr="00C00FE2">
        <w:rPr>
          <w:rFonts w:ascii="Arial" w:hAnsi="Arial" w:cs="Arial"/>
          <w:bCs/>
          <w:sz w:val="20"/>
          <w:szCs w:val="20"/>
        </w:rPr>
        <w:t>Gráficos 7: Agregar.</w:t>
      </w:r>
    </w:p>
    <w:p w14:paraId="2C0E0138" w14:textId="77777777" w:rsidR="007D0CC5" w:rsidRPr="003F7539" w:rsidRDefault="007D0CC5" w:rsidP="00D13F97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2D0C6F3" wp14:editId="3E6D2574">
            <wp:extent cx="5695950" cy="24384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B7FF3861-A464-4BE6-BC43-1D4B9725EC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517C50" w14:textId="77777777" w:rsidR="007D0CC5" w:rsidRPr="00C00FE2" w:rsidRDefault="007D0CC5" w:rsidP="00D13F97">
      <w:pPr>
        <w:rPr>
          <w:rFonts w:ascii="Arial" w:hAnsi="Arial" w:cs="Arial"/>
          <w:bCs/>
          <w:i/>
          <w:sz w:val="20"/>
          <w:szCs w:val="20"/>
        </w:rPr>
      </w:pPr>
      <w:r w:rsidRPr="00C00FE2">
        <w:rPr>
          <w:rFonts w:ascii="Arial" w:hAnsi="Arial" w:cs="Arial"/>
          <w:bCs/>
          <w:i/>
          <w:sz w:val="20"/>
          <w:szCs w:val="20"/>
        </w:rPr>
        <w:t>Fonte: A autora</w:t>
      </w:r>
      <w:r w:rsidRPr="00C00FE2">
        <w:rPr>
          <w:rFonts w:ascii="Arial" w:hAnsi="Arial" w:cs="Arial"/>
          <w:i/>
          <w:sz w:val="20"/>
          <w:szCs w:val="20"/>
        </w:rPr>
        <w:t>, Microsoft Exel (2019)</w:t>
      </w:r>
      <w:r w:rsidRPr="00C00FE2">
        <w:rPr>
          <w:rFonts w:ascii="Arial" w:hAnsi="Arial" w:cs="Arial"/>
          <w:bCs/>
          <w:i/>
          <w:sz w:val="20"/>
          <w:szCs w:val="20"/>
        </w:rPr>
        <w:t>.</w:t>
      </w:r>
    </w:p>
    <w:p w14:paraId="411AE107" w14:textId="77777777" w:rsidR="007D0CC5" w:rsidRPr="00C00FE2" w:rsidRDefault="007D0CC5" w:rsidP="00D13F97">
      <w:pPr>
        <w:jc w:val="both"/>
        <w:rPr>
          <w:rFonts w:ascii="Arial" w:hAnsi="Arial" w:cs="Arial"/>
          <w:bCs/>
          <w:sz w:val="20"/>
          <w:szCs w:val="20"/>
        </w:rPr>
      </w:pPr>
      <w:r w:rsidRPr="00C00FE2">
        <w:rPr>
          <w:rFonts w:ascii="Arial" w:hAnsi="Arial" w:cs="Arial"/>
          <w:bCs/>
          <w:sz w:val="20"/>
          <w:szCs w:val="20"/>
        </w:rPr>
        <w:t>Gráficos 8: Agregar.</w:t>
      </w:r>
    </w:p>
    <w:p w14:paraId="3F37ACD3" w14:textId="77777777" w:rsidR="007D0CC5" w:rsidRPr="003F7539" w:rsidRDefault="007D0CC5" w:rsidP="00D13F97">
      <w:pPr>
        <w:rPr>
          <w:rFonts w:ascii="Arial" w:hAnsi="Arial" w:cs="Arial"/>
          <w:bCs/>
          <w:i/>
          <w:sz w:val="20"/>
          <w:szCs w:val="20"/>
        </w:rPr>
      </w:pPr>
      <w:r>
        <w:rPr>
          <w:noProof/>
        </w:rPr>
        <w:drawing>
          <wp:inline distT="0" distB="0" distL="0" distR="0" wp14:anchorId="7C42B06C" wp14:editId="257724E9">
            <wp:extent cx="5695950" cy="2343150"/>
            <wp:effectExtent l="0" t="0" r="0" b="0"/>
            <wp:docPr id="29" name="Gráfico 29">
              <a:extLst xmlns:a="http://schemas.openxmlformats.org/drawingml/2006/main">
                <a:ext uri="{FF2B5EF4-FFF2-40B4-BE49-F238E27FC236}">
                  <a16:creationId xmlns:a16="http://schemas.microsoft.com/office/drawing/2014/main" id="{817F1530-19E6-4C4E-B9B4-AD907AFDE1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EDE7FA" w14:textId="77777777" w:rsidR="007D0CC5" w:rsidRPr="00F95B49" w:rsidRDefault="007D0CC5" w:rsidP="00D13F97">
      <w:pPr>
        <w:rPr>
          <w:rFonts w:ascii="Arial" w:hAnsi="Arial" w:cs="Arial"/>
          <w:bCs/>
          <w:i/>
          <w:sz w:val="20"/>
          <w:szCs w:val="20"/>
        </w:rPr>
      </w:pPr>
      <w:r w:rsidRPr="00F95B49">
        <w:rPr>
          <w:rFonts w:ascii="Arial" w:hAnsi="Arial" w:cs="Arial"/>
          <w:bCs/>
          <w:i/>
          <w:sz w:val="20"/>
          <w:szCs w:val="20"/>
        </w:rPr>
        <w:t>Fonte: A autora</w:t>
      </w:r>
      <w:r w:rsidRPr="00F95B49">
        <w:rPr>
          <w:rFonts w:ascii="Arial" w:hAnsi="Arial" w:cs="Arial"/>
          <w:i/>
          <w:sz w:val="20"/>
          <w:szCs w:val="20"/>
        </w:rPr>
        <w:t>, Microsoft Exel (2019)</w:t>
      </w:r>
      <w:r w:rsidRPr="00F95B49">
        <w:rPr>
          <w:rFonts w:ascii="Arial" w:hAnsi="Arial" w:cs="Arial"/>
          <w:bCs/>
          <w:i/>
          <w:sz w:val="20"/>
          <w:szCs w:val="20"/>
        </w:rPr>
        <w:t>.</w:t>
      </w:r>
    </w:p>
    <w:p w14:paraId="22E94D0B" w14:textId="77777777" w:rsidR="007D0CC5" w:rsidRPr="00F95B49" w:rsidRDefault="007D0CC5" w:rsidP="00D13F97">
      <w:pPr>
        <w:jc w:val="both"/>
        <w:rPr>
          <w:rFonts w:ascii="Arial" w:hAnsi="Arial" w:cs="Arial"/>
          <w:bCs/>
          <w:sz w:val="20"/>
          <w:szCs w:val="20"/>
        </w:rPr>
      </w:pPr>
      <w:r w:rsidRPr="00F95B49">
        <w:rPr>
          <w:rFonts w:ascii="Arial" w:hAnsi="Arial" w:cs="Arial"/>
          <w:bCs/>
          <w:sz w:val="20"/>
          <w:szCs w:val="20"/>
        </w:rPr>
        <w:t>Gráficos 9: Agregar.</w:t>
      </w:r>
    </w:p>
    <w:p w14:paraId="6B3D760F" w14:textId="77777777" w:rsidR="007D0CC5" w:rsidRPr="003F7539" w:rsidRDefault="007D0CC5" w:rsidP="00D13F97">
      <w:pPr>
        <w:rPr>
          <w:rFonts w:ascii="Arial" w:hAnsi="Arial" w:cs="Arial"/>
          <w:bCs/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6CFB3EB" wp14:editId="49361DD4">
            <wp:extent cx="5695950" cy="2476500"/>
            <wp:effectExtent l="0" t="0" r="0" b="0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28F1D98A-045A-4EA6-BD35-685B5246FA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E72033" w14:textId="77777777" w:rsidR="007D0CC5" w:rsidRPr="00F95B49" w:rsidRDefault="007D0CC5" w:rsidP="00D13F97">
      <w:pPr>
        <w:rPr>
          <w:rFonts w:ascii="Arial" w:hAnsi="Arial" w:cs="Arial"/>
          <w:bCs/>
          <w:i/>
          <w:sz w:val="20"/>
          <w:szCs w:val="20"/>
        </w:rPr>
      </w:pPr>
      <w:r w:rsidRPr="00F95B49">
        <w:rPr>
          <w:rFonts w:ascii="Arial" w:hAnsi="Arial" w:cs="Arial"/>
          <w:bCs/>
          <w:i/>
          <w:sz w:val="20"/>
          <w:szCs w:val="20"/>
        </w:rPr>
        <w:t>Fonte: A autora</w:t>
      </w:r>
      <w:r w:rsidRPr="00F95B49">
        <w:rPr>
          <w:rFonts w:ascii="Arial" w:hAnsi="Arial" w:cs="Arial"/>
          <w:i/>
          <w:sz w:val="20"/>
          <w:szCs w:val="20"/>
        </w:rPr>
        <w:t>, Microsoft Exel (2019)</w:t>
      </w:r>
      <w:r w:rsidRPr="00F95B49">
        <w:rPr>
          <w:rFonts w:ascii="Arial" w:hAnsi="Arial" w:cs="Arial"/>
          <w:bCs/>
          <w:i/>
          <w:sz w:val="20"/>
          <w:szCs w:val="20"/>
        </w:rPr>
        <w:t>.</w:t>
      </w:r>
    </w:p>
    <w:p w14:paraId="50CB1D04" w14:textId="77777777" w:rsidR="007D0CC5" w:rsidRPr="00F95B49" w:rsidRDefault="007D0CC5" w:rsidP="00D13F97">
      <w:pPr>
        <w:jc w:val="both"/>
        <w:rPr>
          <w:rFonts w:ascii="Arial" w:hAnsi="Arial" w:cs="Arial"/>
          <w:bCs/>
          <w:sz w:val="20"/>
          <w:szCs w:val="20"/>
        </w:rPr>
      </w:pPr>
      <w:r w:rsidRPr="00F95B49">
        <w:rPr>
          <w:rFonts w:ascii="Arial" w:hAnsi="Arial" w:cs="Arial"/>
          <w:bCs/>
          <w:sz w:val="20"/>
          <w:szCs w:val="20"/>
        </w:rPr>
        <w:t>Gráficos 10: Agregar.</w:t>
      </w:r>
    </w:p>
    <w:p w14:paraId="1B251027" w14:textId="77777777" w:rsidR="007D0CC5" w:rsidRDefault="007D0CC5" w:rsidP="00D13F97">
      <w:r>
        <w:rPr>
          <w:noProof/>
        </w:rPr>
        <w:drawing>
          <wp:inline distT="0" distB="0" distL="0" distR="0" wp14:anchorId="3C233797" wp14:editId="2E187313">
            <wp:extent cx="5695950" cy="2305050"/>
            <wp:effectExtent l="0" t="0" r="0" b="0"/>
            <wp:docPr id="31" name="Gráfico 31">
              <a:extLst xmlns:a="http://schemas.openxmlformats.org/drawingml/2006/main">
                <a:ext uri="{FF2B5EF4-FFF2-40B4-BE49-F238E27FC236}">
                  <a16:creationId xmlns:a16="http://schemas.microsoft.com/office/drawing/2014/main" id="{7521BDC4-BAF7-4789-A9B1-5CA07F1923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958A5" w14:textId="77777777" w:rsidR="007D0CC5" w:rsidRPr="00F95B49" w:rsidRDefault="007D0CC5" w:rsidP="00D13F97">
      <w:pPr>
        <w:rPr>
          <w:rFonts w:ascii="Arial" w:hAnsi="Arial" w:cs="Arial"/>
          <w:bCs/>
          <w:i/>
          <w:sz w:val="20"/>
          <w:szCs w:val="20"/>
        </w:rPr>
      </w:pPr>
      <w:r w:rsidRPr="00F95B49">
        <w:rPr>
          <w:rFonts w:ascii="Arial" w:hAnsi="Arial" w:cs="Arial"/>
          <w:bCs/>
          <w:i/>
          <w:sz w:val="20"/>
          <w:szCs w:val="20"/>
        </w:rPr>
        <w:t>Fonte: A autora</w:t>
      </w:r>
      <w:r w:rsidRPr="00F95B49">
        <w:rPr>
          <w:rFonts w:ascii="Arial" w:hAnsi="Arial" w:cs="Arial"/>
          <w:i/>
          <w:sz w:val="20"/>
          <w:szCs w:val="20"/>
        </w:rPr>
        <w:t>, Microsoft Exel (2019)</w:t>
      </w:r>
      <w:r w:rsidRPr="00F95B49">
        <w:rPr>
          <w:rFonts w:ascii="Arial" w:hAnsi="Arial" w:cs="Arial"/>
          <w:bCs/>
          <w:i/>
          <w:sz w:val="20"/>
          <w:szCs w:val="20"/>
        </w:rPr>
        <w:t>.</w:t>
      </w:r>
    </w:p>
    <w:p w14:paraId="4DFA9FC9" w14:textId="77777777" w:rsidR="007D0CC5" w:rsidRPr="00F95B49" w:rsidRDefault="007D0CC5" w:rsidP="00D13F97">
      <w:pPr>
        <w:jc w:val="both"/>
        <w:rPr>
          <w:rFonts w:ascii="Arial" w:hAnsi="Arial" w:cs="Arial"/>
          <w:sz w:val="24"/>
          <w:szCs w:val="24"/>
        </w:rPr>
      </w:pPr>
      <w:r w:rsidRPr="00F95B49">
        <w:rPr>
          <w:rFonts w:ascii="Arial" w:hAnsi="Arial" w:cs="Arial"/>
          <w:sz w:val="24"/>
          <w:szCs w:val="24"/>
        </w:rPr>
        <w:tab/>
        <w:t xml:space="preserve">Nos dados apresentados nos gráficos 7, 8, 9 e 10, pode-se notar que a organização apresentou  mudanças significativas nos processos de recrutamento, seleção e integração de colaboradores, pois a após a implantação do sistema de informação, situação que evidencia a necessidade de mão de obra devidamente qualificada, ou se não, pela necessidade de integração para exigibilidade no momento execução das atividades, para as quais a pessoa esteja sendo contratada, através do levantamento dos conhecimentos e experiências de trabalho que o indivíduo possua, assim otimizando a adequação ao cargo ou função, a qual irá exercer. Como DUTRA descreve, o desenvolvimento das atividades, superação de desafios e adequação aos processos perpassam pelo nível e conhecimento do indivíduo de desenvolver determinado cargo ou função. No cenário apresentado constata-se também uma leve, porém existente mudança ou adequação de </w:t>
      </w:r>
      <w:r w:rsidRPr="00F95B49">
        <w:rPr>
          <w:rFonts w:ascii="Arial" w:hAnsi="Arial" w:cs="Arial"/>
          <w:sz w:val="24"/>
          <w:szCs w:val="24"/>
        </w:rPr>
        <w:lastRenderedPageBreak/>
        <w:t>cargos e funções, exigibilidades que são reais conforme relata REZENDE, que em momentos onde os níveis de responsabilidade aumentam, geralmente se faz necessário mudanças e adequações, neste estudo em questão, no que tange cargos e funções.</w:t>
      </w:r>
    </w:p>
    <w:p w14:paraId="1472957C" w14:textId="77777777" w:rsidR="00B4679C" w:rsidRDefault="00B4679C" w:rsidP="00D13F97">
      <w:pPr>
        <w:pStyle w:val="Resumo"/>
        <w:spacing w:after="0" w:line="276" w:lineRule="auto"/>
        <w:ind w:firstLine="709"/>
        <w:rPr>
          <w:rFonts w:ascii="Arial" w:hAnsi="Arial" w:cs="Arial"/>
          <w:bCs/>
        </w:rPr>
      </w:pPr>
    </w:p>
    <w:p w14:paraId="45381580" w14:textId="5D59475D" w:rsidR="00C66288" w:rsidRPr="00E22CFD" w:rsidRDefault="00BC1824" w:rsidP="00D13F97">
      <w:pPr>
        <w:pStyle w:val="Resumo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14:paraId="27EEA81D" w14:textId="77777777" w:rsidR="00B10F31" w:rsidRPr="00B10F31" w:rsidRDefault="00B10F31" w:rsidP="00D13F97">
      <w:pPr>
        <w:jc w:val="both"/>
        <w:rPr>
          <w:rFonts w:ascii="Arial" w:hAnsi="Arial" w:cs="Arial"/>
          <w:bCs/>
          <w:sz w:val="24"/>
          <w:szCs w:val="24"/>
        </w:rPr>
      </w:pPr>
      <w:r w:rsidRPr="00B10F31">
        <w:rPr>
          <w:rFonts w:ascii="Arial" w:hAnsi="Arial" w:cs="Arial"/>
          <w:bCs/>
          <w:sz w:val="24"/>
          <w:szCs w:val="24"/>
        </w:rPr>
        <w:tab/>
        <w:t xml:space="preserve">O objetivo deste trabalho foi levantar e analisar os impactos causados na implantação de um sistema de ERP junto aos colaboradores, as consequências causadas com implantação do sistema de informações junto as pessoas e analisar, a influência que um sistema de ERP na organização causa nos processos de Gestão de Pessoas. </w:t>
      </w:r>
    </w:p>
    <w:p w14:paraId="09B422A0" w14:textId="77777777" w:rsidR="00B10F31" w:rsidRPr="00B10F31" w:rsidRDefault="00B10F31" w:rsidP="00D13F9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10F31">
        <w:rPr>
          <w:rFonts w:ascii="Arial" w:hAnsi="Arial" w:cs="Arial"/>
          <w:bCs/>
          <w:sz w:val="24"/>
          <w:szCs w:val="24"/>
        </w:rPr>
        <w:t xml:space="preserve">Diante dos dados coletados, notou-se a ocorrência de mudanças consideráveis nos processos de recrutamento, seleção e integração de pessoas, a necessidade de divisão adequada de cargos e funções, respeito a hierarquia e remuneração adequada. Assim pôde-se notar que a implantação de um sistema de ERP, impacta de forma em sua maior parte positivamente na organização e juntos aos colaboradores, abrindo oportunidades de melhoria nos processos de Gestão de Pessoas, salientando para os gestores, a importância que as pessoas têm efetivamente no desenvolvimento, crescimento organizacional. </w:t>
      </w:r>
    </w:p>
    <w:p w14:paraId="5EA10F8B" w14:textId="77777777" w:rsidR="00B10F31" w:rsidRPr="00B10F31" w:rsidRDefault="00B10F31" w:rsidP="00D13F9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10F31">
        <w:rPr>
          <w:rFonts w:ascii="Arial" w:hAnsi="Arial" w:cs="Arial"/>
          <w:bCs/>
          <w:sz w:val="24"/>
          <w:szCs w:val="24"/>
        </w:rPr>
        <w:t>Com as informações apresentadas mediante o estudo de caso, notou-se que para os colaboradores, foram necessárias adequações de cargos, funções e atividades por eles desenvolvidas. Por parte da organização dedicação, e a necessidade de investimento estratégico e de conhecimento, e por fim se atentar de maneira eloquente no que tange os processos de Gestão de Pessoas, com objetivo de alinhar objetivos pessoais e da organização.</w:t>
      </w:r>
    </w:p>
    <w:p w14:paraId="251F8F90" w14:textId="77777777" w:rsidR="00276226" w:rsidRDefault="00276226" w:rsidP="00D13F97">
      <w:pPr>
        <w:pStyle w:val="Resumo"/>
        <w:spacing w:after="0" w:line="276" w:lineRule="auto"/>
        <w:rPr>
          <w:rFonts w:ascii="Arial" w:hAnsi="Arial" w:cs="Arial"/>
          <w:b/>
        </w:rPr>
      </w:pPr>
    </w:p>
    <w:p w14:paraId="5FB1E67E" w14:textId="58B8328D" w:rsidR="00B4679C" w:rsidRPr="00F472DD" w:rsidRDefault="00C66288" w:rsidP="00F472DD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14:paraId="6F83916B" w14:textId="21BCC259" w:rsidR="0027042F" w:rsidRPr="00B06E54" w:rsidRDefault="0027042F" w:rsidP="000131AF">
      <w:pPr>
        <w:pStyle w:val="Referenci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06E54">
        <w:rPr>
          <w:rFonts w:ascii="Arial" w:hAnsi="Arial" w:cs="Arial"/>
          <w:sz w:val="24"/>
          <w:szCs w:val="24"/>
        </w:rPr>
        <w:t xml:space="preserve">DUTRA, Joel Souza; DUTRA, Tatiana Almendra; DUTRA, Gabriela Almendra. </w:t>
      </w:r>
      <w:r w:rsidRPr="00B06E54">
        <w:rPr>
          <w:rFonts w:ascii="Arial" w:hAnsi="Arial" w:cs="Arial"/>
          <w:b/>
          <w:sz w:val="24"/>
          <w:szCs w:val="24"/>
        </w:rPr>
        <w:t>Gestão de Pessoas - Realidade Atual e Desafios Futuros</w:t>
      </w:r>
      <w:r w:rsidRPr="00B06E54">
        <w:rPr>
          <w:rFonts w:ascii="Arial" w:hAnsi="Arial" w:cs="Arial"/>
          <w:sz w:val="24"/>
          <w:szCs w:val="24"/>
        </w:rPr>
        <w:t>. São Paulo: Atlas S/A, 2017.</w:t>
      </w:r>
    </w:p>
    <w:p w14:paraId="6B116394" w14:textId="77777777" w:rsidR="000475E1" w:rsidRPr="00B06E54" w:rsidRDefault="000475E1" w:rsidP="000131AF">
      <w:pPr>
        <w:pStyle w:val="Referenci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06E54">
        <w:rPr>
          <w:rFonts w:ascii="Arial" w:hAnsi="Arial" w:cs="Arial"/>
          <w:sz w:val="24"/>
          <w:szCs w:val="24"/>
        </w:rPr>
        <w:t xml:space="preserve">MARCONI, Marina de Andrade; LAKATOS, Eva Maria. </w:t>
      </w:r>
      <w:r w:rsidRPr="00B06E54">
        <w:rPr>
          <w:rFonts w:ascii="Arial" w:hAnsi="Arial" w:cs="Arial"/>
          <w:b/>
          <w:sz w:val="24"/>
          <w:szCs w:val="24"/>
        </w:rPr>
        <w:t>Metodologia Científica</w:t>
      </w:r>
      <w:r w:rsidRPr="00B06E54">
        <w:rPr>
          <w:rFonts w:ascii="Arial" w:hAnsi="Arial" w:cs="Arial"/>
          <w:sz w:val="24"/>
          <w:szCs w:val="24"/>
        </w:rPr>
        <w:t>. 8.ed. São Paulo: Atlas S/A, 2017.</w:t>
      </w:r>
    </w:p>
    <w:p w14:paraId="7298F8F2" w14:textId="77777777" w:rsidR="000475E1" w:rsidRPr="00B06E54" w:rsidRDefault="000475E1" w:rsidP="000131AF">
      <w:pPr>
        <w:pStyle w:val="Referencia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B06E54">
        <w:rPr>
          <w:rFonts w:ascii="Arial" w:hAnsi="Arial" w:cs="Arial"/>
          <w:sz w:val="24"/>
          <w:szCs w:val="24"/>
        </w:rPr>
        <w:t xml:space="preserve">MARCONI, Mariana de Andrade; LAKATOS, Eva Maria. </w:t>
      </w:r>
      <w:r w:rsidRPr="00B06E54">
        <w:rPr>
          <w:rFonts w:ascii="Arial" w:hAnsi="Arial" w:cs="Arial"/>
          <w:b/>
          <w:sz w:val="24"/>
          <w:szCs w:val="24"/>
        </w:rPr>
        <w:t>Técnicas de Pesquisa</w:t>
      </w:r>
      <w:r w:rsidRPr="00B06E54">
        <w:rPr>
          <w:rFonts w:ascii="Arial" w:hAnsi="Arial" w:cs="Arial"/>
          <w:sz w:val="24"/>
          <w:szCs w:val="24"/>
        </w:rPr>
        <w:t>. 8. ed. São Paulo: Atlas S/A, 2017.</w:t>
      </w:r>
    </w:p>
    <w:p w14:paraId="0A6EBC3D" w14:textId="77777777" w:rsidR="007430FE" w:rsidRPr="00B06E54" w:rsidRDefault="007430FE" w:rsidP="000131AF">
      <w:pPr>
        <w:pStyle w:val="Referenci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06E54">
        <w:rPr>
          <w:rFonts w:ascii="Arial" w:hAnsi="Arial" w:cs="Arial"/>
          <w:sz w:val="24"/>
          <w:szCs w:val="24"/>
        </w:rPr>
        <w:t xml:space="preserve">REZENDE, Denis Alcides; ABREU, Aline França de. </w:t>
      </w:r>
      <w:r w:rsidRPr="00B06E54">
        <w:rPr>
          <w:rFonts w:ascii="Arial" w:hAnsi="Arial" w:cs="Arial"/>
          <w:b/>
          <w:sz w:val="24"/>
          <w:szCs w:val="24"/>
        </w:rPr>
        <w:t>Tecnologia da Informação Aplicada a Sistemas de Informação Empresariais</w:t>
      </w:r>
      <w:r w:rsidRPr="00B06E54">
        <w:rPr>
          <w:rFonts w:ascii="Arial" w:hAnsi="Arial" w:cs="Arial"/>
          <w:sz w:val="24"/>
          <w:szCs w:val="24"/>
        </w:rPr>
        <w:t>. São Paulo: Atlas S/A, 2013.</w:t>
      </w:r>
    </w:p>
    <w:p w14:paraId="6717C63C" w14:textId="77777777" w:rsidR="007430FE" w:rsidRPr="00B06E54" w:rsidRDefault="007430FE" w:rsidP="000131AF">
      <w:pPr>
        <w:pStyle w:val="Referencia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B06E54">
        <w:rPr>
          <w:rFonts w:ascii="Arial" w:hAnsi="Arial" w:cs="Arial"/>
          <w:sz w:val="24"/>
          <w:szCs w:val="24"/>
        </w:rPr>
        <w:lastRenderedPageBreak/>
        <w:t xml:space="preserve">STAIR, Ralph M.; REYBOLDS, George W. </w:t>
      </w:r>
      <w:r w:rsidRPr="00B06E54">
        <w:rPr>
          <w:rFonts w:ascii="Arial" w:hAnsi="Arial" w:cs="Arial"/>
          <w:b/>
          <w:sz w:val="24"/>
          <w:szCs w:val="24"/>
        </w:rPr>
        <w:t>Princípios de Sistema de Informação</w:t>
      </w:r>
      <w:r w:rsidRPr="00B06E54">
        <w:rPr>
          <w:rFonts w:ascii="Arial" w:hAnsi="Arial" w:cs="Arial"/>
          <w:sz w:val="24"/>
          <w:szCs w:val="24"/>
        </w:rPr>
        <w:t>. 11. ed. São Paulo: Cengage Learning, 2016.</w:t>
      </w:r>
    </w:p>
    <w:p w14:paraId="65EBF4EB" w14:textId="77777777" w:rsidR="0005603B" w:rsidRPr="0005603B" w:rsidRDefault="0005603B" w:rsidP="00E84F8B">
      <w:pPr>
        <w:pStyle w:val="Resumo"/>
        <w:spacing w:line="240" w:lineRule="auto"/>
        <w:rPr>
          <w:rFonts w:ascii="Arial" w:hAnsi="Arial" w:cs="Arial"/>
          <w:b/>
          <w:szCs w:val="24"/>
        </w:rPr>
      </w:pPr>
    </w:p>
    <w:sectPr w:rsidR="0005603B" w:rsidRPr="0005603B" w:rsidSect="0038098E">
      <w:headerReference w:type="default" r:id="rId12"/>
      <w:footerReference w:type="default" r:id="rId13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3355" w14:textId="77777777" w:rsidR="00991787" w:rsidRDefault="00991787" w:rsidP="005435E7">
      <w:pPr>
        <w:spacing w:after="0" w:line="240" w:lineRule="auto"/>
      </w:pPr>
      <w:r>
        <w:separator/>
      </w:r>
    </w:p>
  </w:endnote>
  <w:endnote w:type="continuationSeparator" w:id="0">
    <w:p w14:paraId="28DBC53E" w14:textId="77777777" w:rsidR="00991787" w:rsidRDefault="00991787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3"/>
    </w:tblGrid>
    <w:tr w:rsidR="008F50BD" w:rsidRPr="00A57E0A" w14:paraId="60BA2F31" w14:textId="77777777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14:paraId="53C2516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14:paraId="6BB90227" w14:textId="77777777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14:paraId="61B142EA" w14:textId="77777777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14:paraId="6860FC39" w14:textId="76852299"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D3577A" w:rsidRPr="00D3577A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1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14:paraId="2EDA7843" w14:textId="77777777"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B5C9" w14:textId="77777777" w:rsidR="00991787" w:rsidRDefault="00991787" w:rsidP="005435E7">
      <w:pPr>
        <w:spacing w:after="0" w:line="240" w:lineRule="auto"/>
      </w:pPr>
      <w:r>
        <w:separator/>
      </w:r>
    </w:p>
  </w:footnote>
  <w:footnote w:type="continuationSeparator" w:id="0">
    <w:p w14:paraId="532697FD" w14:textId="77777777" w:rsidR="00991787" w:rsidRDefault="00991787" w:rsidP="005435E7">
      <w:pPr>
        <w:spacing w:after="0" w:line="240" w:lineRule="auto"/>
      </w:pPr>
      <w:r>
        <w:continuationSeparator/>
      </w:r>
    </w:p>
  </w:footnote>
  <w:footnote w:id="1">
    <w:p w14:paraId="5A1330DF" w14:textId="393C3258" w:rsidR="008F50BD" w:rsidRPr="00733FC4" w:rsidRDefault="008F50BD" w:rsidP="00733FC4">
      <w:pPr>
        <w:pStyle w:val="Rodap"/>
        <w:jc w:val="left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 w:rsidR="00C027D7">
        <w:rPr>
          <w:rFonts w:ascii="Arial" w:hAnsi="Arial" w:cs="Arial"/>
          <w:sz w:val="16"/>
          <w:szCs w:val="16"/>
        </w:rPr>
        <w:t>Emanuella Pio de Santana Tavares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 w:rsidR="00BC1824">
        <w:rPr>
          <w:rFonts w:ascii="Arial" w:hAnsi="Arial" w:cs="Arial"/>
          <w:sz w:val="16"/>
          <w:szCs w:val="16"/>
        </w:rPr>
        <w:t xml:space="preserve"> de Administração</w:t>
      </w:r>
      <w:r>
        <w:rPr>
          <w:rFonts w:ascii="Arial" w:hAnsi="Arial" w:cs="Arial"/>
          <w:sz w:val="16"/>
          <w:szCs w:val="16"/>
        </w:rPr>
        <w:t xml:space="preserve"> do Centro Universitário de Anápolis - UniEVANGÉLICA</w:t>
      </w:r>
      <w:r w:rsidRPr="002B2BCB">
        <w:rPr>
          <w:rFonts w:ascii="Arial" w:hAnsi="Arial" w:cs="Arial"/>
          <w:sz w:val="16"/>
          <w:szCs w:val="16"/>
        </w:rPr>
        <w:t>. E-mail</w:t>
      </w:r>
      <w:r w:rsidR="00E22CFD">
        <w:rPr>
          <w:rFonts w:ascii="Arial" w:hAnsi="Arial" w:cs="Arial"/>
          <w:sz w:val="16"/>
          <w:szCs w:val="16"/>
        </w:rPr>
        <w:t xml:space="preserve">: </w:t>
      </w:r>
      <w:r w:rsidR="00E323F2">
        <w:rPr>
          <w:rFonts w:ascii="Arial" w:hAnsi="Arial" w:cs="Arial"/>
          <w:sz w:val="16"/>
          <w:szCs w:val="16"/>
        </w:rPr>
        <w:t>manuka.pio@gmail.com</w:t>
      </w:r>
    </w:p>
  </w:footnote>
  <w:footnote w:id="2">
    <w:p w14:paraId="74A9C45C" w14:textId="7FC5785E" w:rsidR="008F50BD" w:rsidRPr="002B2BCB" w:rsidRDefault="008F50BD" w:rsidP="00E22CFD">
      <w:pPr>
        <w:pStyle w:val="Rodap"/>
        <w:jc w:val="left"/>
        <w:rPr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 w:rsidR="00274086">
        <w:rPr>
          <w:rFonts w:ascii="Arial" w:hAnsi="Arial" w:cs="Arial"/>
          <w:sz w:val="16"/>
          <w:szCs w:val="16"/>
        </w:rPr>
        <w:t>Francislene Souza Camarotto</w:t>
      </w:r>
      <w:r>
        <w:rPr>
          <w:rFonts w:ascii="Arial" w:hAnsi="Arial" w:cs="Arial"/>
          <w:sz w:val="16"/>
          <w:szCs w:val="16"/>
        </w:rPr>
        <w:t>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</w:t>
      </w:r>
      <w:r w:rsidR="00BC1824">
        <w:rPr>
          <w:rFonts w:ascii="Arial" w:hAnsi="Arial" w:cs="Arial"/>
          <w:sz w:val="16"/>
          <w:szCs w:val="16"/>
        </w:rPr>
        <w:t xml:space="preserve"> Administração do </w:t>
      </w:r>
      <w:r>
        <w:rPr>
          <w:rFonts w:ascii="Arial" w:hAnsi="Arial" w:cs="Arial"/>
          <w:sz w:val="16"/>
          <w:szCs w:val="16"/>
        </w:rPr>
        <w:t>Centro Universitário de Anápolis - UniEVANGÉLICA</w:t>
      </w:r>
      <w:r w:rsidRPr="002B2BCB">
        <w:rPr>
          <w:rFonts w:ascii="Arial" w:hAnsi="Arial" w:cs="Arial"/>
          <w:sz w:val="16"/>
          <w:szCs w:val="16"/>
        </w:rPr>
        <w:t>. E-mail</w:t>
      </w:r>
      <w:r w:rsidR="00BC1824">
        <w:rPr>
          <w:rFonts w:ascii="Arial" w:hAnsi="Arial" w:cs="Arial"/>
          <w:sz w:val="16"/>
          <w:szCs w:val="16"/>
        </w:rPr>
        <w:t xml:space="preserve">: </w:t>
      </w:r>
      <w:r w:rsidR="00721AA4">
        <w:rPr>
          <w:rFonts w:ascii="Arial" w:hAnsi="Arial" w:cs="Arial"/>
          <w:sz w:val="16"/>
          <w:szCs w:val="16"/>
        </w:rPr>
        <w:t>francislenecamarotto</w:t>
      </w:r>
      <w:r w:rsidR="00E22CFD" w:rsidRPr="00E22CFD">
        <w:rPr>
          <w:rFonts w:ascii="Arial" w:hAnsi="Arial" w:cs="Arial"/>
          <w:sz w:val="16"/>
          <w:szCs w:val="16"/>
        </w:rPr>
        <w:t>@</w:t>
      </w:r>
      <w:r w:rsidR="00721AA4">
        <w:rPr>
          <w:rFonts w:ascii="Arial" w:hAnsi="Arial" w:cs="Arial"/>
          <w:sz w:val="16"/>
          <w:szCs w:val="16"/>
        </w:rPr>
        <w:t>yahoo.co</w:t>
      </w:r>
      <w:r w:rsidR="00E320E7">
        <w:rPr>
          <w:rFonts w:ascii="Arial" w:hAnsi="Arial" w:cs="Arial"/>
          <w:sz w:val="16"/>
          <w:szCs w:val="16"/>
        </w:rPr>
        <w:t>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2268" w14:textId="1EAA4BA8"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023A3" w14:textId="77777777"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14:paraId="425D0356" w14:textId="3EFA2D57"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14:paraId="61ECFBCA" w14:textId="0ECA949E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14:paraId="71DCA70A" w14:textId="6F659A91"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14:paraId="052BBC6F" w14:textId="3A5C8091" w:rsidR="0038098E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6B652E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    </w:pict>
        </mc:Fallback>
      </mc:AlternateContent>
    </w:r>
  </w:p>
  <w:p w14:paraId="79E8A611" w14:textId="77777777" w:rsidR="0038098E" w:rsidRPr="00592C6F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14:paraId="2E2725FE" w14:textId="353A31E4" w:rsidR="008F50BD" w:rsidRDefault="00592C6F">
    <w:pPr>
      <w:pStyle w:val="Cabealho"/>
    </w:pPr>
    <w:r>
      <w:rPr>
        <w:noProof/>
        <w:lang w:eastAsia="pt-BR"/>
      </w:rPr>
      <w:drawing>
        <wp:inline distT="0" distB="0" distL="0" distR="0" wp14:anchorId="1498BE30" wp14:editId="42C5006B">
          <wp:extent cx="6096000" cy="609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DBF37" w14:textId="77777777"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057"/>
    <w:multiLevelType w:val="multilevel"/>
    <w:tmpl w:val="6CBA7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3C267A"/>
    <w:multiLevelType w:val="multilevel"/>
    <w:tmpl w:val="93BE7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1796"/>
    <w:multiLevelType w:val="multilevel"/>
    <w:tmpl w:val="3ACAEA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555858E5"/>
    <w:multiLevelType w:val="hybridMultilevel"/>
    <w:tmpl w:val="A7420D9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5052A86"/>
    <w:multiLevelType w:val="hybridMultilevel"/>
    <w:tmpl w:val="82EAE46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3"/>
  </w:num>
  <w:num w:numId="5">
    <w:abstractNumId w:val="16"/>
  </w:num>
  <w:num w:numId="6">
    <w:abstractNumId w:val="2"/>
  </w:num>
  <w:num w:numId="7">
    <w:abstractNumId w:val="11"/>
  </w:num>
  <w:num w:numId="8">
    <w:abstractNumId w:val="7"/>
    <w:lvlOverride w:ilvl="0">
      <w:startOverride w:val="1"/>
    </w:lvlOverride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14"/>
  </w:num>
  <w:num w:numId="14">
    <w:abstractNumId w:val="0"/>
  </w:num>
  <w:num w:numId="15">
    <w:abstractNumId w:val="8"/>
  </w:num>
  <w:num w:numId="16">
    <w:abstractNumId w:val="10"/>
  </w:num>
  <w:num w:numId="17">
    <w:abstractNumId w:val="1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A15"/>
    <w:rsid w:val="00012DFB"/>
    <w:rsid w:val="000131AF"/>
    <w:rsid w:val="000149E1"/>
    <w:rsid w:val="000159AB"/>
    <w:rsid w:val="00020EE3"/>
    <w:rsid w:val="0002146B"/>
    <w:rsid w:val="00026248"/>
    <w:rsid w:val="00031CD0"/>
    <w:rsid w:val="0003794D"/>
    <w:rsid w:val="00040C01"/>
    <w:rsid w:val="000475E1"/>
    <w:rsid w:val="000513F1"/>
    <w:rsid w:val="00051537"/>
    <w:rsid w:val="00052644"/>
    <w:rsid w:val="0005603B"/>
    <w:rsid w:val="000571D8"/>
    <w:rsid w:val="000612C5"/>
    <w:rsid w:val="00061832"/>
    <w:rsid w:val="00064763"/>
    <w:rsid w:val="00073180"/>
    <w:rsid w:val="00074C5B"/>
    <w:rsid w:val="00076558"/>
    <w:rsid w:val="00090CF7"/>
    <w:rsid w:val="00094296"/>
    <w:rsid w:val="000A3D2A"/>
    <w:rsid w:val="000A5CCD"/>
    <w:rsid w:val="000B031C"/>
    <w:rsid w:val="000B1F1F"/>
    <w:rsid w:val="000B35AE"/>
    <w:rsid w:val="000B4E94"/>
    <w:rsid w:val="000C09E4"/>
    <w:rsid w:val="000D17DE"/>
    <w:rsid w:val="000E2FCF"/>
    <w:rsid w:val="000E7F06"/>
    <w:rsid w:val="000F04DA"/>
    <w:rsid w:val="000F1581"/>
    <w:rsid w:val="00110D78"/>
    <w:rsid w:val="00116F1B"/>
    <w:rsid w:val="001559CE"/>
    <w:rsid w:val="00176DE5"/>
    <w:rsid w:val="00177D88"/>
    <w:rsid w:val="00187C10"/>
    <w:rsid w:val="001D2973"/>
    <w:rsid w:val="001D4E48"/>
    <w:rsid w:val="001D7F05"/>
    <w:rsid w:val="001E223D"/>
    <w:rsid w:val="001E290E"/>
    <w:rsid w:val="001E46BE"/>
    <w:rsid w:val="001F286F"/>
    <w:rsid w:val="00240405"/>
    <w:rsid w:val="002468A4"/>
    <w:rsid w:val="0025240C"/>
    <w:rsid w:val="00260171"/>
    <w:rsid w:val="00267716"/>
    <w:rsid w:val="0027042F"/>
    <w:rsid w:val="0027100A"/>
    <w:rsid w:val="002730E8"/>
    <w:rsid w:val="00274086"/>
    <w:rsid w:val="00276226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D23"/>
    <w:rsid w:val="00295FCC"/>
    <w:rsid w:val="002B2BCB"/>
    <w:rsid w:val="002D02B5"/>
    <w:rsid w:val="002D7F79"/>
    <w:rsid w:val="002E47A2"/>
    <w:rsid w:val="003068FD"/>
    <w:rsid w:val="003073C4"/>
    <w:rsid w:val="00311AA3"/>
    <w:rsid w:val="00312D4E"/>
    <w:rsid w:val="00322627"/>
    <w:rsid w:val="00340F1D"/>
    <w:rsid w:val="003455C7"/>
    <w:rsid w:val="003700D1"/>
    <w:rsid w:val="00373250"/>
    <w:rsid w:val="0038098E"/>
    <w:rsid w:val="00386403"/>
    <w:rsid w:val="003909E8"/>
    <w:rsid w:val="00391464"/>
    <w:rsid w:val="003A3A7B"/>
    <w:rsid w:val="003B0DB9"/>
    <w:rsid w:val="003B31C0"/>
    <w:rsid w:val="003C5E40"/>
    <w:rsid w:val="003D6541"/>
    <w:rsid w:val="003E06C9"/>
    <w:rsid w:val="003F4FC6"/>
    <w:rsid w:val="003F6B81"/>
    <w:rsid w:val="00416A03"/>
    <w:rsid w:val="00422956"/>
    <w:rsid w:val="00427273"/>
    <w:rsid w:val="00430841"/>
    <w:rsid w:val="00431526"/>
    <w:rsid w:val="0043361E"/>
    <w:rsid w:val="00464B46"/>
    <w:rsid w:val="004757E0"/>
    <w:rsid w:val="00491F54"/>
    <w:rsid w:val="004B2A8C"/>
    <w:rsid w:val="004D1F6D"/>
    <w:rsid w:val="004D6F37"/>
    <w:rsid w:val="004F65BD"/>
    <w:rsid w:val="00514802"/>
    <w:rsid w:val="00526B8E"/>
    <w:rsid w:val="00530FF4"/>
    <w:rsid w:val="00532554"/>
    <w:rsid w:val="00536BB6"/>
    <w:rsid w:val="005435E7"/>
    <w:rsid w:val="00557B0D"/>
    <w:rsid w:val="00566D45"/>
    <w:rsid w:val="005737AE"/>
    <w:rsid w:val="00575B6D"/>
    <w:rsid w:val="00575ED8"/>
    <w:rsid w:val="00585651"/>
    <w:rsid w:val="00592C6F"/>
    <w:rsid w:val="005A4358"/>
    <w:rsid w:val="005A65E8"/>
    <w:rsid w:val="005B0542"/>
    <w:rsid w:val="005E6459"/>
    <w:rsid w:val="005E7042"/>
    <w:rsid w:val="005F29C6"/>
    <w:rsid w:val="00602CE0"/>
    <w:rsid w:val="006238AD"/>
    <w:rsid w:val="00623BCC"/>
    <w:rsid w:val="00627798"/>
    <w:rsid w:val="00640871"/>
    <w:rsid w:val="006425A6"/>
    <w:rsid w:val="00655A67"/>
    <w:rsid w:val="006561FF"/>
    <w:rsid w:val="00657417"/>
    <w:rsid w:val="006634AE"/>
    <w:rsid w:val="00665299"/>
    <w:rsid w:val="0066669F"/>
    <w:rsid w:val="00671161"/>
    <w:rsid w:val="006722D5"/>
    <w:rsid w:val="006B5738"/>
    <w:rsid w:val="006B784F"/>
    <w:rsid w:val="006D118F"/>
    <w:rsid w:val="006E142B"/>
    <w:rsid w:val="006E33DC"/>
    <w:rsid w:val="006E5BE8"/>
    <w:rsid w:val="006F00FF"/>
    <w:rsid w:val="0070566E"/>
    <w:rsid w:val="00706210"/>
    <w:rsid w:val="0070625F"/>
    <w:rsid w:val="00710091"/>
    <w:rsid w:val="0071236B"/>
    <w:rsid w:val="00721AA4"/>
    <w:rsid w:val="007228B0"/>
    <w:rsid w:val="00733FC4"/>
    <w:rsid w:val="007430FE"/>
    <w:rsid w:val="0074523F"/>
    <w:rsid w:val="0074761B"/>
    <w:rsid w:val="0075124D"/>
    <w:rsid w:val="0075131B"/>
    <w:rsid w:val="007615BE"/>
    <w:rsid w:val="007621C7"/>
    <w:rsid w:val="007662AF"/>
    <w:rsid w:val="007677BF"/>
    <w:rsid w:val="00780C94"/>
    <w:rsid w:val="00781105"/>
    <w:rsid w:val="00781536"/>
    <w:rsid w:val="00786FC0"/>
    <w:rsid w:val="007877F3"/>
    <w:rsid w:val="00790774"/>
    <w:rsid w:val="007A4303"/>
    <w:rsid w:val="007D0CC5"/>
    <w:rsid w:val="007D3F2E"/>
    <w:rsid w:val="007E1D87"/>
    <w:rsid w:val="007E4148"/>
    <w:rsid w:val="007F35CA"/>
    <w:rsid w:val="0081573C"/>
    <w:rsid w:val="00817B7E"/>
    <w:rsid w:val="008221C2"/>
    <w:rsid w:val="00836FB0"/>
    <w:rsid w:val="00845AF8"/>
    <w:rsid w:val="00851FE2"/>
    <w:rsid w:val="00853E08"/>
    <w:rsid w:val="00862EBE"/>
    <w:rsid w:val="00867435"/>
    <w:rsid w:val="008677F1"/>
    <w:rsid w:val="00870819"/>
    <w:rsid w:val="00875C19"/>
    <w:rsid w:val="00877708"/>
    <w:rsid w:val="0088176A"/>
    <w:rsid w:val="0089160B"/>
    <w:rsid w:val="008B5ADF"/>
    <w:rsid w:val="008D246E"/>
    <w:rsid w:val="008D3117"/>
    <w:rsid w:val="008D4C62"/>
    <w:rsid w:val="008D7CC0"/>
    <w:rsid w:val="008F2DB8"/>
    <w:rsid w:val="008F50BD"/>
    <w:rsid w:val="008F7341"/>
    <w:rsid w:val="008F761D"/>
    <w:rsid w:val="00910233"/>
    <w:rsid w:val="0092437A"/>
    <w:rsid w:val="009267D7"/>
    <w:rsid w:val="009279FE"/>
    <w:rsid w:val="009459EF"/>
    <w:rsid w:val="00953A9F"/>
    <w:rsid w:val="00964BEC"/>
    <w:rsid w:val="009728E9"/>
    <w:rsid w:val="00975AE4"/>
    <w:rsid w:val="00982341"/>
    <w:rsid w:val="009826A0"/>
    <w:rsid w:val="00982E3F"/>
    <w:rsid w:val="00991787"/>
    <w:rsid w:val="009B6CA5"/>
    <w:rsid w:val="009C57AB"/>
    <w:rsid w:val="009D2DE3"/>
    <w:rsid w:val="009F03F3"/>
    <w:rsid w:val="00A05937"/>
    <w:rsid w:val="00A2128F"/>
    <w:rsid w:val="00A233AF"/>
    <w:rsid w:val="00A256FA"/>
    <w:rsid w:val="00A35132"/>
    <w:rsid w:val="00A43DBD"/>
    <w:rsid w:val="00A46413"/>
    <w:rsid w:val="00A56BE9"/>
    <w:rsid w:val="00A57E0A"/>
    <w:rsid w:val="00A6791C"/>
    <w:rsid w:val="00A70275"/>
    <w:rsid w:val="00A75132"/>
    <w:rsid w:val="00A75460"/>
    <w:rsid w:val="00A80C3E"/>
    <w:rsid w:val="00A80D6A"/>
    <w:rsid w:val="00A849F0"/>
    <w:rsid w:val="00AC2361"/>
    <w:rsid w:val="00AD30DE"/>
    <w:rsid w:val="00AE5836"/>
    <w:rsid w:val="00AE6336"/>
    <w:rsid w:val="00AF08A5"/>
    <w:rsid w:val="00AF7C75"/>
    <w:rsid w:val="00B06E54"/>
    <w:rsid w:val="00B07863"/>
    <w:rsid w:val="00B07A76"/>
    <w:rsid w:val="00B10F31"/>
    <w:rsid w:val="00B14E9A"/>
    <w:rsid w:val="00B318F2"/>
    <w:rsid w:val="00B33D2F"/>
    <w:rsid w:val="00B37EBA"/>
    <w:rsid w:val="00B403E4"/>
    <w:rsid w:val="00B41BD7"/>
    <w:rsid w:val="00B43AF4"/>
    <w:rsid w:val="00B4679C"/>
    <w:rsid w:val="00B57694"/>
    <w:rsid w:val="00B57821"/>
    <w:rsid w:val="00B660BE"/>
    <w:rsid w:val="00B735A1"/>
    <w:rsid w:val="00B836B8"/>
    <w:rsid w:val="00BA3E02"/>
    <w:rsid w:val="00BB0809"/>
    <w:rsid w:val="00BB20FC"/>
    <w:rsid w:val="00BB2DA3"/>
    <w:rsid w:val="00BB5BF9"/>
    <w:rsid w:val="00BC1824"/>
    <w:rsid w:val="00BC7579"/>
    <w:rsid w:val="00BE1144"/>
    <w:rsid w:val="00BE6B60"/>
    <w:rsid w:val="00BF1322"/>
    <w:rsid w:val="00BF28B3"/>
    <w:rsid w:val="00C00FE2"/>
    <w:rsid w:val="00C027D7"/>
    <w:rsid w:val="00C14FB4"/>
    <w:rsid w:val="00C31216"/>
    <w:rsid w:val="00C31D69"/>
    <w:rsid w:val="00C35601"/>
    <w:rsid w:val="00C37B92"/>
    <w:rsid w:val="00C408D3"/>
    <w:rsid w:val="00C428D5"/>
    <w:rsid w:val="00C44DEA"/>
    <w:rsid w:val="00C46D27"/>
    <w:rsid w:val="00C66288"/>
    <w:rsid w:val="00C809AE"/>
    <w:rsid w:val="00C86AA4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13F97"/>
    <w:rsid w:val="00D16FB6"/>
    <w:rsid w:val="00D27414"/>
    <w:rsid w:val="00D3577A"/>
    <w:rsid w:val="00D42C18"/>
    <w:rsid w:val="00D525CB"/>
    <w:rsid w:val="00D554C6"/>
    <w:rsid w:val="00D602FA"/>
    <w:rsid w:val="00D60A96"/>
    <w:rsid w:val="00D638CD"/>
    <w:rsid w:val="00D64DB8"/>
    <w:rsid w:val="00D6520E"/>
    <w:rsid w:val="00D67619"/>
    <w:rsid w:val="00D67A9D"/>
    <w:rsid w:val="00D827EA"/>
    <w:rsid w:val="00DA18A9"/>
    <w:rsid w:val="00DA6EE3"/>
    <w:rsid w:val="00DB717E"/>
    <w:rsid w:val="00DC1FE2"/>
    <w:rsid w:val="00DC4480"/>
    <w:rsid w:val="00DD4408"/>
    <w:rsid w:val="00DE34D5"/>
    <w:rsid w:val="00DE6D82"/>
    <w:rsid w:val="00DF33A9"/>
    <w:rsid w:val="00E033DC"/>
    <w:rsid w:val="00E0694B"/>
    <w:rsid w:val="00E07607"/>
    <w:rsid w:val="00E158DF"/>
    <w:rsid w:val="00E22CFD"/>
    <w:rsid w:val="00E25F59"/>
    <w:rsid w:val="00E30FF6"/>
    <w:rsid w:val="00E320E7"/>
    <w:rsid w:val="00E323F2"/>
    <w:rsid w:val="00E42146"/>
    <w:rsid w:val="00E433BF"/>
    <w:rsid w:val="00E44208"/>
    <w:rsid w:val="00E46F06"/>
    <w:rsid w:val="00E50696"/>
    <w:rsid w:val="00E5100C"/>
    <w:rsid w:val="00E624FA"/>
    <w:rsid w:val="00E65615"/>
    <w:rsid w:val="00E6609A"/>
    <w:rsid w:val="00E81D78"/>
    <w:rsid w:val="00E827F8"/>
    <w:rsid w:val="00E83485"/>
    <w:rsid w:val="00E84F8B"/>
    <w:rsid w:val="00E94BF2"/>
    <w:rsid w:val="00EA03C4"/>
    <w:rsid w:val="00EA21B6"/>
    <w:rsid w:val="00EA28DD"/>
    <w:rsid w:val="00EC73BD"/>
    <w:rsid w:val="00ED2BEA"/>
    <w:rsid w:val="00EF3B33"/>
    <w:rsid w:val="00EF5792"/>
    <w:rsid w:val="00F0295A"/>
    <w:rsid w:val="00F24F0C"/>
    <w:rsid w:val="00F26FA4"/>
    <w:rsid w:val="00F34CC7"/>
    <w:rsid w:val="00F3570E"/>
    <w:rsid w:val="00F44F2E"/>
    <w:rsid w:val="00F472DD"/>
    <w:rsid w:val="00F52FDD"/>
    <w:rsid w:val="00F537C6"/>
    <w:rsid w:val="00F62AE7"/>
    <w:rsid w:val="00F65CC3"/>
    <w:rsid w:val="00F71C50"/>
    <w:rsid w:val="00F72811"/>
    <w:rsid w:val="00F74DEE"/>
    <w:rsid w:val="00F85CC0"/>
    <w:rsid w:val="00F8693D"/>
    <w:rsid w:val="00F87F19"/>
    <w:rsid w:val="00F95B49"/>
    <w:rsid w:val="00FA38CA"/>
    <w:rsid w:val="00FC06CD"/>
    <w:rsid w:val="00FC35BE"/>
    <w:rsid w:val="00FC63DD"/>
    <w:rsid w:val="00FE04CC"/>
    <w:rsid w:val="00FE16BB"/>
    <w:rsid w:val="00FE74E0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  <w15:docId w15:val="{86F7630E-25A4-489A-96EF-8EE894AB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  <w:style w:type="paragraph" w:customStyle="1" w:styleId="Referencia">
    <w:name w:val="Referencia"/>
    <w:basedOn w:val="Normal"/>
    <w:rsid w:val="00F0295A"/>
    <w:pPr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Book Antiqua" w:eastAsia="Times New Roman" w:hAnsi="Book Antiqua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924\Desktop\Faculdade\graficos%20do%20tc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924\Desktop\Faculdade\graficos%20do%20tcc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924\Desktop\Faculdade\graficos%20do%20tcc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Envio de currículos</a:t>
            </a:r>
            <a:r>
              <a:rPr lang="en-US" baseline="0"/>
              <a:t> para processo de seleção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Planilha1!$A$110</c:f>
              <c:strCache>
                <c:ptCount val="1"/>
                <c:pt idx="0">
                  <c:v>Antes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Planilha1!$B$109:$F$109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Planilha1!$B$110:$F$110</c:f>
              <c:numCache>
                <c:formatCode>0.00%</c:formatCode>
                <c:ptCount val="5"/>
                <c:pt idx="0">
                  <c:v>0.45450000000000002</c:v>
                </c:pt>
                <c:pt idx="1">
                  <c:v>0.2727</c:v>
                </c:pt>
                <c:pt idx="2">
                  <c:v>9.0899999999999995E-2</c:v>
                </c:pt>
                <c:pt idx="3">
                  <c:v>0</c:v>
                </c:pt>
                <c:pt idx="4">
                  <c:v>0.18179999999999999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1D-451C-BFF3-AF2870D81D02}"/>
            </c:ext>
          </c:extLst>
        </c:ser>
        <c:ser>
          <c:idx val="1"/>
          <c:order val="1"/>
          <c:tx>
            <c:strRef>
              <c:f>Planilha1!$A$111</c:f>
              <c:strCache>
                <c:ptCount val="1"/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Planilha1!$B$109:$F$109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Planilha1!$B$111:$F$111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1D-451C-BFF3-AF2870D81D02}"/>
            </c:ext>
          </c:extLst>
        </c:ser>
        <c:ser>
          <c:idx val="2"/>
          <c:order val="2"/>
          <c:tx>
            <c:strRef>
              <c:f>Planilha1!$A$112</c:f>
              <c:strCache>
                <c:ptCount val="1"/>
                <c:pt idx="0">
                  <c:v>Depois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Planilha1!$B$109:$F$109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Planilha1!$B$112:$F$112</c:f>
              <c:numCache>
                <c:formatCode>0.00%</c:formatCode>
                <c:ptCount val="5"/>
                <c:pt idx="0">
                  <c:v>0</c:v>
                </c:pt>
                <c:pt idx="1">
                  <c:v>9.0899999999999995E-2</c:v>
                </c:pt>
                <c:pt idx="2">
                  <c:v>0.18179999999999999</c:v>
                </c:pt>
                <c:pt idx="3">
                  <c:v>0.36359999999999998</c:v>
                </c:pt>
                <c:pt idx="4">
                  <c:v>0.36359999999999998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1D-451C-BFF3-AF2870D81D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047064"/>
        <c:axId val="374041160"/>
      </c:lineChart>
      <c:catAx>
        <c:axId val="374047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4041160"/>
        <c:crosses val="autoZero"/>
        <c:auto val="1"/>
        <c:lblAlgn val="ctr"/>
        <c:lblOffset val="100"/>
        <c:noMultiLvlLbl val="0"/>
      </c:catAx>
      <c:valAx>
        <c:axId val="37404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4047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Processo</a:t>
            </a:r>
            <a:r>
              <a:rPr lang="pt-BR" baseline="0"/>
              <a:t> de Entrevista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Planilha1!$A$129</c:f>
              <c:strCache>
                <c:ptCount val="1"/>
                <c:pt idx="0">
                  <c:v>Antes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Planilha1!$B$128:$F$128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Planilha1!$B$129:$F$129</c:f>
              <c:numCache>
                <c:formatCode>0.00%</c:formatCode>
                <c:ptCount val="5"/>
                <c:pt idx="0">
                  <c:v>0.25</c:v>
                </c:pt>
                <c:pt idx="1">
                  <c:v>8.3299999999999999E-2</c:v>
                </c:pt>
                <c:pt idx="2">
                  <c:v>0.16669999999999999</c:v>
                </c:pt>
                <c:pt idx="3">
                  <c:v>8.3299999999999999E-2</c:v>
                </c:pt>
                <c:pt idx="4">
                  <c:v>0.41670000000000001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D8-4938-AD88-1048B863992B}"/>
            </c:ext>
          </c:extLst>
        </c:ser>
        <c:ser>
          <c:idx val="1"/>
          <c:order val="1"/>
          <c:tx>
            <c:strRef>
              <c:f>Planilha1!$A$130</c:f>
              <c:strCache>
                <c:ptCount val="1"/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Planilha1!$B$128:$F$128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Planilha1!$B$130:$F$130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D8-4938-AD88-1048B863992B}"/>
            </c:ext>
          </c:extLst>
        </c:ser>
        <c:ser>
          <c:idx val="2"/>
          <c:order val="2"/>
          <c:tx>
            <c:strRef>
              <c:f>Planilha1!$A$131</c:f>
              <c:strCache>
                <c:ptCount val="1"/>
                <c:pt idx="0">
                  <c:v>Depois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Planilha1!$B$128:$F$128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Planilha1!$B$131:$F$131</c:f>
              <c:numCache>
                <c:formatCode>0.00%</c:formatCode>
                <c:ptCount val="5"/>
                <c:pt idx="0">
                  <c:v>0.1</c:v>
                </c:pt>
                <c:pt idx="1">
                  <c:v>0</c:v>
                </c:pt>
                <c:pt idx="2">
                  <c:v>0</c:v>
                </c:pt>
                <c:pt idx="3">
                  <c:v>0.2</c:v>
                </c:pt>
                <c:pt idx="4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D8-4938-AD88-1048B86399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035256"/>
        <c:axId val="374038208"/>
      </c:lineChart>
      <c:catAx>
        <c:axId val="3740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4038208"/>
        <c:crosses val="autoZero"/>
        <c:auto val="1"/>
        <c:lblAlgn val="ctr"/>
        <c:lblOffset val="100"/>
        <c:noMultiLvlLbl val="0"/>
      </c:catAx>
      <c:valAx>
        <c:axId val="37403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403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Processo</a:t>
            </a:r>
            <a:r>
              <a:rPr lang="pt-BR" baseline="0"/>
              <a:t> de Integração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Planilha1!$A$146</c:f>
              <c:strCache>
                <c:ptCount val="1"/>
                <c:pt idx="0">
                  <c:v>Antes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Planilha1!$B$145:$F$145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Planilha1!$B$146:$F$146</c:f>
              <c:numCache>
                <c:formatCode>0.00%</c:formatCode>
                <c:ptCount val="5"/>
                <c:pt idx="0">
                  <c:v>0.54549999999999998</c:v>
                </c:pt>
                <c:pt idx="1">
                  <c:v>9.0899999999999995E-2</c:v>
                </c:pt>
                <c:pt idx="2">
                  <c:v>0</c:v>
                </c:pt>
                <c:pt idx="3">
                  <c:v>9.0899999999999995E-2</c:v>
                </c:pt>
                <c:pt idx="4">
                  <c:v>0.2727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6A-4827-A250-CC96A67F59E7}"/>
            </c:ext>
          </c:extLst>
        </c:ser>
        <c:ser>
          <c:idx val="1"/>
          <c:order val="1"/>
          <c:tx>
            <c:strRef>
              <c:f>Planilha1!$A$147</c:f>
              <c:strCache>
                <c:ptCount val="1"/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Planilha1!$B$145:$F$145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Planilha1!$B$147:$F$147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6A-4827-A250-CC96A67F59E7}"/>
            </c:ext>
          </c:extLst>
        </c:ser>
        <c:ser>
          <c:idx val="2"/>
          <c:order val="2"/>
          <c:tx>
            <c:strRef>
              <c:f>Planilha1!$A$148</c:f>
              <c:strCache>
                <c:ptCount val="1"/>
                <c:pt idx="0">
                  <c:v>Depois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Planilha1!$B$145:$F$145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Planilha1!$B$148:$F$148</c:f>
              <c:numCache>
                <c:formatCode>0.00%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0.3</c:v>
                </c:pt>
                <c:pt idx="3">
                  <c:v>0</c:v>
                </c:pt>
                <c:pt idx="4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6A-4827-A250-CC96A67F5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1497680"/>
        <c:axId val="371500632"/>
      </c:lineChart>
      <c:catAx>
        <c:axId val="37149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1500632"/>
        <c:crosses val="autoZero"/>
        <c:auto val="1"/>
        <c:lblAlgn val="ctr"/>
        <c:lblOffset val="100"/>
        <c:noMultiLvlLbl val="0"/>
      </c:catAx>
      <c:valAx>
        <c:axId val="371500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149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Mudança</a:t>
            </a:r>
            <a:r>
              <a:rPr lang="pt-BR" baseline="0"/>
              <a:t> de cargo ou função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Planilha1!$A$161</c:f>
              <c:strCache>
                <c:ptCount val="1"/>
                <c:pt idx="0">
                  <c:v>Antes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Planilha1!$B$160:$F$160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Planilha1!$B$161:$F$161</c:f>
              <c:numCache>
                <c:formatCode>0.00%</c:formatCode>
                <c:ptCount val="5"/>
                <c:pt idx="0">
                  <c:v>0.41670000000000001</c:v>
                </c:pt>
                <c:pt idx="1">
                  <c:v>8.3299999999999999E-2</c:v>
                </c:pt>
                <c:pt idx="2">
                  <c:v>0.16669999999999999</c:v>
                </c:pt>
                <c:pt idx="3">
                  <c:v>8.3299999999999999E-2</c:v>
                </c:pt>
                <c:pt idx="4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AF-46C4-A88E-ACD8130643EE}"/>
            </c:ext>
          </c:extLst>
        </c:ser>
        <c:ser>
          <c:idx val="1"/>
          <c:order val="1"/>
          <c:tx>
            <c:strRef>
              <c:f>Planilha1!$A$162</c:f>
              <c:strCache>
                <c:ptCount val="1"/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Planilha1!$B$160:$F$160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Planilha1!$B$162:$F$162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AF-46C4-A88E-ACD8130643EE}"/>
            </c:ext>
          </c:extLst>
        </c:ser>
        <c:ser>
          <c:idx val="2"/>
          <c:order val="2"/>
          <c:tx>
            <c:strRef>
              <c:f>Planilha1!$A$163</c:f>
              <c:strCache>
                <c:ptCount val="1"/>
                <c:pt idx="0">
                  <c:v>Depois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Planilha1!$B$160:$F$160</c:f>
              <c:strCache>
                <c:ptCount val="5"/>
                <c:pt idx="0">
                  <c:v>Nunca</c:v>
                </c:pt>
                <c:pt idx="1">
                  <c:v>Raramente</c:v>
                </c:pt>
                <c:pt idx="2">
                  <c:v>As vezes</c:v>
                </c:pt>
                <c:pt idx="3">
                  <c:v>Frequente</c:v>
                </c:pt>
                <c:pt idx="4">
                  <c:v>Sempre</c:v>
                </c:pt>
              </c:strCache>
            </c:strRef>
          </c:cat>
          <c:val>
            <c:numRef>
              <c:f>Planilha1!$B$163:$F$163</c:f>
              <c:numCache>
                <c:formatCode>0.00%</c:formatCode>
                <c:ptCount val="5"/>
                <c:pt idx="0">
                  <c:v>0.3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AF-46C4-A88E-ACD813064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1485216"/>
        <c:axId val="371483248"/>
      </c:lineChart>
      <c:catAx>
        <c:axId val="37148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1483248"/>
        <c:crosses val="autoZero"/>
        <c:auto val="1"/>
        <c:lblAlgn val="ctr"/>
        <c:lblOffset val="100"/>
        <c:noMultiLvlLbl val="0"/>
      </c:catAx>
      <c:valAx>
        <c:axId val="37148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148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8894-4EEA-4A92-885A-5447E6FE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1497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emanuella tavares</cp:lastModifiedBy>
  <cp:revision>72</cp:revision>
  <cp:lastPrinted>2019-10-18T22:27:00Z</cp:lastPrinted>
  <dcterms:created xsi:type="dcterms:W3CDTF">2019-11-10T23:11:00Z</dcterms:created>
  <dcterms:modified xsi:type="dcterms:W3CDTF">2019-11-12T21:07:00Z</dcterms:modified>
</cp:coreProperties>
</file>