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c0c0c0" w:space="0" w:sz="8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0" w:line="276" w:lineRule="auto"/>
        <w:ind w:left="0" w:right="0" w:firstLine="0"/>
        <w:jc w:val="left"/>
        <w:rPr>
          <w:rFonts w:ascii="Open Sans" w:cs="Open Sans" w:eastAsia="Open Sans" w:hAnsi="Open Sans"/>
          <w:color w:val="c0c0c0"/>
        </w:rPr>
        <w:sectPr>
          <w:headerReference r:id="rId7" w:type="default"/>
          <w:footerReference r:id="rId8" w:type="default"/>
          <w:pgSz w:h="16840" w:w="11907" w:orient="portrait"/>
          <w:pgMar w:bottom="1440" w:top="1440" w:left="1800" w:right="1800" w:header="720.0000000000001" w:footer="720.0000000000001"/>
          <w:pgNumType w:start="1"/>
        </w:sect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color w:val="c0c0c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30"/>
        </w:tabs>
        <w:spacing w:after="0" w:before="100" w:line="360" w:lineRule="auto"/>
        <w:ind w:left="0" w:right="0" w:firstLine="0"/>
        <w:rPr>
          <w:rFonts w:ascii="Open Sans" w:cs="Open Sans" w:eastAsia="Open Sans" w:hAnsi="Open Sans"/>
          <w:b w:val="1"/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PIBID - Língua Inglesa: Uma experiência com letramento</w:t>
      </w: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 crítico.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30"/>
        </w:tabs>
        <w:spacing w:after="0" w:before="100" w:line="360" w:lineRule="auto"/>
        <w:ind w:left="0" w:right="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30"/>
        </w:tabs>
        <w:spacing w:after="0" w:before="100" w:line="360" w:lineRule="auto"/>
        <w:ind w:left="0" w:right="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Alliny Alves da Silva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30"/>
        </w:tabs>
        <w:spacing w:after="0" w:before="100" w:line="360" w:lineRule="auto"/>
        <w:ind w:left="0" w:right="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Universidade Federal do Norte do Tocantins</w:t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alliny.alves@mail.uft.edu.br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Ana Debora Lima Chaves</w:t>
      </w:r>
    </w:p>
    <w:p w:rsidR="00000000" w:rsidDel="00000000" w:rsidP="00000000" w:rsidRDefault="00000000" w:rsidRPr="00000000" w14:paraId="00000008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Universidade Federal do Norte do Tocantins</w:t>
      </w:r>
    </w:p>
    <w:p w:rsidR="00000000" w:rsidDel="00000000" w:rsidP="00000000" w:rsidRDefault="00000000" w:rsidRPr="00000000" w14:paraId="00000009">
      <w:pPr>
        <w:spacing w:line="360" w:lineRule="auto"/>
        <w:jc w:val="right"/>
        <w:rPr>
          <w:rFonts w:ascii="Open Sans" w:cs="Open Sans" w:eastAsia="Open Sans" w:hAnsi="Open Sans"/>
        </w:rPr>
      </w:pP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ana.debora@mail.uft.edu.br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Elisa Borges de Alcântara Alencar</w:t>
      </w:r>
    </w:p>
    <w:p w:rsidR="00000000" w:rsidDel="00000000" w:rsidP="00000000" w:rsidRDefault="00000000" w:rsidRPr="00000000" w14:paraId="0000000B">
      <w:pPr>
        <w:spacing w:line="360" w:lineRule="auto"/>
        <w:jc w:val="right"/>
        <w:rPr>
          <w:rFonts w:ascii="Open Sans" w:cs="Open Sans" w:eastAsia="Open Sans" w:hAnsi="Open Sans"/>
        </w:rPr>
      </w:pPr>
      <w:hyperlink r:id="rId11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elisa.alencar@mail.uft.edu.br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Universidade Federal do Norte do Tocantins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Fernanda de Morais Ribeiro</w:t>
      </w:r>
    </w:p>
    <w:p w:rsidR="00000000" w:rsidDel="00000000" w:rsidP="00000000" w:rsidRDefault="00000000" w:rsidRPr="00000000" w14:paraId="0000000E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Universidade Federal do Norte do Tocantins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hyperlink r:id="rId12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fernanda.morais1@mail.uft.edu.b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r</w:t>
      </w:r>
    </w:p>
    <w:p w:rsidR="00000000" w:rsidDel="00000000" w:rsidP="00000000" w:rsidRDefault="00000000" w:rsidRPr="00000000" w14:paraId="00000010">
      <w:pPr>
        <w:spacing w:line="360" w:lineRule="auto"/>
        <w:jc w:val="right"/>
        <w:rPr>
          <w:rFonts w:ascii="Open Sans" w:cs="Open Sans" w:eastAsia="Open Sans" w:hAnsi="Open Sans"/>
        </w:rPr>
        <w:sectPr>
          <w:headerReference r:id="rId13" w:type="default"/>
          <w:type w:val="continuous"/>
          <w:pgSz w:h="16840" w:w="11907" w:orient="portrait"/>
          <w:pgMar w:bottom="1440" w:top="1440" w:left="1800" w:right="1800" w:header="720.0000000000001" w:footer="720.0000000000001"/>
        </w:sectPr>
      </w:pPr>
      <w:r w:rsidDel="00000000" w:rsidR="00000000" w:rsidRPr="00000000">
        <w:rPr>
          <w:rtl w:val="0"/>
        </w:rPr>
      </w:r>
    </w:p>
    <w:bookmarkStart w:colFirst="0" w:colLast="0" w:name="bookmark=id.1fob9te" w:id="1"/>
    <w:bookmarkEnd w:id="1"/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720" w:right="0" w:hanging="360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360" w:lineRule="auto"/>
        <w:ind w:left="0"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Este trabalho tem como objetivo relatar uma breve experiência ocorrida em uma de nossas ações como bolsistas do Programa de iniciação à docência (Língua Inglesa (PIBID). Trata-se de uma aula intitulada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“Yellow September”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(Setembro Amarelo), planejada e monitorada por nós bolsistas com a presença da professora supervisora. Desde o início de nossa experiência como bolsistas</w:t>
      </w: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, visamos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planejar aulas que pudessem promover a inclusão dos alunos da rede pública à aprendizagem da Língua Inglesa, uma vez que compreendemos por meio de leituras e debates nos grupos de estudo do PIBID de língua inglesa,  que este público sofre exclusão quanto ao direito de aprender a língua que atualmente é a mais expandida (LEITE, 2018). Enquanto alunos com maior poder aquisitivo pagam por cursos privados, os que não tem, sofrem a exclusão e repetem discursos de senso comum tais como: “inglês não é importante, não sabemos nem português, não precisamos dessa língua”. A partir disso, nos questionamos: se não serve e não é importante, por que pessoas com poder aquisitivo maior querem aprender e pagam por isso? Por que só os alunos da escola pública repetem este discurso? Levamos estes questionamentos para eles também.</w:t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Em busca da desconstrução desses discursos, pensamos em micro-ações,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via planejamento de aulas e monitoria, </w:t>
      </w:r>
      <w:r w:rsidDel="00000000" w:rsidR="00000000" w:rsidRPr="00000000">
        <w:rPr>
          <w:rFonts w:ascii="Open Sans" w:cs="Open Sans" w:eastAsia="Open Sans" w:hAnsi="Open Sans"/>
          <w:color w:val="222222"/>
          <w:rtl w:val="0"/>
        </w:rPr>
        <w:t xml:space="preserve">com base teórica na filosofia dos letramentos críticos.</w:t>
      </w:r>
      <w:r w:rsidDel="00000000" w:rsidR="00000000" w:rsidRPr="00000000">
        <w:rPr>
          <w:rFonts w:ascii="Open Sans" w:cs="Open Sans" w:eastAsia="Open Sans" w:hAnsi="Open Sans"/>
          <w:color w:val="222222"/>
          <w:shd w:fill="fcfdfd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Por Letramentos críticos compreendemos ser uma filosofia que busca promover a consciência crítica, a participação cidadã e a transformação social,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capacitando os indivíduos a analisar e questionar discursos que circulam em nossa sociedade (DUBOC,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2012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HOOKS, 2020,  MONTEMÓR,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2019)</w:t>
      </w:r>
      <w:r w:rsidDel="00000000" w:rsidR="00000000" w:rsidRPr="00000000">
        <w:rPr>
          <w:rFonts w:ascii="Open Sans" w:cs="Open Sans" w:eastAsia="Open Sans" w:hAnsi="Open Sans"/>
          <w:shd w:fill="fcfdfd" w:val="clear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Entendemos que este conceito deve estar presente nos nossos planejamentos das aulas, ou seja, é importante que para cada conteúdo haja desnaturalização e rupturas com elementos de senso comum.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0"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Nosso envolvimento com o programa foi desenvolvido de forma gradual, no primeiro momento observamos duas turmas do Ensino Fundamental - anos finais,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 em seguida fomos orientadas a monitorar apenas uma turma, sendo a turma do 7° ano.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Nos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encontramos na escola, no período vespertino, duas vezes por semana no qual realizamos planejamentos e monitoramentos das aulas. Também temos encontros quinzenais na Universidade Federal do Norte do Tocantins (UFNT) com a coordenadora de área, professoras supervisoras e os bolsistas do PIBID de Língua Inglesa. Nestes encontros fazemos debates, discussões de livros e temos palestras online e presenciais.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Sempre ancorados por leituras e reflexões sobre inglês como Língua Franca e letramento crítico (SIQUEIRA, 2018, LEITE, 2018, LIMA, 2013), b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uscamos mostrar em nossos planejamentos que a língua inglesa se expandiu e é do mundo, que não possui donos e todos/as podem fazer uso dela considerando suas identidades e modos de falar e agir. </w:t>
      </w:r>
    </w:p>
    <w:p w:rsidR="00000000" w:rsidDel="00000000" w:rsidP="00000000" w:rsidRDefault="00000000" w:rsidRPr="00000000" w14:paraId="00000015">
      <w:pPr>
        <w:spacing w:after="0" w:before="0" w:line="360" w:lineRule="auto"/>
        <w:ind w:firstLine="72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720" w:right="0" w:hanging="360"/>
        <w:rPr>
          <w:rFonts w:ascii="Open Sans" w:cs="Open Sans" w:eastAsia="Open Sans" w:hAnsi="Open Sans"/>
          <w:b w:val="1"/>
          <w:sz w:val="40"/>
          <w:szCs w:val="40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Expectativas e práticas utilizadas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Nossas primeiras expectativas com o programa surgiram assim que soubemos que teríamos contato direto com os alunos, que iríamos atuar com metodologias que fossem melhorar a aprendizagem da língua inglesa, auxiliando a professora com práticas novas e que poderiam beneficiar as aulas.  Junto com as expectativas positivas surgiram o medo e a insegurança, já que por muitas vezes duvidamos de nossa capacidade e que seria muito difícil atuar no programa sem nenhuma experiência. Durante a nossa experiência parcial no PIBID, percebemos  o quão desafiador é desconstruir algumas crenças sobre o ensino da Língua Inglesa. Uma das maiores dificuldades encontradas foi saber lidar com o próprio pensamento dos alunos, relacionado ao ensino da Língua Inglesa, já que para eles, o ensino da língua em foco, só trata temas que parecem não fazer sentido para eles. </w:t>
      </w:r>
    </w:p>
    <w:p w:rsidR="00000000" w:rsidDel="00000000" w:rsidP="00000000" w:rsidRDefault="00000000" w:rsidRPr="00000000" w14:paraId="00000018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Para  tentar mudar essa visão dos estudantes, procuramos trabalhar formas interativas de desenvolvermos as aulas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em que buscamos abordar temáticas atuais e que, possivelmente, despertam a atenção dos estudantes. Para o desenvolvimento dessas aulas, utilizamos o planejamento PPP (presentation, practice, production), acrescido do aquecimento (warm up). Este tipo de planejamento  busca desenvolver uma aula mais organizada, apropriada para o tempo que temos e instigante para os alunos, pois seu formato facilita a condução e desenvolvimento do assunto proposto.  </w:t>
      </w:r>
    </w:p>
    <w:p w:rsidR="00000000" w:rsidDel="00000000" w:rsidP="00000000" w:rsidRDefault="00000000" w:rsidRPr="00000000" w14:paraId="00000019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360" w:lineRule="auto"/>
        <w:ind w:left="720" w:hanging="360"/>
        <w:rPr>
          <w:rFonts w:ascii="Open Sans" w:cs="Open Sans" w:eastAsia="Open Sans" w:hAnsi="Open Sans"/>
          <w:b w:val="1"/>
          <w:sz w:val="40"/>
          <w:szCs w:val="40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A aula: Yellow September e o Letramento Crítico</w:t>
      </w: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Setembro Amarelo é uma campanha de conscientização sobre a prevenção do suicídio e pode ser atrelado ao letramento crítico por meio da promoção de discussões e reflexões críticas sobre questões de saúde mental, estigmatização e o impacto das narrativas sociais. Por isso, uma das nossas tentativas em abordar uma temática atual envolvendo o Letramento crítico foi realizada no mês de setembro. Dessa forma, a combinação do "Setembro Amarelo" com o letramento crítico pode ser uma maneira poderosa de abordar questões delicadas e promover uma compreensão mais profunda e respeitosa da saúde mental, desafiando estigmas e preconceitos.</w:t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Nos reunimos no Colégio Estadual Jorge Amado para planejar nossa aula para a turma do 7º ano, com esta temática. Pensamos em realizar uma aula crítica e motivadora, em que todos os alunos pudessem sentir-se parte do processo. </w:t>
      </w:r>
    </w:p>
    <w:p w:rsidR="00000000" w:rsidDel="00000000" w:rsidP="00000000" w:rsidRDefault="00000000" w:rsidRPr="00000000" w14:paraId="0000001D">
      <w:pPr>
        <w:spacing w:after="0" w:line="360" w:lineRule="auto"/>
        <w:ind w:left="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377600" cy="182074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7600" cy="1820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2420775" cy="181089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775" cy="1810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left="144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             figura 1 e 2 - planejamento da aula;</w:t>
      </w:r>
    </w:p>
    <w:p w:rsidR="00000000" w:rsidDel="00000000" w:rsidP="00000000" w:rsidRDefault="00000000" w:rsidRPr="00000000" w14:paraId="0000001F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Assim, planejamos com cuidado este tema  tão importante e delicado. Para a aula  decidimos, inicialmente, realizar um breve aquecimento (warm up) para quebrar o gelo e envolver os alunos com a língua. Pensamos em deixá-los livres neste momento, deixando fluir vocabulário que eles já tinham conhecimento. Dividimos a turma em 2 grupos e colocamos no quadro alguns tópicos: cores, verbos, animais e substantivos.</w:t>
      </w:r>
    </w:p>
    <w:p w:rsidR="00000000" w:rsidDel="00000000" w:rsidP="00000000" w:rsidRDefault="00000000" w:rsidRPr="00000000" w14:paraId="00000020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Cada grupo ficou com 2 tópicos e eles teriam que ir ao quadro escrever palavras que representassem os seus respectivos tópicos. Demos alguns minutos para desenvolverem este aquecimento. Quando o tempo que estimamos acabasse, o grupo que tivesse escrito mais palavras seria o vencedor.    </w:t>
      </w:r>
    </w:p>
    <w:p w:rsidR="00000000" w:rsidDel="00000000" w:rsidP="00000000" w:rsidRDefault="00000000" w:rsidRPr="00000000" w14:paraId="00000021">
      <w:pPr>
        <w:spacing w:after="0" w:line="36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401600" cy="1894577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1600" cy="1894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Figura 3 - realização do warm up;  </w:t>
      </w:r>
    </w:p>
    <w:p w:rsidR="00000000" w:rsidDel="00000000" w:rsidP="00000000" w:rsidRDefault="00000000" w:rsidRPr="00000000" w14:paraId="00000023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Após realizarmos o warm up, colocamos em prática os elementos constituintes do plano de aula PPP (Presentation, Practice e Production- Apresentação, Prática e Produção). Fizemos a apresentação da temática da aula, trazendo todo o contexto histórico que influenciou a existência do Yellow September. Logo após, praticamos um momento de escuta com os alunos, como se fosse uma roda de conversa, perguntando se conheciam a temática que abordamos, em seguida fomos para a produção. A produção com os alunos foi desenvolvida com post its, em que os alunos escreveram frases motivacionais e sentimentos que eles estivessem sentindo, em inglês. Nós, monitores do pibid e a professora, ajudamos os alunos com o vocabulário e a montagem dos textos. A produção foi exposta em um cartaz no mural da escola, que contava com frases  escritas por eles.</w:t>
      </w:r>
    </w:p>
    <w:p w:rsidR="00000000" w:rsidDel="00000000" w:rsidP="00000000" w:rsidRDefault="00000000" w:rsidRPr="00000000" w14:paraId="00000024">
      <w:pPr>
        <w:spacing w:after="0" w:line="360" w:lineRule="auto"/>
        <w:ind w:left="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2100263" cy="1552758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552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513760" cy="2008826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3760" cy="2008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left="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Figuras 4 e 5 - produção de frases motivacionais em inglês; </w:t>
      </w:r>
    </w:p>
    <w:p w:rsidR="00000000" w:rsidDel="00000000" w:rsidP="00000000" w:rsidRDefault="00000000" w:rsidRPr="00000000" w14:paraId="00000026">
      <w:pPr>
        <w:spacing w:after="0" w:line="36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575253" cy="1907385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5253" cy="1907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532858" cy="1892418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858" cy="1892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           Figuras 6 e 7 - exposição do cartaz;</w:t>
      </w:r>
    </w:p>
    <w:p w:rsidR="00000000" w:rsidDel="00000000" w:rsidP="00000000" w:rsidRDefault="00000000" w:rsidRPr="00000000" w14:paraId="00000028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 desenvolvimento dessa aula favoreceu o engajamento dos alunos nesta temática tão importante e relevante que, muitas vezes, passa despercebida por todos. Fazer com que os alunos pensassem o porquê daquela temática, serviu para que eles percebessem que a aula de inglês é importante e pode contribuir com muitos temas. No caso do “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yellow September”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ensinou sobre empatia, afeto e convivência. Negligenciar ou tratar este assunto sob pontos de vista de senso comum pode implicar na vida de pessoas. Consideramos que temos rompido e desnaturalizado aos poucos, discursos e atitudes negativos sobre a aula de inglês, tanto para nós mesmos, bolsistas do PIBID, como também para os alunos da escola. A partir desta experiência escolhida para este relato, sentimos ser possível trabalhar várias outras e assim temos feito até então, sempre pensando em romper, desnaturalizar, questionar e agir.</w:t>
      </w:r>
    </w:p>
    <w:p w:rsidR="00000000" w:rsidDel="00000000" w:rsidP="00000000" w:rsidRDefault="00000000" w:rsidRPr="00000000" w14:paraId="00000029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360" w:lineRule="auto"/>
        <w:ind w:left="720" w:hanging="360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Percebemos até este momento alguns r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esultados parciais a partir do nosso envolvimento com o PIBID. Já sentimos comportamentos diferentes em sala de aula, em que o interesse e o envolvimento dos estudantes, quando instigados a participar do processo com temas relevantes e críticos, acontece de forma  positiva. Conforme fomos desenvolvendo as aulas, percebemos que alguns pensamentos dos alunos em relação à língua inglesa tem se transformado para atitudes mais positivas. </w:t>
      </w:r>
    </w:p>
    <w:p w:rsidR="00000000" w:rsidDel="00000000" w:rsidP="00000000" w:rsidRDefault="00000000" w:rsidRPr="00000000" w14:paraId="0000002C">
      <w:pPr>
        <w:spacing w:after="0" w:line="360" w:lineRule="auto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A cada aula que passa, alguns alunos</w:t>
      </w: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 passam a verbalizar que eles também pertencem ao inglês, como também o inglês pertence a eles, alguns já se consideram capazes de aprender e dominar o inglês e isto desperta mais o interesse nas aulas. Junto a essas conquistas, notamos que o letramento crítico é fundamental nas aulas, principalmente para desfazer crenças que anulam um grupo minoritário e o inglês nas escolas públicas. </w:t>
      </w:r>
    </w:p>
    <w:p w:rsidR="00000000" w:rsidDel="00000000" w:rsidP="00000000" w:rsidRDefault="00000000" w:rsidRPr="00000000" w14:paraId="0000002D">
      <w:pPr>
        <w:spacing w:after="0" w:line="360" w:lineRule="auto"/>
        <w:ind w:left="0"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Trouxemos aos alunos e mostramos a eles que a Língua Inglesa pode ser compreendida e desenvolvida em qualquer âmbito educacional, independente da classe social dos indivíduos. Notamos que as práticas pedagógicas podem influenciar diretamente no pensamento crítico que cada aluno pode obter. Por isso o programa PIBID faz se tão importante na nossa trajetória acadêmica. </w:t>
      </w: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É notório que, os alunos passaram a se sentirem pertencentes das aulas quando o objeto de ensino foi desenvolvido para eles de forma crítica e atual.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0" w:line="360" w:lineRule="auto"/>
        <w:ind w:left="0"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Sendo assim, a presença do PIBID nas escolas públicas é uma ótima oportunidade e um recurso muito importante para os envolvidos. Todos aprendem e tentam transformar, mesmo que de forma micro, as perspectivas de ensino-aprendizagem existentes, mostrando que podemos sim colaborar e  desenvolver aulas com criticidade e afetividade. </w:t>
      </w:r>
    </w:p>
    <w:p w:rsidR="00000000" w:rsidDel="00000000" w:rsidP="00000000" w:rsidRDefault="00000000" w:rsidRPr="00000000" w14:paraId="0000002F">
      <w:pPr>
        <w:spacing w:line="360" w:lineRule="auto"/>
        <w:ind w:firstLine="0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720" w:right="0" w:hanging="360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Referências Bibliográficas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ALENCAR, E. B. A. Formação com professores de Língua Inglesa da rede pública do Tocantins: cenas de letramento crítico. 2017. 268 fl. Tese (Doutorado em Linguística) — Centro de Educação e Ciências Humanas, Universidade Federal de São Carlos.</w:t>
      </w:r>
    </w:p>
    <w:p w:rsidR="00000000" w:rsidDel="00000000" w:rsidP="00000000" w:rsidRDefault="00000000" w:rsidRPr="00000000" w14:paraId="00000032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DUBOC, A. P. M. Letramento crítico nas brechas da sala de aula de línguas estrangeiras. In: TAKAKI, N. H.; MACIEL, R. F. (Org.). Letramentos em terra de Paulo Freire. Campinas: Pontes, 2014. p. 209-229.</w:t>
      </w:r>
    </w:p>
    <w:p w:rsidR="00000000" w:rsidDel="00000000" w:rsidP="00000000" w:rsidRDefault="00000000" w:rsidRPr="00000000" w14:paraId="00000034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HOOKS, b. Ensinando pensamento crítico: sabedoria prática. Tradução de Bhuvi Libanio. São Paulo: Elefante, 2020.</w:t>
      </w:r>
    </w:p>
    <w:p w:rsidR="00000000" w:rsidDel="00000000" w:rsidP="00000000" w:rsidRDefault="00000000" w:rsidRPr="00000000" w14:paraId="00000036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MONTE MÓR, W. 2015. Crítica e Letramentos Críticos: Reflexões Preliminares. In: ROCHA, C.H.; MACIEL, R.F. (Orgs), Língua Estrangeira e Formação Cidadã: Por entre Discursos e Práticas. Campinas: Ed Pontes, 2015. p 31-50.</w:t>
      </w:r>
    </w:p>
    <w:p w:rsidR="00000000" w:rsidDel="00000000" w:rsidP="00000000" w:rsidRDefault="00000000" w:rsidRPr="00000000" w14:paraId="00000038">
      <w:pPr>
        <w:spacing w:line="24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firstLine="0"/>
        <w:rPr>
          <w:rFonts w:ascii="Open Sans" w:cs="Open Sans" w:eastAsia="Open Sans" w:hAnsi="Open Sans"/>
          <w:highlight w:val="white"/>
        </w:rPr>
      </w:pP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SIQUEIRA, Sávio. Inglês como língua franca não é zona neutra, é zona transcultural de poder: por uma descolonização de concepções, práticas e atitudes. Línguas &amp; Letras .v. 19,n. 44, p. 93-113, 2018</w:t>
      </w:r>
    </w:p>
    <w:p w:rsidR="00000000" w:rsidDel="00000000" w:rsidP="00000000" w:rsidRDefault="00000000" w:rsidRPr="00000000" w14:paraId="0000003A">
      <w:pPr>
        <w:spacing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firstLine="0"/>
        <w:rPr>
          <w:rFonts w:ascii="Open Sans" w:cs="Open Sans" w:eastAsia="Open Sans" w:hAnsi="Open Sans"/>
          <w:b w:val="1"/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rtl w:val="0"/>
        </w:rPr>
        <w:t xml:space="preserve">VI. Agradecimentos</w:t>
      </w:r>
    </w:p>
    <w:p w:rsidR="00000000" w:rsidDel="00000000" w:rsidP="00000000" w:rsidRDefault="00000000" w:rsidRPr="00000000" w14:paraId="0000003C">
      <w:pPr>
        <w:spacing w:line="360" w:lineRule="auto"/>
        <w:ind w:firstLine="72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er acesso à prática docente e do espaço escolar no início da graduação é algo inigualável, e saber que podemos contar com a CAPES e com a Universidade Federal do Norte  do Tocantins (UFNT) é algo confortante. Sendo assim, agradecemos a CAPES por ser uma das maiores parceiras da Universidade, por sempre apoiar a formação de futuros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docentes. Agradecemos também à professora Dra Elisa B. de Alcântara Alencar, coordenadora do programa em nossa universidade, pela atenção e orientação durante esse processo de iniciação à docência. A nossa orientadora Deborah Dias, e a professora Mara Carneiro pela paciência, cuidado e acompanhamento nessa trajetória tão importante para o nosso crescimento profissional e acadêmico, sempre atentas às nossas dificuldades, dúvidas e necessidades. Agradecemos também ao Colégio Estadual Jorge Amado por nos receber tão bem e estar sempre disposto a colaborar com o que for necessário, e a toda gestão e funcionários do colégio pelo carinho e atenção conosco.</w:t>
      </w:r>
    </w:p>
    <w:sectPr>
      <w:footerReference r:id="rId21" w:type="default"/>
      <w:type w:val="nextPage"/>
      <w:pgSz w:h="16840" w:w="11907" w:orient="portrait"/>
      <w:pgMar w:bottom="1440" w:top="1440" w:left="1800" w:right="1800" w:header="720.0000000000001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72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-685799</wp:posOffset>
          </wp:positionH>
          <wp:positionV relativeFrom="paragraph">
            <wp:posOffset>-342899</wp:posOffset>
          </wp:positionV>
          <wp:extent cx="6310313" cy="2100088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10313" cy="21000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110"/>
        <w:tab w:val="center" w:leader="none" w:pos="4513"/>
        <w:tab w:val="right" w:leader="none" w:pos="8307"/>
      </w:tabs>
      <w:spacing w:after="60" w:before="6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en-US"/>
      </w:rPr>
    </w:rPrDefault>
    <w:pPrDefault>
      <w:pPr>
        <w:spacing w:after="60" w:before="60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mailto:elisa.alencar@mail.uft.edu.br" TargetMode="External"/><Relationship Id="rId10" Type="http://schemas.openxmlformats.org/officeDocument/2006/relationships/hyperlink" Target="mailto:ana.debora@mail.uft.edu.br" TargetMode="External"/><Relationship Id="rId21" Type="http://schemas.openxmlformats.org/officeDocument/2006/relationships/footer" Target="footer2.xml"/><Relationship Id="rId13" Type="http://schemas.openxmlformats.org/officeDocument/2006/relationships/header" Target="header2.xml"/><Relationship Id="rId12" Type="http://schemas.openxmlformats.org/officeDocument/2006/relationships/hyperlink" Target="mailto:fernanda.morais1@mail.uft.edu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lliny.alves@mail.uft.edu.b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1.jpg"/><Relationship Id="rId17" Type="http://schemas.openxmlformats.org/officeDocument/2006/relationships/image" Target="media/image5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customXml" Target="../customXML/item1.xml"/><Relationship Id="rId18" Type="http://schemas.openxmlformats.org/officeDocument/2006/relationships/image" Target="media/image8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6D+WZHxLfbxWXzBqD/3exO+Riw==">CgMxLjAyCGguZ2pkZ3hzMgppZC4xZm9iOXRlOAByITFQSXRyZmZib0FxMDJFeDRybW1vTFhHUVU1NDljeWRpTQ==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