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5400040" cy="135001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 Ensino de música na Proposta Curricular de Juiz de Fora-MG: um estudo sobre a diversidade cultural na Educação Infantil. 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Sergio Candido de Oscar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Prefeitura de Juiz de Fora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sergioscar@yahoo.com.br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Raiana Maciel do Carmo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Unimontes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raianamaciel@yahoo.com.br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Eixo 4 – Currículo, Práticas Pedagógicas e Formação Docente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31314"/>
          <w:sz w:val="24"/>
          <w:szCs w:val="24"/>
          <w:highlight w:val="white"/>
          <w:rtl w:val="0"/>
        </w:rPr>
        <w:t xml:space="preserve"> Ensino de Música; Referencial Curricular no Município de Juiz de Fora-MG; Diversidade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Resumo: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resumo aborda os resultados parciais de uma pesquisa em andamento de Pós-Doutorado em Educação, que tem como foco analisar a relação entre o currículo prescrito de música e as práticas pedagógicas dos professores nas escolas públicas municipais de Juiz de Fora-MG. O currículo é compreendido como prática dinâmica, construída no cotidiano escolar, integrando diretrizes gerais e especificidades locais. É neste cotidiano que as diferenças emanam,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evidenciando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os mais variados desafios. Um deles é a construção e a implementação de currículos que contemplem a diversidade cultural, entendida por Gomes (2005) como “a construção social, histórica, política e cultural das diferenças”. Neste sentido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este trabalho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 como objetivo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analisar de que maneira o Referencial Curricular de Juiz de Fora-MG (RCJF) contempla a diversidade  cultural no ensino de música na etapa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do Ensino Infantil.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fundamentação teórica aborda o conceito de currículo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Sacristán (2017),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 como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estudos que abarcam a diversidade cultural na Educação, tais como  Munanga (2010), Gomes (2007) e Candau (2020) . Na Educação Musical,  autores como Batista (2018), Queiroz (2013) e Almeida (2012) abordam o tema da diversidade cultural no ensino de música institucionalizado.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 presente análise foi orientada por uma abordagem qualitativa, de natureza exploratória. Para tanto, foram adotados dois procedimentos metodológicos principais, a pesquisa bibliográfica, com levantamento e análise de trabalhos acadêmicos sobre currículo, diversidade cultural e ensino de música, além de uma pesquisa documental realizada do Referencial Curricular da Rede Municipal de Ensino de Juiz de Fora (RC-JF), com foco específico no componente Arte e no tratamento dado à linguagem musical.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Dentre os resultados obtidos, pode-se afirmar que na Proposta Curricular de JF a música é reconhecida como forma de expressão, 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unicação e inserção cultural e destaca a importância do contato com diferentes tradições musicais. O documento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enfatiza  ainda a necessidade de um contato com o repertório cultural local,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sem determinar um mapeamento formal de habilidades, competências ou códigos, assim como é feito nos Campos de Conhecimento da BNCC. O RC-JF, ao manter flexibilidade, aproxima-se mais dos contextos locais, mas corre risco de lacunas por falta de sistematização.  O referencial mostra maior sensibilidade às especificidades regionais, ainda que não detalhe a cultura de Juiz de Fora. O documento enfatiza  a necessidade das crianças desenvolverem o senso estético e crítico, de modo a apropriar e reconfigurar de forma permanente a cultura, potencializando suas singularidades ao ampliar repertórios e interpretar suas experiências e vivências artísticas. O RC-JF também menciona a necessidade de considerar as vivências e saberes dos sujeitos envolvidos nas relações de ensino e aprendizagem, assim como o conhecimento histórico e social das comunidades escolares. Nesse sentido, o Referencial Curricular de Juiz de Fora parece preservar uma abordagem mais sensível aos contextos locais, à escuta das infâncias e aos saberes da comunidade. Ao manter parte de sua versão anterior (2012), o documento reafirma o compromisso com um currículo mais plural e contextualizado, resistindo, em certa medida, à homogeneização imposta pela BNCC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Conclui-se, portanto, que a análise do RC-JF demonstra que o documento busca valorizar a diversidade cultural e os contextos locais no ensino de música, ao contrário da homogeneização. Embora essa flexibilidade possa gerar desafios pela falta de sistematização de habilidades e competências, o documento se mostra sensível às especificidades regionais, permitindo uma abordagem mais plural e contextualizada do ensino de música para a educação infantil.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color w:val="13131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color w:val="13131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color w:val="13131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m2vyssbkkxrh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ALMEIDA, Cristiane. Diversidade cultural e formação de professores de música. In: Congresso da Associação Nacional de Pesquisa e Pós-Graduação em Música - ANPPOM, 12, 2007.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Anais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[...]. São Paulo - SP: Editora UNESP, 2007. Disponível em: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http://abemeducacaomusical.com.br/revista_abem/ed24/revista24_artigo5.pdf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Acesso em 15 jul. 2025.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BATISTA, Leonardo Moraes. Educação Musical, Relações Étnico Raciais e Decoloneidade: tensões, perspectivas e interações para a Educação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. Orfeu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3, n. 2, p. 111–135, 2018. Disponível em: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https://www.revistas.udesc.br/index.php/orfeu/article/view/1059652525530403022018111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Acesso em 15 jul. 2025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CANDAU, Vera Maria Ferrão . Diferenças, educação intercultural e decolonialidade: insurgências.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Revista Espaço do Currículo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, v. v.13, p. 678-686, 2020. Disponível em: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https://periodicos.ufpb.br/index.php/rec/article/view/54949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Acesso em 14 jul. 2025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GOMES, Nilma Lino. Diversidade e Currículo.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In: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BEAUCHAMP,Jeanete; PAGEL, Sandra Denise; NASCIMENTO, Aricélia Ribeiro.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Indagações sobre currículo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diversidade e currículo;  . – Brasília : Ministério da Educação, Secretaria de Educação Básica, 2007. Disponível em: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http://portal.mec.gov.br/seb/arquivos/pdf/Ensfund/indag4.pdf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Acesso em 13 jul. 2025. </w:t>
      </w:r>
    </w:p>
    <w:p w:rsidR="00000000" w:rsidDel="00000000" w:rsidP="00000000" w:rsidRDefault="00000000" w:rsidRPr="00000000" w14:paraId="0000001B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GOMES, Nilma Lino 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Alguns termos e conceitos presentes no debate sobre relações raciais no Brasil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uma breve discussão. In: Ricardo Henriques. (Org.). Educação anti-racista: caminhos abertos pela Lei Federal no. 10.639/03. 'ed.Brasília: SECAD/MEC, 2005, v. , p. 39-62. Disponível em: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https://educacao.ufes.br/sites/educacao.ufes.br/files/field/anexo/mpe-1006_-_elaboracao_de_dissertacao_e_produto_-_patricia_rufino.pdf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Acesso em 15 jul. 2024. </w:t>
      </w:r>
    </w:p>
    <w:p w:rsidR="00000000" w:rsidDel="00000000" w:rsidP="00000000" w:rsidRDefault="00000000" w:rsidRPr="00000000" w14:paraId="0000001D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JUIZ DE FORA.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Referencial Curricular da Rede Municipal de Ensino de Juiz de Fora.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Juiz de Fora: Secretaria de Educação, 2020.</w:t>
      </w:r>
    </w:p>
    <w:p w:rsidR="00000000" w:rsidDel="00000000" w:rsidP="00000000" w:rsidRDefault="00000000" w:rsidRPr="00000000" w14:paraId="0000001F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MUNANGA, Kabengele.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Educação e diversidade cultural.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Cadernos PENESB , v. 10, p. 37-54, 2010.</w:t>
      </w:r>
    </w:p>
    <w:p w:rsidR="00000000" w:rsidDel="00000000" w:rsidP="00000000" w:rsidRDefault="00000000" w:rsidRPr="00000000" w14:paraId="0000002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QUEIROZ, Luis Ricardo Silva.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Escola, cultura, diversidade e educação musical: diálogos da contemporaneidade. 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sz w:val="24"/>
            <w:szCs w:val="24"/>
            <w:rtl w:val="0"/>
          </w:rPr>
          <w:t xml:space="preserve">Intermeio (UFMS)</w:t>
        </w:r>
      </w:hyperlink>
      <w:hyperlink r:id="rId15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, v. 19, p. 95-124, 2013.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Disponível em: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https://periodicos.ufms.br/index.php/intm/article/view/2363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Acesso em 13 jul.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SACRISTÁN, J. G.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 Currículo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Uma reflexão sobre a Prática. Penso Editora, 2017.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portal.mec.gov.br/seb/arquivos/pdf/Ensfund/indag4.pdf" TargetMode="External"/><Relationship Id="rId10" Type="http://schemas.openxmlformats.org/officeDocument/2006/relationships/hyperlink" Target="https://periodicos.ufpb.br/index.php/rec/article/view/54949" TargetMode="External"/><Relationship Id="rId13" Type="http://schemas.openxmlformats.org/officeDocument/2006/relationships/hyperlink" Target="https://drive.google.com/file/d/1VLe7sJBDN7kV2SvJffSPebmFnvUhUvqD/view?usp=sharing" TargetMode="External"/><Relationship Id="rId12" Type="http://schemas.openxmlformats.org/officeDocument/2006/relationships/hyperlink" Target="https://educacao.ufes.br/sites/educacao.ufes.br/files/field/anexo/mpe-1006_-_elaboracao_de_dissertacao_e_produto_-_patricia_rufino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revistas.udesc.br/index.php/orfeu/article/view/1059652525530403022018111" TargetMode="External"/><Relationship Id="rId15" Type="http://schemas.openxmlformats.org/officeDocument/2006/relationships/hyperlink" Target="https://drive.google.com/file/d/1VLe7sJBDN7kV2SvJffSPebmFnvUhUvqD/view?usp=sharing" TargetMode="External"/><Relationship Id="rId14" Type="http://schemas.openxmlformats.org/officeDocument/2006/relationships/hyperlink" Target="https://drive.google.com/file/d/1VLe7sJBDN7kV2SvJffSPebmFnvUhUvqD/view?usp=sharing" TargetMode="External"/><Relationship Id="rId17" Type="http://schemas.openxmlformats.org/officeDocument/2006/relationships/header" Target="header1.xml"/><Relationship Id="rId16" Type="http://schemas.openxmlformats.org/officeDocument/2006/relationships/hyperlink" Target="https://periodicos.ufms.br/index.php/intm/article/view/236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abemeducacaomusical.com.br/revista_abem/ed24/revista24_artigo5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nn7P0BHKuy7KWACjHJDdCKbwqw==">CgMxLjAyDmgubTJ2eXNzYmtreHJoOAByITFPRFFKZmhpbUZRR1VORDN2cm5wRXdFY20yR2ZXUWRJWA==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2025-07-07T16:07:00Z</dcterms:created>
  <dc:creator>Conta da Microsoft</dc:creator>
</cp:coreProperties>
</file>