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5E" w:rsidRPr="0093235E" w:rsidRDefault="0093235E" w:rsidP="0093235E">
      <w:pPr>
        <w:jc w:val="center"/>
        <w:rPr>
          <w:rFonts w:ascii="Arial" w:hAnsi="Arial" w:cs="Arial"/>
          <w:b/>
          <w:sz w:val="28"/>
          <w:szCs w:val="28"/>
        </w:rPr>
      </w:pPr>
      <w:r w:rsidRPr="0093235E">
        <w:rPr>
          <w:rFonts w:ascii="Arial" w:hAnsi="Arial" w:cs="Arial"/>
          <w:b/>
          <w:color w:val="000000" w:themeColor="text1"/>
          <w:sz w:val="28"/>
          <w:szCs w:val="28"/>
        </w:rPr>
        <w:t xml:space="preserve">INTER-RELAÇÃO ENTRE HUMANO E MEIO AMBIENTE: A </w:t>
      </w:r>
      <w:r w:rsidRPr="0093235E">
        <w:rPr>
          <w:rFonts w:ascii="Arial" w:hAnsi="Arial" w:cs="Arial"/>
          <w:b/>
          <w:sz w:val="28"/>
          <w:szCs w:val="28"/>
        </w:rPr>
        <w:t>POLÍTICA NACIONAL DE PLANTAS MEDICINAIS NO SUS.</w:t>
      </w:r>
    </w:p>
    <w:p w:rsidR="00541BF1" w:rsidRDefault="00E00EF9" w:rsidP="00E00EF9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Cristiana Marques Davino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; Daniglayse Santos Vieira</w:t>
      </w:r>
      <w:r w:rsidR="0095459C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; </w:t>
      </w:r>
      <w:r w:rsidR="0095459C">
        <w:rPr>
          <w:rFonts w:ascii="Arial" w:hAnsi="Arial" w:cs="Arial"/>
          <w:sz w:val="20"/>
          <w:szCs w:val="20"/>
        </w:rPr>
        <w:t>Marília</w:t>
      </w:r>
      <w:r w:rsidR="003E51B6">
        <w:rPr>
          <w:rFonts w:ascii="Arial" w:hAnsi="Arial" w:cs="Arial"/>
          <w:sz w:val="20"/>
          <w:szCs w:val="20"/>
        </w:rPr>
        <w:t xml:space="preserve"> Vieira Cavalcante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95459C">
        <w:rPr>
          <w:rFonts w:ascii="Arial" w:hAnsi="Arial" w:cs="Arial"/>
          <w:sz w:val="20"/>
          <w:szCs w:val="20"/>
        </w:rPr>
        <w:t>;</w:t>
      </w:r>
      <w:r w:rsidR="0095459C">
        <w:t>Raiane Jordan da Silva Araújo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95459C">
        <w:rPr>
          <w:rFonts w:ascii="Arial" w:hAnsi="Arial" w:cs="Arial"/>
          <w:sz w:val="20"/>
          <w:szCs w:val="20"/>
        </w:rPr>
        <w:t xml:space="preserve">; </w:t>
      </w:r>
      <w:r w:rsidR="0095459C">
        <w:t>Pedro Simonard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95459C">
        <w:rPr>
          <w:rFonts w:ascii="Arial" w:hAnsi="Arial" w:cs="Arial"/>
          <w:sz w:val="20"/>
          <w:szCs w:val="20"/>
        </w:rPr>
        <w:t>Maria Lysete Barros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3E51B6" w:rsidRPr="007D2B56" w:rsidRDefault="003E51B6" w:rsidP="00E00EF9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3E51B6">
        <w:rPr>
          <w:rFonts w:ascii="Arial" w:hAnsi="Arial" w:cs="Arial"/>
          <w:sz w:val="20"/>
          <w:szCs w:val="20"/>
        </w:rPr>
        <w:t>Enfermeira. Esp. Saúde Pública-UNCISAL.</w:t>
      </w:r>
      <w:r w:rsidR="003E51B6" w:rsidRPr="003E51B6">
        <w:rPr>
          <w:rFonts w:ascii="Arial" w:hAnsi="Arial" w:cs="Arial"/>
          <w:sz w:val="20"/>
          <w:szCs w:val="20"/>
        </w:rPr>
        <w:t>cristiana_davino@hotmail.com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95459C">
        <w:t>Mestranda em Enfermagem – UFAL</w:t>
      </w:r>
      <w:r w:rsidRPr="007D2B56">
        <w:rPr>
          <w:rFonts w:ascii="Arial" w:hAnsi="Arial" w:cs="Arial"/>
          <w:sz w:val="20"/>
          <w:szCs w:val="20"/>
        </w:rPr>
        <w:t>;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95459C">
        <w:t>Mestranda em Enfermagem – UFAL</w:t>
      </w:r>
      <w:r w:rsidR="0095459C">
        <w:rPr>
          <w:rFonts w:ascii="Arial" w:hAnsi="Arial" w:cs="Arial"/>
          <w:sz w:val="20"/>
          <w:szCs w:val="20"/>
        </w:rPr>
        <w:t xml:space="preserve">; </w:t>
      </w:r>
      <w:r w:rsidR="0095459C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95459C">
        <w:t>Mestranda em Enfermagem – UFAL;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3E51B6">
        <w:rPr>
          <w:rFonts w:ascii="Arial" w:hAnsi="Arial" w:cs="Arial"/>
          <w:sz w:val="20"/>
          <w:szCs w:val="20"/>
          <w:vertAlign w:val="superscript"/>
        </w:rPr>
        <w:t>;</w:t>
      </w:r>
      <w:r w:rsidR="003E51B6">
        <w:t>Professor UNIT/AL; Doutor em Ciências Sociais pela Universidade do Estado do Rio de Janeiro (2005)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3E51B6">
        <w:rPr>
          <w:rFonts w:ascii="Arial" w:hAnsi="Arial" w:cs="Arial"/>
          <w:sz w:val="20"/>
          <w:szCs w:val="20"/>
        </w:rPr>
        <w:t xml:space="preserve">orientadora: </w:t>
      </w:r>
      <w:r w:rsidR="003E51B6" w:rsidRPr="003E51B6">
        <w:rPr>
          <w:rFonts w:ascii="Arial" w:hAnsi="Arial" w:cs="Arial"/>
          <w:sz w:val="20"/>
          <w:szCs w:val="20"/>
        </w:rPr>
        <w:t>Doutora em Ciências com área de concentração em Química orgânica e Produtos naturais</w:t>
      </w:r>
      <w:r w:rsidR="003E51B6">
        <w:rPr>
          <w:rFonts w:ascii="Arial" w:hAnsi="Arial" w:cs="Arial"/>
          <w:sz w:val="20"/>
          <w:szCs w:val="20"/>
        </w:rPr>
        <w:t>-UFAL</w:t>
      </w:r>
      <w:r w:rsidR="003E51B6" w:rsidRPr="003E51B6">
        <w:rPr>
          <w:rFonts w:ascii="Arial" w:hAnsi="Arial" w:cs="Arial"/>
          <w:sz w:val="20"/>
          <w:szCs w:val="20"/>
        </w:rPr>
        <w:t> 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7D2B56" w:rsidRDefault="00541BF1" w:rsidP="00E00EF9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541BF1" w:rsidRPr="007D2B56" w:rsidRDefault="00541BF1" w:rsidP="00E00EF9">
      <w:pPr>
        <w:spacing w:after="0" w:line="240" w:lineRule="auto"/>
        <w:jc w:val="both"/>
        <w:rPr>
          <w:rFonts w:ascii="Arial" w:hAnsi="Arial" w:cs="Arial"/>
          <w:b/>
        </w:rPr>
      </w:pPr>
    </w:p>
    <w:p w:rsidR="00E00EF9" w:rsidRPr="005E341B" w:rsidRDefault="00541BF1" w:rsidP="00E00EF9">
      <w:pPr>
        <w:spacing w:after="160" w:line="259" w:lineRule="auto"/>
        <w:jc w:val="both"/>
        <w:rPr>
          <w:rFonts w:ascii="Arial" w:hAnsi="Arial" w:cs="Arial"/>
        </w:rPr>
      </w:pPr>
      <w:r w:rsidRPr="00E00EF9">
        <w:rPr>
          <w:rFonts w:ascii="Arial" w:hAnsi="Arial" w:cs="Arial"/>
          <w:b/>
          <w:bCs/>
        </w:rPr>
        <w:t>I</w:t>
      </w:r>
      <w:r w:rsidR="006549C3" w:rsidRPr="00E00EF9">
        <w:rPr>
          <w:rFonts w:ascii="Arial" w:hAnsi="Arial" w:cs="Arial"/>
          <w:b/>
          <w:bCs/>
        </w:rPr>
        <w:t>NTRODUÇÃO</w:t>
      </w:r>
      <w:r w:rsidRPr="00E00EF9">
        <w:rPr>
          <w:rFonts w:ascii="Arial" w:hAnsi="Arial" w:cs="Arial"/>
          <w:b/>
          <w:bCs/>
        </w:rPr>
        <w:t xml:space="preserve">: </w:t>
      </w:r>
      <w:r w:rsidR="0093235E" w:rsidRPr="00E00EF9">
        <w:rPr>
          <w:rFonts w:ascii="Arial" w:hAnsi="Arial" w:cs="Arial"/>
        </w:rPr>
        <w:t xml:space="preserve">Ao longo da sua existência, o ser humano vem interagindo com o meio em que vive, em especial com as plantas. Estas sempre tiveram grande importância na história cultural, na medicina e na alimentação das sociedades. Assim, a introdução das plantas medicinais e da </w:t>
      </w:r>
      <w:r w:rsidR="0093235E" w:rsidRPr="00E00EF9">
        <w:rPr>
          <w:rFonts w:ascii="Arial" w:hAnsi="Arial" w:cs="Arial"/>
          <w:color w:val="000000" w:themeColor="text1"/>
        </w:rPr>
        <w:t xml:space="preserve">Fitoterapia </w:t>
      </w:r>
      <w:r w:rsidR="0093235E" w:rsidRPr="00E00EF9">
        <w:rPr>
          <w:rFonts w:ascii="Arial" w:hAnsi="Arial" w:cs="Arial"/>
        </w:rPr>
        <w:t xml:space="preserve">no Sistema Único de Saúde (SUS) para o tratamento dos distúrbios da saúde teve início a partir Política Nacional de Plantas Medicinais e Fitoterápicos – PNPMF aprovada por meio do Decreto nº 5.813, de 22 de junho de 2006. </w:t>
      </w:r>
      <w:r w:rsidRPr="00E00EF9">
        <w:rPr>
          <w:rFonts w:ascii="Arial" w:hAnsi="Arial" w:cs="Arial"/>
          <w:b/>
        </w:rPr>
        <w:t>OBJETIVOS:</w:t>
      </w:r>
      <w:r w:rsidR="0093235E" w:rsidRPr="00E00EF9">
        <w:rPr>
          <w:rFonts w:ascii="Arial" w:hAnsi="Arial" w:cs="Arial"/>
        </w:rPr>
        <w:t>Verificar a implementação da PNPMF na atenção primária à saúde</w:t>
      </w:r>
      <w:r w:rsidR="004159F5" w:rsidRPr="00E00EF9">
        <w:rPr>
          <w:rFonts w:ascii="Arial" w:hAnsi="Arial" w:cs="Arial"/>
        </w:rPr>
        <w:t xml:space="preserve">. </w:t>
      </w:r>
      <w:r w:rsidR="004159F5" w:rsidRPr="00E00EF9">
        <w:rPr>
          <w:rFonts w:ascii="Arial" w:hAnsi="Arial" w:cs="Arial"/>
          <w:b/>
          <w:bCs/>
        </w:rPr>
        <w:t xml:space="preserve">MÉTODO: </w:t>
      </w:r>
      <w:r w:rsidR="0093235E" w:rsidRPr="00E00EF9">
        <w:rPr>
          <w:rFonts w:ascii="Arial" w:hAnsi="Arial" w:cs="Arial"/>
        </w:rPr>
        <w:t>Realizou-se uma revisão narrativa da literatura nas bases de dados Scielo e Pubmed usando os descritores “Fitoterapia”, “Plantas Medicinais”, “Sistema Único de Saúde”, no que diz respeito à produção científica nacional procurando artigos publicados entre os anos de 2013 a 2017 que dialogassem com a política nacional de plantas medicinais e sua relação com o SUS.</w:t>
      </w:r>
      <w:r w:rsidR="0093235E" w:rsidRPr="00E00EF9">
        <w:rPr>
          <w:rFonts w:ascii="Arial" w:hAnsi="Arial" w:cs="Arial"/>
          <w:b/>
          <w:bCs/>
        </w:rPr>
        <w:t>RESULTADOS:</w:t>
      </w:r>
      <w:r w:rsidR="0093235E" w:rsidRPr="00E00EF9">
        <w:rPr>
          <w:rFonts w:ascii="Arial" w:hAnsi="Arial" w:cs="Arial"/>
        </w:rPr>
        <w:t xml:space="preserve">Os artigos selecionados revelaram que </w:t>
      </w:r>
      <w:r w:rsidR="0093235E" w:rsidRPr="00E00EF9">
        <w:rPr>
          <w:rFonts w:ascii="Arial" w:hAnsi="Arial" w:cs="Arial"/>
          <w:color w:val="000000"/>
          <w:shd w:val="clear" w:color="auto" w:fill="FFFFFF"/>
        </w:rPr>
        <w:t>a implementação da política pouco avançou em função das dificuldades</w:t>
      </w:r>
      <w:r w:rsidR="0093235E" w:rsidRPr="00E00EF9">
        <w:rPr>
          <w:rFonts w:ascii="Arial" w:hAnsi="Arial" w:cs="Arial"/>
        </w:rPr>
        <w:t xml:space="preserve"> que vão desde aspectos relacionados a falta de interesse dos gestores</w:t>
      </w:r>
      <w:r w:rsidR="00DA6B99">
        <w:rPr>
          <w:rFonts w:ascii="Arial" w:hAnsi="Arial" w:cs="Arial"/>
        </w:rPr>
        <w:t xml:space="preserve"> para colocar em prática a política</w:t>
      </w:r>
      <w:r w:rsidR="0093235E" w:rsidRPr="00E00EF9">
        <w:rPr>
          <w:rFonts w:ascii="Arial" w:hAnsi="Arial" w:cs="Arial"/>
        </w:rPr>
        <w:t xml:space="preserve"> até a </w:t>
      </w:r>
      <w:r w:rsidR="00DA6B99">
        <w:rPr>
          <w:rFonts w:ascii="Arial" w:hAnsi="Arial" w:cs="Arial"/>
        </w:rPr>
        <w:t>ausência parcial ou total do conhecimento dos</w:t>
      </w:r>
      <w:r w:rsidR="0093235E" w:rsidRPr="00E00EF9">
        <w:rPr>
          <w:rFonts w:ascii="Arial" w:hAnsi="Arial" w:cs="Arial"/>
        </w:rPr>
        <w:t xml:space="preserve"> profissionais diante desta prática complementar. </w:t>
      </w:r>
      <w:r w:rsidR="002724C8" w:rsidRPr="00E00EF9">
        <w:rPr>
          <w:rFonts w:ascii="Arial" w:hAnsi="Arial" w:cs="Arial"/>
          <w:b/>
          <w:bCs/>
        </w:rPr>
        <w:t xml:space="preserve">CONCLUSÃO: </w:t>
      </w:r>
      <w:r w:rsidR="00E00EF9" w:rsidRPr="00E00EF9">
        <w:rPr>
          <w:rFonts w:ascii="Arial" w:hAnsi="Arial" w:cs="Arial"/>
        </w:rPr>
        <w:t xml:space="preserve">Portanto, essapolítica toma sua importância pois assegura o uso destas alternativas terapêuticas aos usuários do </w:t>
      </w:r>
      <w:r w:rsidR="00DA6B99" w:rsidRPr="00E00EF9">
        <w:rPr>
          <w:rFonts w:ascii="Arial" w:hAnsi="Arial" w:cs="Arial"/>
        </w:rPr>
        <w:t xml:space="preserve">SUS, </w:t>
      </w:r>
      <w:r w:rsidR="00E00EF9" w:rsidRPr="00E00EF9">
        <w:rPr>
          <w:rFonts w:ascii="Arial" w:hAnsi="Arial" w:cs="Arial"/>
        </w:rPr>
        <w:t>como um recurso terapêutico econômico e viável</w:t>
      </w:r>
      <w:r w:rsidR="00DA6B99">
        <w:rPr>
          <w:rFonts w:ascii="Arial" w:hAnsi="Arial" w:cs="Arial"/>
        </w:rPr>
        <w:t>,</w:t>
      </w:r>
      <w:r w:rsidR="00E00EF9" w:rsidRPr="00E00EF9">
        <w:rPr>
          <w:rFonts w:ascii="Arial" w:hAnsi="Arial" w:cs="Arial"/>
        </w:rPr>
        <w:t xml:space="preserve"> para tanto, </w:t>
      </w:r>
      <w:r w:rsidR="00E00EF9" w:rsidRPr="00E00EF9">
        <w:rPr>
          <w:rFonts w:ascii="Arial" w:hAnsi="Arial" w:cs="Arial"/>
          <w:bCs/>
        </w:rPr>
        <w:t>é necessário capacitar e sensibilizar os profissionais, gestores e comunidade</w:t>
      </w:r>
      <w:r w:rsidR="00DA6B99">
        <w:rPr>
          <w:rFonts w:ascii="Arial" w:hAnsi="Arial" w:cs="Arial"/>
          <w:bCs/>
        </w:rPr>
        <w:t xml:space="preserve"> afim de garantir o sucesso da implementação da política</w:t>
      </w:r>
      <w:r w:rsidR="00E00EF9">
        <w:rPr>
          <w:rFonts w:ascii="Arial" w:hAnsi="Arial" w:cs="Arial"/>
          <w:bCs/>
        </w:rPr>
        <w:t>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93235E" w:rsidRPr="005E341B">
        <w:rPr>
          <w:sz w:val="22"/>
          <w:szCs w:val="22"/>
        </w:rPr>
        <w:t>Fito</w:t>
      </w:r>
      <w:r w:rsidR="0093235E">
        <w:rPr>
          <w:sz w:val="22"/>
          <w:szCs w:val="22"/>
        </w:rPr>
        <w:t xml:space="preserve">terapia; Plantas Medicinais; </w:t>
      </w:r>
      <w:r w:rsidR="0093235E" w:rsidRPr="005E341B">
        <w:rPr>
          <w:sz w:val="22"/>
          <w:szCs w:val="22"/>
        </w:rPr>
        <w:t>Sistema Único de Saúd</w:t>
      </w:r>
      <w:r w:rsidR="0093235E">
        <w:rPr>
          <w:sz w:val="22"/>
          <w:szCs w:val="22"/>
        </w:rPr>
        <w:t>e.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E00EF9" w:rsidRPr="00E00EF9" w:rsidRDefault="006549C3" w:rsidP="00E00EF9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E00EF9">
        <w:rPr>
          <w:rFonts w:ascii="Arial" w:hAnsi="Arial" w:cs="Arial"/>
          <w:b/>
        </w:rPr>
        <w:t>REFERÊNCIAS</w:t>
      </w:r>
      <w:r w:rsidR="002724C8" w:rsidRPr="00E00EF9">
        <w:rPr>
          <w:rFonts w:ascii="Arial" w:hAnsi="Arial" w:cs="Arial"/>
          <w:b/>
        </w:rPr>
        <w:t xml:space="preserve">: </w:t>
      </w:r>
      <w:r w:rsidR="00E00EF9" w:rsidRPr="00E00EF9">
        <w:rPr>
          <w:rFonts w:ascii="Arial" w:eastAsia="Calibri" w:hAnsi="Arial" w:cs="Arial"/>
        </w:rPr>
        <w:t>FONTENELE, R.P et al.</w:t>
      </w:r>
      <w:r w:rsidR="00E00EF9" w:rsidRPr="00E00EF9">
        <w:rPr>
          <w:rFonts w:ascii="Arial" w:eastAsia="Calibri" w:hAnsi="Arial" w:cs="Arial"/>
          <w:bCs/>
        </w:rPr>
        <w:t xml:space="preserve"> Fitoterapia na Atenção Básica: olhares dos gestores e profissionais da Estratégia Saúde da Família de Teresina (PI), Brasil. </w:t>
      </w:r>
      <w:r w:rsidR="00E00EF9" w:rsidRPr="00E00EF9">
        <w:rPr>
          <w:rFonts w:ascii="Arial" w:eastAsia="Calibri" w:hAnsi="Arial" w:cs="Arial"/>
          <w:b/>
          <w:bCs/>
        </w:rPr>
        <w:t>Ciênc. saúde coletiva</w:t>
      </w:r>
      <w:r w:rsidR="00E00EF9" w:rsidRPr="00E00EF9">
        <w:rPr>
          <w:rFonts w:ascii="Arial" w:eastAsia="Calibri" w:hAnsi="Arial" w:cs="Arial"/>
          <w:bCs/>
        </w:rPr>
        <w:t> vol.18 n.8 Rio de Janeiro Aug. 2013.</w:t>
      </w:r>
    </w:p>
    <w:p w:rsidR="00E00EF9" w:rsidRPr="00E00EF9" w:rsidRDefault="00E00EF9" w:rsidP="00E00EF9">
      <w:pPr>
        <w:spacing w:after="0" w:line="240" w:lineRule="auto"/>
        <w:jc w:val="both"/>
        <w:rPr>
          <w:rFonts w:ascii="Arial" w:eastAsia="Calibri" w:hAnsi="Arial" w:cs="Arial"/>
        </w:rPr>
      </w:pPr>
      <w:r w:rsidRPr="00E00EF9">
        <w:rPr>
          <w:rFonts w:ascii="Arial" w:eastAsia="Calibri" w:hAnsi="Arial" w:cs="Arial"/>
        </w:rPr>
        <w:t>BRASIL.Ministério da Saúde.</w:t>
      </w:r>
      <w:r w:rsidRPr="00E00EF9">
        <w:rPr>
          <w:rFonts w:ascii="Arial" w:eastAsia="Calibri" w:hAnsi="Arial" w:cs="Arial"/>
          <w:b/>
        </w:rPr>
        <w:t xml:space="preserve"> Política nacional de plantas medicinais e fitoterápicos</w:t>
      </w:r>
      <w:r w:rsidRPr="00E00EF9">
        <w:rPr>
          <w:rFonts w:ascii="Arial" w:eastAsia="Calibri" w:hAnsi="Arial" w:cs="Arial"/>
        </w:rPr>
        <w:t xml:space="preserve"> / Ministério da Saúde, Secretaria de Ciência, Tecnologia e Insumos Estratégicos, Departamento de Assistência Farmacêutica. – Brasília, 2006.</w:t>
      </w:r>
    </w:p>
    <w:p w:rsidR="00E00EF9" w:rsidRPr="00E00EF9" w:rsidRDefault="00E00EF9" w:rsidP="00E00EF9">
      <w:pPr>
        <w:spacing w:after="0" w:line="240" w:lineRule="auto"/>
        <w:rPr>
          <w:rFonts w:ascii="Arial" w:hAnsi="Arial" w:cs="Arial"/>
        </w:rPr>
      </w:pPr>
      <w:r w:rsidRPr="00E00EF9">
        <w:rPr>
          <w:rFonts w:ascii="Arial" w:hAnsi="Arial" w:cs="Arial"/>
        </w:rPr>
        <w:t xml:space="preserve">NASCIMENTO JUNIOR, B.J et al. Avaliação do conhecimento e percepção dos profissionais da estratégia de saúde da família sobre o uso de plantas medicinais e fitoterapia em Petrolina-PE, Brasil. </w:t>
      </w:r>
      <w:r w:rsidRPr="00E00EF9">
        <w:rPr>
          <w:rFonts w:ascii="Arial" w:hAnsi="Arial" w:cs="Arial"/>
          <w:b/>
        </w:rPr>
        <w:t>Rev. Bras. Pl. Med</w:t>
      </w:r>
      <w:r w:rsidRPr="00E00EF9">
        <w:rPr>
          <w:rFonts w:ascii="Arial" w:hAnsi="Arial" w:cs="Arial"/>
        </w:rPr>
        <w:t>., Campinas, v.18, n.1, p.57-66, 2016.</w:t>
      </w:r>
    </w:p>
    <w:p w:rsidR="00E00EF9" w:rsidRPr="00E00EF9" w:rsidRDefault="00E00EF9" w:rsidP="00E00EF9">
      <w:pPr>
        <w:spacing w:after="0" w:line="240" w:lineRule="auto"/>
        <w:jc w:val="both"/>
        <w:rPr>
          <w:rFonts w:ascii="Arial" w:eastAsia="Calibri" w:hAnsi="Arial" w:cs="Arial"/>
        </w:rPr>
      </w:pPr>
      <w:r w:rsidRPr="00E00EF9">
        <w:rPr>
          <w:rFonts w:ascii="Arial" w:eastAsia="Calibri" w:hAnsi="Arial" w:cs="Arial"/>
        </w:rPr>
        <w:t>SOUZA, A.D.Z et al. O Processo de trabalho dos enfermeiros da atenção primária e a Política Nacional de Plantas Medicinais/Fitoterápicos</w:t>
      </w:r>
      <w:r w:rsidRPr="00E00EF9">
        <w:rPr>
          <w:rFonts w:ascii="Arial" w:eastAsia="Calibri" w:hAnsi="Arial" w:cs="Arial"/>
          <w:b/>
        </w:rPr>
        <w:t>.Rev. Bras. Pl. Med</w:t>
      </w:r>
      <w:r w:rsidRPr="00E00EF9">
        <w:rPr>
          <w:rFonts w:ascii="Arial" w:eastAsia="Calibri" w:hAnsi="Arial" w:cs="Arial"/>
        </w:rPr>
        <w:t>., Campinas, v.18, n.2, p.480-487, 2016.</w:t>
      </w:r>
    </w:p>
    <w:p w:rsidR="00E00EF9" w:rsidRPr="00E00EF9" w:rsidRDefault="00E00EF9" w:rsidP="00E00EF9">
      <w:pPr>
        <w:spacing w:after="0" w:line="240" w:lineRule="auto"/>
        <w:rPr>
          <w:rFonts w:ascii="Arial" w:hAnsi="Arial" w:cs="Arial"/>
          <w:b/>
        </w:rPr>
      </w:pPr>
    </w:p>
    <w:p w:rsidR="00E00EF9" w:rsidRPr="00E00EF9" w:rsidRDefault="00E00EF9" w:rsidP="00E00E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0EF9" w:rsidRPr="00E00EF9" w:rsidRDefault="00E00EF9" w:rsidP="00E00EF9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2724C8" w:rsidRPr="00E00EF9" w:rsidRDefault="002724C8" w:rsidP="00E00EF9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47A" w:rsidRDefault="0047047A" w:rsidP="006A1B00">
      <w:pPr>
        <w:spacing w:after="0" w:line="240" w:lineRule="auto"/>
      </w:pPr>
      <w:r>
        <w:separator/>
      </w:r>
    </w:p>
  </w:endnote>
  <w:endnote w:type="continuationSeparator" w:id="1">
    <w:p w:rsidR="0047047A" w:rsidRDefault="0047047A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47A" w:rsidRDefault="0047047A" w:rsidP="006A1B00">
      <w:pPr>
        <w:spacing w:after="0" w:line="240" w:lineRule="auto"/>
      </w:pPr>
      <w:r>
        <w:separator/>
      </w:r>
    </w:p>
  </w:footnote>
  <w:footnote w:type="continuationSeparator" w:id="1">
    <w:p w:rsidR="0047047A" w:rsidRDefault="0047047A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1679F8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A1B00"/>
    <w:rsid w:val="000F4DAB"/>
    <w:rsid w:val="0010755F"/>
    <w:rsid w:val="001109C6"/>
    <w:rsid w:val="00162530"/>
    <w:rsid w:val="001679F8"/>
    <w:rsid w:val="001D2AD8"/>
    <w:rsid w:val="002724C8"/>
    <w:rsid w:val="00343520"/>
    <w:rsid w:val="003E51B6"/>
    <w:rsid w:val="00410B51"/>
    <w:rsid w:val="004159F5"/>
    <w:rsid w:val="0047047A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616B3"/>
    <w:rsid w:val="0093235E"/>
    <w:rsid w:val="0095459C"/>
    <w:rsid w:val="00A517C0"/>
    <w:rsid w:val="00AB7942"/>
    <w:rsid w:val="00AE5B1F"/>
    <w:rsid w:val="00BB1133"/>
    <w:rsid w:val="00C11626"/>
    <w:rsid w:val="00C4248C"/>
    <w:rsid w:val="00DA6B99"/>
    <w:rsid w:val="00E0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Cristiana</cp:lastModifiedBy>
  <cp:revision>2</cp:revision>
  <cp:lastPrinted>2019-05-15T19:53:00Z</cp:lastPrinted>
  <dcterms:created xsi:type="dcterms:W3CDTF">2019-05-25T19:16:00Z</dcterms:created>
  <dcterms:modified xsi:type="dcterms:W3CDTF">2019-05-25T19:16:00Z</dcterms:modified>
</cp:coreProperties>
</file>