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86" w:rsidRPr="00137220" w:rsidRDefault="004236FD" w:rsidP="001C0A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72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TRATAMENTO INTEGRATIVO COM USO DA ACUPUNTURA PARA DERMATITE PSICOGÊNICA POR LAMBEDURA EM GATO DOMÉSTICO</w:t>
      </w:r>
    </w:p>
    <w:p w:rsidR="00757F02" w:rsidRPr="00137220" w:rsidRDefault="00757F02" w:rsidP="00E177A3">
      <w:pPr>
        <w:pStyle w:val="Corpodetexto"/>
        <w:kinsoku w:val="0"/>
        <w:overflowPunct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7220" w:rsidRPr="00137220" w:rsidRDefault="00E177A3" w:rsidP="00137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220">
        <w:rPr>
          <w:rFonts w:ascii="Times New Roman" w:hAnsi="Times New Roman" w:cs="Times New Roman"/>
          <w:bCs/>
          <w:sz w:val="24"/>
          <w:szCs w:val="24"/>
        </w:rPr>
        <w:t xml:space="preserve">Raissa Coutinho de </w:t>
      </w:r>
      <w:r w:rsidR="001C0A28" w:rsidRPr="00137220">
        <w:rPr>
          <w:rFonts w:ascii="Times New Roman" w:hAnsi="Times New Roman" w:cs="Times New Roman"/>
          <w:b/>
          <w:bCs/>
          <w:sz w:val="24"/>
          <w:szCs w:val="24"/>
        </w:rPr>
        <w:t>LUCENA</w:t>
      </w:r>
      <w:r w:rsidR="00137220" w:rsidRPr="00137220">
        <w:rPr>
          <w:rFonts w:ascii="Times New Roman" w:hAnsi="Times New Roman" w:cs="Times New Roman"/>
          <w:b/>
          <w:bCs/>
          <w:sz w:val="24"/>
          <w:szCs w:val="24"/>
        </w:rPr>
        <w:t xml:space="preserve">¹; </w:t>
      </w:r>
      <w:r w:rsidR="00FF6F02" w:rsidRPr="00FF6F02">
        <w:rPr>
          <w:rFonts w:ascii="Times New Roman" w:hAnsi="Times New Roman" w:cs="Times New Roman"/>
          <w:bCs/>
          <w:sz w:val="24"/>
          <w:szCs w:val="24"/>
        </w:rPr>
        <w:t>Leonardo Borges de</w:t>
      </w:r>
      <w:r w:rsidR="00FF6F02" w:rsidRPr="00FF6F02">
        <w:rPr>
          <w:rFonts w:ascii="Times New Roman" w:hAnsi="Times New Roman" w:cs="Times New Roman"/>
          <w:b/>
          <w:bCs/>
          <w:sz w:val="24"/>
          <w:szCs w:val="24"/>
        </w:rPr>
        <w:t xml:space="preserve"> LIMA</w:t>
      </w:r>
      <w:r w:rsidR="00FF6F02">
        <w:rPr>
          <w:rFonts w:ascii="Times New Roman" w:hAnsi="Times New Roman" w:cs="Times New Roman"/>
          <w:b/>
          <w:bCs/>
          <w:sz w:val="24"/>
          <w:szCs w:val="24"/>
        </w:rPr>
        <w:t>¹;</w:t>
      </w:r>
      <w:r w:rsidR="00FF6F02" w:rsidRPr="00FF6F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7220" w:rsidRPr="00137220">
        <w:rPr>
          <w:rFonts w:ascii="Times New Roman" w:hAnsi="Times New Roman" w:cs="Times New Roman"/>
          <w:bCs/>
          <w:sz w:val="24"/>
          <w:szCs w:val="24"/>
        </w:rPr>
        <w:t>Evilda</w:t>
      </w:r>
      <w:proofErr w:type="spellEnd"/>
      <w:r w:rsidR="00137220" w:rsidRPr="00137220">
        <w:rPr>
          <w:rFonts w:ascii="Times New Roman" w:hAnsi="Times New Roman" w:cs="Times New Roman"/>
          <w:bCs/>
          <w:sz w:val="24"/>
          <w:szCs w:val="24"/>
        </w:rPr>
        <w:t xml:space="preserve"> Rodrigues de</w:t>
      </w:r>
      <w:r w:rsidR="00137220" w:rsidRPr="00137220">
        <w:rPr>
          <w:rFonts w:ascii="Times New Roman" w:hAnsi="Times New Roman" w:cs="Times New Roman"/>
          <w:b/>
          <w:bCs/>
          <w:sz w:val="24"/>
          <w:szCs w:val="24"/>
        </w:rPr>
        <w:t xml:space="preserve"> LIMA²</w:t>
      </w:r>
    </w:p>
    <w:p w:rsidR="00E177A3" w:rsidRPr="00137220" w:rsidRDefault="00E177A3" w:rsidP="001C0A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77A3" w:rsidRPr="00137220" w:rsidRDefault="00137220" w:rsidP="0013722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37220">
        <w:rPr>
          <w:rFonts w:ascii="Times New Roman" w:hAnsi="Times New Roman" w:cs="Times New Roman"/>
          <w:bCs/>
          <w:sz w:val="20"/>
          <w:szCs w:val="20"/>
        </w:rPr>
        <w:t xml:space="preserve">1 </w:t>
      </w:r>
      <w:r w:rsidR="00E177A3" w:rsidRPr="00137220">
        <w:rPr>
          <w:rFonts w:ascii="Times New Roman" w:hAnsi="Times New Roman" w:cs="Times New Roman"/>
          <w:bCs/>
          <w:sz w:val="20"/>
          <w:szCs w:val="20"/>
        </w:rPr>
        <w:t>Discente de Medicina Veterinária pela Universidade Federal Rural de Pernambuco – UFRPE</w:t>
      </w:r>
      <w:r w:rsidR="00E177A3" w:rsidRPr="00137220">
        <w:rPr>
          <w:rFonts w:ascii="Times New Roman" w:hAnsi="Times New Roman" w:cs="Times New Roman"/>
          <w:sz w:val="20"/>
          <w:szCs w:val="20"/>
        </w:rPr>
        <w:br/>
      </w:r>
      <w:r w:rsidR="00E177A3" w:rsidRPr="00137220">
        <w:rPr>
          <w:rFonts w:ascii="Times New Roman" w:hAnsi="Times New Roman" w:cs="Times New Roman"/>
          <w:sz w:val="20"/>
          <w:szCs w:val="20"/>
          <w:shd w:val="clear" w:color="auto" w:fill="FFFFFF"/>
        </w:rPr>
        <w:t>Endereço: Rua Dom Manuel de Medeiros, s/n - Dois Irmãos, Recife – PE, Brasil</w:t>
      </w:r>
      <w:r w:rsidR="00E177A3" w:rsidRPr="00137220">
        <w:rPr>
          <w:rFonts w:ascii="Times New Roman" w:hAnsi="Times New Roman" w:cs="Times New Roman"/>
          <w:sz w:val="20"/>
          <w:szCs w:val="20"/>
        </w:rPr>
        <w:br/>
      </w:r>
      <w:r w:rsidR="00E177A3" w:rsidRPr="00137220">
        <w:rPr>
          <w:rFonts w:ascii="Times New Roman" w:hAnsi="Times New Roman" w:cs="Times New Roman"/>
          <w:sz w:val="20"/>
          <w:szCs w:val="20"/>
          <w:shd w:val="clear" w:color="auto" w:fill="FFFFFF"/>
        </w:rPr>
        <w:t>E-mail: raissaclucena@gmail.com</w:t>
      </w:r>
      <w:bookmarkStart w:id="0" w:name="_GoBack"/>
      <w:bookmarkEnd w:id="0"/>
    </w:p>
    <w:p w:rsidR="00E177A3" w:rsidRPr="00137220" w:rsidRDefault="00137220" w:rsidP="00137220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37220">
        <w:rPr>
          <w:rFonts w:ascii="Times New Roman" w:hAnsi="Times New Roman" w:cs="Times New Roman"/>
          <w:sz w:val="20"/>
          <w:szCs w:val="20"/>
        </w:rPr>
        <w:t>2 Doutora, Médica Veterinária, Docente do curso de Medicina Veterinária da</w:t>
      </w:r>
      <w:r w:rsidR="00E177A3" w:rsidRPr="0013722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Universidade Federal Rural de Pernambuco – UFRPE</w:t>
      </w:r>
      <w:r w:rsidRPr="00137220">
        <w:rPr>
          <w:rFonts w:ascii="Times New Roman" w:hAnsi="Times New Roman" w:cs="Times New Roman"/>
          <w:sz w:val="20"/>
          <w:szCs w:val="20"/>
        </w:rPr>
        <w:t xml:space="preserve"> </w:t>
      </w:r>
      <w:r w:rsidR="00E177A3" w:rsidRPr="00137220">
        <w:rPr>
          <w:rFonts w:ascii="Times New Roman" w:hAnsi="Times New Roman" w:cs="Times New Roman"/>
          <w:sz w:val="20"/>
          <w:szCs w:val="20"/>
        </w:rPr>
        <w:br/>
      </w:r>
      <w:r w:rsidR="00E177A3" w:rsidRPr="00137220">
        <w:rPr>
          <w:rFonts w:ascii="Times New Roman" w:hAnsi="Times New Roman" w:cs="Times New Roman"/>
          <w:sz w:val="20"/>
          <w:szCs w:val="20"/>
          <w:shd w:val="clear" w:color="auto" w:fill="FFFFFF"/>
        </w:rPr>
        <w:t>Endereço: Rua Dom Manuel de Medeiros, s/n - Dois Irmãos, Recife – PE, Brasil</w:t>
      </w:r>
    </w:p>
    <w:p w:rsidR="00757F02" w:rsidRPr="00137220" w:rsidRDefault="00757F02" w:rsidP="0066125A">
      <w:pPr>
        <w:pStyle w:val="Corpodetexto"/>
        <w:kinsoku w:val="0"/>
        <w:overflowPunct w:val="0"/>
        <w:spacing w:line="360" w:lineRule="auto"/>
        <w:ind w:left="108" w:right="3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3655" w:rsidRPr="00137220" w:rsidRDefault="00137220" w:rsidP="001C0A28">
      <w:pPr>
        <w:pStyle w:val="Corpodetexto"/>
        <w:kinsoku w:val="0"/>
        <w:overflowPunct w:val="0"/>
        <w:spacing w:line="360" w:lineRule="auto"/>
        <w:ind w:left="108"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</w:t>
      </w:r>
    </w:p>
    <w:p w:rsidR="00383655" w:rsidRPr="00137220" w:rsidRDefault="00383655" w:rsidP="001C0A28">
      <w:pPr>
        <w:pStyle w:val="Corpodetexto"/>
        <w:kinsoku w:val="0"/>
        <w:overflowPunct w:val="0"/>
        <w:spacing w:line="360" w:lineRule="auto"/>
        <w:ind w:left="108" w:right="3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A dermatite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psicogênica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é um comportamento estereotipado diretamente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relacionado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à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liberação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de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endorfinas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para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diminuir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sentimentos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incômodos,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como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mudanças ambientais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ou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adição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de fatores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considerados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estressantes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pelo animal.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O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objetivo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do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trabalho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foi</w:t>
      </w:r>
      <w:r w:rsidRPr="00137220">
        <w:rPr>
          <w:rFonts w:ascii="Times New Roman" w:hAnsi="Times New Roman" w:cs="Times New Roman"/>
          <w:b w:val="0"/>
          <w:spacing w:val="-9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3"/>
          <w:w w:val="95"/>
          <w:sz w:val="24"/>
          <w:szCs w:val="24"/>
        </w:rPr>
        <w:t>avaliar</w:t>
      </w:r>
      <w:r w:rsidRPr="00137220">
        <w:rPr>
          <w:rFonts w:ascii="Times New Roman" w:hAnsi="Times New Roman" w:cs="Times New Roman"/>
          <w:b w:val="0"/>
          <w:spacing w:val="-13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o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uso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da</w:t>
      </w:r>
      <w:r w:rsidRPr="00137220">
        <w:rPr>
          <w:rFonts w:ascii="Times New Roman" w:hAnsi="Times New Roman" w:cs="Times New Roman"/>
          <w:b w:val="0"/>
          <w:spacing w:val="-9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acupuntura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para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o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controle</w:t>
      </w:r>
      <w:r w:rsidRPr="00137220">
        <w:rPr>
          <w:rFonts w:ascii="Times New Roman" w:hAnsi="Times New Roman" w:cs="Times New Roman"/>
          <w:b w:val="0"/>
          <w:spacing w:val="-9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do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>prurido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>associado</w:t>
      </w:r>
      <w:r w:rsidRPr="00137220">
        <w:rPr>
          <w:rFonts w:ascii="Times New Roman" w:hAnsi="Times New Roman" w:cs="Times New Roman"/>
          <w:b w:val="0"/>
          <w:spacing w:val="-9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à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dermatite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>psicogênica</w:t>
      </w:r>
      <w:r w:rsidRPr="00137220">
        <w:rPr>
          <w:rFonts w:ascii="Times New Roman" w:hAnsi="Times New Roman" w:cs="Times New Roman"/>
          <w:b w:val="0"/>
          <w:spacing w:val="-10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w w:val="95"/>
          <w:sz w:val="24"/>
          <w:szCs w:val="24"/>
        </w:rPr>
        <w:t xml:space="preserve">por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exclusão.</w:t>
      </w:r>
      <w:r w:rsidRPr="00137220">
        <w:rPr>
          <w:rFonts w:ascii="Times New Roman" w:hAnsi="Times New Roman" w:cs="Times New Roman"/>
          <w:b w:val="0"/>
          <w:spacing w:val="-28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O</w:t>
      </w:r>
      <w:r w:rsidRPr="00137220">
        <w:rPr>
          <w:rFonts w:ascii="Times New Roman" w:hAnsi="Times New Roman" w:cs="Times New Roman"/>
          <w:b w:val="0"/>
          <w:spacing w:val="-27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>animal,</w:t>
      </w:r>
      <w:r w:rsidRPr="00137220">
        <w:rPr>
          <w:rFonts w:ascii="Times New Roman" w:hAnsi="Times New Roman" w:cs="Times New Roman"/>
          <w:b w:val="0"/>
          <w:spacing w:val="-27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gato</w:t>
      </w:r>
      <w:r w:rsidRPr="00137220">
        <w:rPr>
          <w:rFonts w:ascii="Times New Roman" w:hAnsi="Times New Roman" w:cs="Times New Roman"/>
          <w:b w:val="0"/>
          <w:spacing w:val="-23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com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2</w:t>
      </w:r>
      <w:r w:rsidRPr="00137220">
        <w:rPr>
          <w:rFonts w:ascii="Times New Roman" w:hAnsi="Times New Roman" w:cs="Times New Roman"/>
          <w:b w:val="0"/>
          <w:spacing w:val="-23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anos,</w:t>
      </w:r>
      <w:r w:rsidRPr="00137220">
        <w:rPr>
          <w:rFonts w:ascii="Times New Roman" w:hAnsi="Times New Roman" w:cs="Times New Roman"/>
          <w:b w:val="0"/>
          <w:spacing w:val="-27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>pelagem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siamesa,</w:t>
      </w:r>
      <w:r w:rsidRPr="00137220">
        <w:rPr>
          <w:rFonts w:ascii="Times New Roman" w:hAnsi="Times New Roman" w:cs="Times New Roman"/>
          <w:b w:val="0"/>
          <w:spacing w:val="-28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apresentava</w:t>
      </w:r>
      <w:r w:rsidRPr="00137220">
        <w:rPr>
          <w:rFonts w:ascii="Times New Roman" w:hAnsi="Times New Roman" w:cs="Times New Roman"/>
          <w:b w:val="0"/>
          <w:spacing w:val="-23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lambedura</w:t>
      </w:r>
      <w:r w:rsidRPr="00137220">
        <w:rPr>
          <w:rFonts w:ascii="Times New Roman" w:hAnsi="Times New Roman" w:cs="Times New Roman"/>
          <w:b w:val="0"/>
          <w:spacing w:val="-22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excessiva</w:t>
      </w:r>
      <w:r w:rsidRPr="00137220">
        <w:rPr>
          <w:rFonts w:ascii="Times New Roman" w:hAnsi="Times New Roman" w:cs="Times New Roman"/>
          <w:b w:val="0"/>
          <w:spacing w:val="-23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e</w:t>
      </w:r>
      <w:r w:rsidRPr="00137220">
        <w:rPr>
          <w:rFonts w:ascii="Times New Roman" w:hAnsi="Times New Roman" w:cs="Times New Roman"/>
          <w:b w:val="0"/>
          <w:spacing w:val="-23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alopecia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bilateral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simétrica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nas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patas,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cauda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e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porção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interna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das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coxas, sem formação de crosta ou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lesão </w:t>
      </w:r>
      <w:proofErr w:type="spellStart"/>
      <w:r w:rsidRPr="00137220">
        <w:rPr>
          <w:rFonts w:ascii="Times New Roman" w:hAnsi="Times New Roman" w:cs="Times New Roman"/>
          <w:b w:val="0"/>
          <w:sz w:val="24"/>
          <w:szCs w:val="24"/>
        </w:rPr>
        <w:t>exsudativa</w:t>
      </w:r>
      <w:proofErr w:type="spellEnd"/>
      <w:r w:rsidRPr="001372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137220">
        <w:rPr>
          <w:rFonts w:ascii="Times New Roman" w:hAnsi="Times New Roman" w:cs="Times New Roman"/>
          <w:b w:val="0"/>
          <w:spacing w:val="-28"/>
          <w:sz w:val="24"/>
          <w:szCs w:val="24"/>
        </w:rPr>
        <w:t xml:space="preserve"> </w:t>
      </w:r>
      <w:r w:rsidR="006F5A19" w:rsidRPr="00137220">
        <w:rPr>
          <w:rFonts w:ascii="Times New Roman" w:hAnsi="Times New Roman" w:cs="Times New Roman"/>
          <w:b w:val="0"/>
          <w:sz w:val="24"/>
          <w:szCs w:val="24"/>
        </w:rPr>
        <w:t>O</w:t>
      </w:r>
      <w:r w:rsidR="006F5A19" w:rsidRPr="00137220">
        <w:rPr>
          <w:rFonts w:ascii="Times New Roman" w:hAnsi="Times New Roman" w:cs="Times New Roman"/>
          <w:b w:val="0"/>
          <w:spacing w:val="-28"/>
          <w:sz w:val="24"/>
          <w:szCs w:val="24"/>
        </w:rPr>
        <w:t xml:space="preserve"> </w:t>
      </w:r>
      <w:r w:rsidR="006F5A19"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diagnóstico</w:t>
      </w:r>
      <w:r w:rsidR="006F5A19"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="006F5A19" w:rsidRPr="00137220">
        <w:rPr>
          <w:rFonts w:ascii="Times New Roman" w:hAnsi="Times New Roman" w:cs="Times New Roman"/>
          <w:b w:val="0"/>
          <w:sz w:val="24"/>
          <w:szCs w:val="24"/>
        </w:rPr>
        <w:t>e o</w:t>
      </w:r>
      <w:r w:rsidR="006F5A19"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="006F5A19" w:rsidRPr="00137220">
        <w:rPr>
          <w:rFonts w:ascii="Times New Roman" w:hAnsi="Times New Roman" w:cs="Times New Roman"/>
          <w:b w:val="0"/>
          <w:sz w:val="24"/>
          <w:szCs w:val="24"/>
        </w:rPr>
        <w:t>tratamento</w:t>
      </w:r>
      <w:r w:rsidR="006F5A19"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="006F5A19" w:rsidRPr="00137220">
        <w:rPr>
          <w:rFonts w:ascii="Times New Roman" w:hAnsi="Times New Roman" w:cs="Times New Roman"/>
          <w:b w:val="0"/>
          <w:sz w:val="24"/>
          <w:szCs w:val="24"/>
        </w:rPr>
        <w:t>foram</w:t>
      </w:r>
      <w:r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conforme</w:t>
      </w:r>
      <w:r w:rsidRPr="00137220">
        <w:rPr>
          <w:rFonts w:ascii="Times New Roman" w:hAnsi="Times New Roman" w:cs="Times New Roman"/>
          <w:b w:val="0"/>
          <w:spacing w:val="-30"/>
          <w:sz w:val="24"/>
          <w:szCs w:val="24"/>
        </w:rPr>
        <w:t xml:space="preserve"> </w:t>
      </w:r>
      <w:proofErr w:type="spellStart"/>
      <w:r w:rsidRPr="00137220">
        <w:rPr>
          <w:rFonts w:ascii="Times New Roman" w:hAnsi="Times New Roman" w:cs="Times New Roman"/>
          <w:b w:val="0"/>
          <w:i/>
          <w:iCs/>
          <w:sz w:val="24"/>
          <w:szCs w:val="24"/>
        </w:rPr>
        <w:t>Zang</w:t>
      </w:r>
      <w:proofErr w:type="spellEnd"/>
      <w:r w:rsidRPr="00137220">
        <w:rPr>
          <w:rFonts w:ascii="Times New Roman" w:hAnsi="Times New Roman" w:cs="Times New Roman"/>
          <w:b w:val="0"/>
          <w:i/>
          <w:iCs/>
          <w:spacing w:val="-28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i/>
          <w:iCs/>
          <w:sz w:val="24"/>
          <w:szCs w:val="24"/>
        </w:rPr>
        <w:t>Fu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,</w:t>
      </w:r>
      <w:r w:rsidRPr="00137220">
        <w:rPr>
          <w:rFonts w:ascii="Times New Roman" w:hAnsi="Times New Roman" w:cs="Times New Roman"/>
          <w:b w:val="0"/>
          <w:spacing w:val="-28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devido</w:t>
      </w:r>
      <w:r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ao</w:t>
      </w:r>
      <w:r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padrão</w:t>
      </w:r>
      <w:r w:rsidRPr="00137220">
        <w:rPr>
          <w:rFonts w:ascii="Times New Roman" w:hAnsi="Times New Roman" w:cs="Times New Roman"/>
          <w:b w:val="0"/>
          <w:spacing w:val="-23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morfológico</w:t>
      </w:r>
      <w:r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das</w:t>
      </w:r>
      <w:r w:rsidRPr="00137220">
        <w:rPr>
          <w:rFonts w:ascii="Times New Roman" w:hAnsi="Times New Roman" w:cs="Times New Roman"/>
          <w:b w:val="0"/>
          <w:spacing w:val="-26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lesões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corroborarem seu histórico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prévio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>emocional</w:t>
      </w:r>
      <w:r w:rsidR="00EB5D56">
        <w:rPr>
          <w:rFonts w:ascii="Times New Roman" w:hAnsi="Times New Roman" w:cs="Times New Roman"/>
          <w:b w:val="0"/>
          <w:spacing w:val="3"/>
          <w:sz w:val="24"/>
          <w:szCs w:val="24"/>
        </w:rPr>
        <w:t>.</w:t>
      </w:r>
      <w:r w:rsidRPr="00137220">
        <w:rPr>
          <w:rFonts w:ascii="Times New Roman" w:hAnsi="Times New Roman" w:cs="Times New Roman"/>
          <w:b w:val="0"/>
          <w:spacing w:val="-17"/>
          <w:sz w:val="24"/>
          <w:szCs w:val="24"/>
        </w:rPr>
        <w:t xml:space="preserve"> </w:t>
      </w:r>
      <w:r w:rsidR="00272156"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Foram utilizados os acupontos: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VG</w:t>
      </w:r>
      <w:r w:rsidR="00272156"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-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20,</w:t>
      </w:r>
      <w:r w:rsidR="00272156"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 VG-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14</w:t>
      </w:r>
      <w:r w:rsidR="00272156" w:rsidRPr="00137220">
        <w:rPr>
          <w:rFonts w:ascii="Times New Roman" w:hAnsi="Times New Roman" w:cs="Times New Roman"/>
          <w:b w:val="0"/>
          <w:sz w:val="24"/>
          <w:szCs w:val="24"/>
        </w:rPr>
        <w:t>,</w:t>
      </w:r>
      <w:r w:rsidR="00C41EAA" w:rsidRPr="001372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PC</w:t>
      </w:r>
      <w:r w:rsidR="00272156" w:rsidRPr="00137220">
        <w:rPr>
          <w:rFonts w:ascii="Times New Roman" w:hAnsi="Times New Roman" w:cs="Times New Roman"/>
          <w:b w:val="0"/>
          <w:sz w:val="24"/>
          <w:szCs w:val="24"/>
        </w:rPr>
        <w:t>-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6</w:t>
      </w:r>
      <w:r w:rsidR="00272156" w:rsidRPr="00137220">
        <w:rPr>
          <w:rFonts w:ascii="Times New Roman" w:hAnsi="Times New Roman" w:cs="Times New Roman"/>
          <w:b w:val="0"/>
          <w:sz w:val="24"/>
          <w:szCs w:val="24"/>
        </w:rPr>
        <w:t>,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IG</w:t>
      </w:r>
      <w:r w:rsidR="00272156"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-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11</w:t>
      </w:r>
      <w:r w:rsidR="006F5A19"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,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Ba</w:t>
      </w:r>
      <w:r w:rsidR="00272156" w:rsidRPr="00137220">
        <w:rPr>
          <w:rFonts w:ascii="Times New Roman" w:hAnsi="Times New Roman" w:cs="Times New Roman"/>
          <w:b w:val="0"/>
          <w:sz w:val="24"/>
          <w:szCs w:val="24"/>
        </w:rPr>
        <w:t>-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10</w:t>
      </w:r>
      <w:r w:rsidR="00272156" w:rsidRPr="00137220">
        <w:rPr>
          <w:rFonts w:ascii="Times New Roman" w:hAnsi="Times New Roman" w:cs="Times New Roman"/>
          <w:b w:val="0"/>
          <w:sz w:val="24"/>
          <w:szCs w:val="24"/>
        </w:rPr>
        <w:t>,</w:t>
      </w:r>
      <w:r w:rsidR="00C41EAA" w:rsidRPr="001372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-3"/>
          <w:sz w:val="24"/>
          <w:szCs w:val="24"/>
        </w:rPr>
        <w:t>F</w:t>
      </w:r>
      <w:r w:rsidR="00272156" w:rsidRPr="00137220">
        <w:rPr>
          <w:rFonts w:ascii="Times New Roman" w:hAnsi="Times New Roman" w:cs="Times New Roman"/>
          <w:b w:val="0"/>
          <w:spacing w:val="-3"/>
          <w:sz w:val="24"/>
          <w:szCs w:val="24"/>
        </w:rPr>
        <w:t>-</w:t>
      </w:r>
      <w:r w:rsidRPr="00137220">
        <w:rPr>
          <w:rFonts w:ascii="Times New Roman" w:hAnsi="Times New Roman" w:cs="Times New Roman"/>
          <w:b w:val="0"/>
          <w:spacing w:val="-3"/>
          <w:sz w:val="24"/>
          <w:szCs w:val="24"/>
        </w:rPr>
        <w:t>3</w:t>
      </w:r>
      <w:r w:rsidR="00272156" w:rsidRPr="00137220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,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VB</w:t>
      </w:r>
      <w:r w:rsidR="00272156" w:rsidRPr="00137220">
        <w:rPr>
          <w:rFonts w:ascii="Times New Roman" w:hAnsi="Times New Roman" w:cs="Times New Roman"/>
          <w:b w:val="0"/>
          <w:sz w:val="24"/>
          <w:szCs w:val="24"/>
        </w:rPr>
        <w:t>-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13</w:t>
      </w:r>
      <w:r w:rsidR="00C41EAA" w:rsidRPr="00137220">
        <w:rPr>
          <w:rFonts w:ascii="Times New Roman" w:hAnsi="Times New Roman" w:cs="Times New Roman"/>
          <w:b w:val="0"/>
          <w:sz w:val="24"/>
          <w:szCs w:val="24"/>
        </w:rPr>
        <w:t>. O</w:t>
      </w:r>
      <w:r w:rsidRPr="00137220">
        <w:rPr>
          <w:rFonts w:ascii="Times New Roman" w:hAnsi="Times New Roman" w:cs="Times New Roman"/>
          <w:b w:val="0"/>
          <w:spacing w:val="-9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resultado</w:t>
      </w:r>
      <w:r w:rsidRPr="00137220">
        <w:rPr>
          <w:rFonts w:ascii="Times New Roman" w:hAnsi="Times New Roman" w:cs="Times New Roman"/>
          <w:b w:val="0"/>
          <w:spacing w:val="-1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>foi</w:t>
      </w:r>
      <w:r w:rsidRPr="00137220">
        <w:rPr>
          <w:rFonts w:ascii="Times New Roman" w:hAnsi="Times New Roman" w:cs="Times New Roman"/>
          <w:b w:val="0"/>
          <w:spacing w:val="-1"/>
          <w:w w:val="9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w w:val="95"/>
          <w:sz w:val="24"/>
          <w:szCs w:val="24"/>
        </w:rPr>
        <w:t xml:space="preserve">satisfatório,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com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recuperação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da </w:t>
      </w:r>
      <w:r w:rsidRPr="00137220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pelagem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nas áreas alopécicas.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Dessa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maneira,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a acupuntura foi um recurso terapêutico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valioso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para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dermatopatia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psicogênica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e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deve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ser</w:t>
      </w:r>
      <w:r w:rsidRPr="00137220">
        <w:rPr>
          <w:rFonts w:ascii="Times New Roman" w:hAnsi="Times New Roman" w:cs="Times New Roman"/>
          <w:b w:val="0"/>
          <w:spacing w:val="-27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explorada</w:t>
      </w:r>
      <w:r w:rsidRPr="00137220">
        <w:rPr>
          <w:rFonts w:ascii="Times New Roman" w:hAnsi="Times New Roman" w:cs="Times New Roman"/>
          <w:b w:val="0"/>
          <w:spacing w:val="-2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com</w:t>
      </w:r>
      <w:r w:rsidRPr="00137220">
        <w:rPr>
          <w:rFonts w:ascii="Times New Roman" w:hAnsi="Times New Roman" w:cs="Times New Roman"/>
          <w:b w:val="0"/>
          <w:spacing w:val="-27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mais</w:t>
      </w:r>
      <w:r w:rsidRPr="00137220">
        <w:rPr>
          <w:rFonts w:ascii="Times New Roman" w:hAnsi="Times New Roman" w:cs="Times New Roman"/>
          <w:b w:val="0"/>
          <w:spacing w:val="-28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frequência</w:t>
      </w:r>
      <w:r w:rsidRPr="00137220">
        <w:rPr>
          <w:rFonts w:ascii="Times New Roman" w:hAnsi="Times New Roman" w:cs="Times New Roman"/>
          <w:b w:val="0"/>
          <w:spacing w:val="-24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em</w:t>
      </w:r>
      <w:r w:rsidRPr="00137220">
        <w:rPr>
          <w:rFonts w:ascii="Times New Roman" w:hAnsi="Times New Roman" w:cs="Times New Roman"/>
          <w:b w:val="0"/>
          <w:spacing w:val="-28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 xml:space="preserve">gatos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devido</w:t>
      </w:r>
      <w:r w:rsidRPr="0013722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à</w:t>
      </w:r>
      <w:r w:rsidRPr="0013722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natureza</w:t>
      </w:r>
      <w:r w:rsidRPr="0013722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pouco</w:t>
      </w:r>
      <w:r w:rsidRPr="0013722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invasiva</w:t>
      </w:r>
      <w:r w:rsidRPr="0013722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do</w:t>
      </w:r>
      <w:r w:rsidRPr="0013722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procedimento</w:t>
      </w:r>
      <w:r w:rsidRPr="0013722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e</w:t>
      </w:r>
      <w:r w:rsidRPr="0013722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z w:val="24"/>
          <w:szCs w:val="24"/>
        </w:rPr>
        <w:t>eficácia</w:t>
      </w:r>
      <w:r w:rsidRPr="00137220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137220">
        <w:rPr>
          <w:rFonts w:ascii="Times New Roman" w:hAnsi="Times New Roman" w:cs="Times New Roman"/>
          <w:b w:val="0"/>
          <w:spacing w:val="2"/>
          <w:sz w:val="24"/>
          <w:szCs w:val="24"/>
        </w:rPr>
        <w:t>final.</w:t>
      </w:r>
    </w:p>
    <w:p w:rsidR="00383655" w:rsidRPr="00137220" w:rsidRDefault="00383655" w:rsidP="001C0A28">
      <w:pPr>
        <w:pStyle w:val="Ttulo1"/>
        <w:kinsoku w:val="0"/>
        <w:overflowPunct w:val="0"/>
        <w:spacing w:before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220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6F5A19" w:rsidRPr="00137220">
        <w:rPr>
          <w:rFonts w:ascii="Times New Roman" w:hAnsi="Times New Roman" w:cs="Times New Roman"/>
          <w:b w:val="0"/>
          <w:sz w:val="24"/>
          <w:szCs w:val="24"/>
        </w:rPr>
        <w:t>Alopecia, emocional, Homeostase, Acupontos.</w:t>
      </w:r>
    </w:p>
    <w:p w:rsidR="00383655" w:rsidRPr="00137220" w:rsidRDefault="00383655" w:rsidP="001C0A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83655" w:rsidRPr="00137220" w:rsidRDefault="00137220" w:rsidP="001C0A2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3722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Introdução</w:t>
      </w:r>
    </w:p>
    <w:p w:rsidR="00D552BA" w:rsidRPr="00137220" w:rsidRDefault="00D552BA" w:rsidP="001C0A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Os pontos cutâneos estão localizados em regiões de terminações nervosas intrínsecas à segmentos responsáveis pela homeostase fisiológica do animal (</w:t>
      </w:r>
      <w:r w:rsidR="00D678E6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SCOGNAMILLO-SZABÓ </w:t>
      </w:r>
      <w:r w:rsidR="001C0A28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40080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8E6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BECHARA</w:t>
      </w:r>
      <w:r w:rsidR="00F40080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2001). Essa associação entre os pontos cutâneos, o sistema neuroendócrino e o controle da dor é responsável pelo controle da dor pela acupuntura a partir do estímulo nervoso (</w:t>
      </w:r>
      <w:r w:rsidR="00D678E6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SMITH</w:t>
      </w:r>
      <w:r w:rsidR="00F40080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426C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1992</w:t>
      </w: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A acupuntura, associada aos métodos terapêuticos convencionais, pode exibir um comportamento de sinergia, alcançando o sistema nervoso central e podendo modular respostas </w:t>
      </w:r>
      <w:proofErr w:type="spellStart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antinociceptivas</w:t>
      </w:r>
      <w:proofErr w:type="spellEnd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anti-inflamatórias e homeostáticas </w:t>
      </w:r>
      <w:r w:rsidR="00F40080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678E6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BALDRY</w:t>
      </w:r>
      <w:r w:rsidR="0029426C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, 2002</w:t>
      </w: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D552BA" w:rsidRPr="00137220" w:rsidRDefault="00D552BA" w:rsidP="001C0A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relação à distúrbios relacionado ao prurido, sinal clínico comum as </w:t>
      </w:r>
      <w:proofErr w:type="spellStart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dermatopatias</w:t>
      </w:r>
      <w:proofErr w:type="spellEnd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, a acupuntura pode ser uma estratégia terapêutica coadjuvante ao tratamento do processo crônico. A rede sensorial localizada nas camadas abaixo da epiderme são responsáveis por diversos estímulos, incluindo o prurido (</w:t>
      </w:r>
      <w:r w:rsidR="0029426C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BIERMAN, 2006</w:t>
      </w: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). Sua gênese é multimodal, porém, sua modulação envolve a atividade de diversos processos fisiológicos associados à estímulos diretos ou indiretos periféricos (</w:t>
      </w:r>
      <w:r w:rsidR="00D678E6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TEIXEIRA</w:t>
      </w:r>
      <w:r w:rsidR="00F40080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9426C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D552BA" w:rsidRDefault="00D552BA" w:rsidP="001C0A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Objetivou-se avaliar o uso da acupuntura como forma de sinergismo à terapêutica tradicional para o controle do prurido associado à dermatite psicogênica por exclusão</w:t>
      </w:r>
      <w:r w:rsidR="00025BA7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partir de um relato de caso</w:t>
      </w:r>
      <w:r w:rsidR="00000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53D6" w:rsidRPr="00137220" w:rsidRDefault="009353D6" w:rsidP="001C0A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26C" w:rsidRPr="00137220" w:rsidRDefault="00137220" w:rsidP="001C0A2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Relato de caso</w:t>
      </w:r>
    </w:p>
    <w:p w:rsidR="0023610F" w:rsidRPr="00137220" w:rsidRDefault="00B57459" w:rsidP="001C0A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Um felino, macho, pelagem</w:t>
      </w:r>
      <w:r w:rsidR="0023610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siamesa, 2 anos, apresentando lambedura excessiva sem causa aparente e, consequentemente, o desenvolvimento de alopecia bilateral simétrica nas patas dianteiras, cauda e porção interna das coxas. O diagnóstico foi feito por exclusão a partir da análise de diversas etiologias possíveis e exame de raspado cutâneo com ausência de parasitose. O tratamento suporte utilizando acupuntura foi realizado conforme </w:t>
      </w:r>
      <w:proofErr w:type="spellStart"/>
      <w:r w:rsidR="0023610F" w:rsidRPr="001372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Zang</w:t>
      </w:r>
      <w:proofErr w:type="spellEnd"/>
      <w:r w:rsidR="0023610F" w:rsidRPr="001372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Fu</w:t>
      </w:r>
      <w:r w:rsidR="0023610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, priorizando sua saúde e bem estar emocional.</w:t>
      </w:r>
    </w:p>
    <w:p w:rsidR="00137220" w:rsidRPr="00EB5D56" w:rsidRDefault="002246A4" w:rsidP="00EB5D56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Durante esse período, o tutor foi orientado à manter o controle das </w:t>
      </w:r>
      <w:proofErr w:type="spellStart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ectoparasitoses</w:t>
      </w:r>
      <w:proofErr w:type="spellEnd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uso de </w:t>
      </w:r>
      <w:proofErr w:type="spellStart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Effipro</w:t>
      </w:r>
      <w:proofErr w:type="spellEnd"/>
      <w:r w:rsidRPr="001372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®</w:t>
      </w: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via tópica no dorso do animal</w:t>
      </w:r>
      <w:r w:rsidR="00EB5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tutor relatou que anteriormente, o animal havia passado 2 meses em outra casa, local onde o processo de prurido e alopecia teria sido iniciado. </w:t>
      </w:r>
      <w:r w:rsidR="004C3359" w:rsidRPr="00137220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</w:rPr>
        <w:t xml:space="preserve">A terapêutica clínica </w:t>
      </w:r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utilizada </w:t>
      </w:r>
      <w:proofErr w:type="spellStart"/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objetificou</w:t>
      </w:r>
      <w:proofErr w:type="spellEnd"/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tratamento do prurido agudo através do uso da </w:t>
      </w:r>
      <w:proofErr w:type="spellStart"/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prednisolona</w:t>
      </w:r>
      <w:proofErr w:type="spellEnd"/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2mg/kg BID durante os primeiros 15 dias. Foi prescrito o uso de </w:t>
      </w:r>
      <w:proofErr w:type="spellStart"/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Feliway</w:t>
      </w:r>
      <w:proofErr w:type="spellEnd"/>
      <w:r w:rsidR="004C3359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® e enriquecimento ambiental visando à diminuição do estresse externo.</w:t>
      </w:r>
    </w:p>
    <w:p w:rsidR="003F5D64" w:rsidRPr="00137220" w:rsidRDefault="00EB5D56" w:rsidP="001C0A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>O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w w:val="95"/>
          <w:sz w:val="24"/>
          <w:szCs w:val="24"/>
        </w:rPr>
        <w:t>animal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fez 4 meses de sessões semanais, somando 16 sessões ao final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  <w:r w:rsidR="003F5D64" w:rsidRPr="0013722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No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início,</w:t>
      </w:r>
      <w:r w:rsidR="003F5D64" w:rsidRPr="00137220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prioridade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foi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uso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3F5D64" w:rsidRPr="0013722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ponto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VG</w:t>
      </w:r>
      <w:r w:rsidR="00C47507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20,</w:t>
      </w:r>
      <w:r w:rsidR="003F5D64" w:rsidRPr="00137220">
        <w:rPr>
          <w:rFonts w:ascii="Times New Roman" w:hAnsi="Times New Roman" w:cs="Times New Roman"/>
          <w:color w:val="000000" w:themeColor="text1"/>
          <w:spacing w:val="-10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w w:val="95"/>
          <w:sz w:val="24"/>
          <w:szCs w:val="24"/>
        </w:rPr>
        <w:t>buscando</w:t>
      </w:r>
      <w:r w:rsidR="003F5D64" w:rsidRPr="00137220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-5"/>
          <w:w w:val="95"/>
          <w:sz w:val="24"/>
          <w:szCs w:val="24"/>
        </w:rPr>
        <w:t>equilibrar o</w:t>
      </w:r>
      <w:r w:rsidR="003F5D64" w:rsidRPr="00137220">
        <w:rPr>
          <w:rFonts w:ascii="Times New Roman" w:hAnsi="Times New Roman" w:cs="Times New Roman"/>
          <w:color w:val="000000" w:themeColor="text1"/>
          <w:spacing w:val="-1"/>
          <w:w w:val="95"/>
          <w:sz w:val="24"/>
          <w:szCs w:val="24"/>
        </w:rPr>
        <w:t xml:space="preserve"> </w:t>
      </w:r>
      <w:proofErr w:type="spellStart"/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Shen</w:t>
      </w:r>
      <w:proofErr w:type="spellEnd"/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 e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VG</w:t>
      </w:r>
      <w:r w:rsidR="00C47507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Da </w:t>
      </w:r>
      <w:proofErr w:type="spellStart"/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zhui</w:t>
      </w:r>
      <w:proofErr w:type="spellEnd"/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;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PC</w:t>
      </w:r>
      <w:r w:rsidR="00C47507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para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redirecionar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proofErr w:type="spellStart"/>
      <w:r w:rsidR="003F5D64" w:rsidRPr="00137220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>Qi</w:t>
      </w:r>
      <w:proofErr w:type="spellEnd"/>
      <w:r w:rsidR="003F5D64" w:rsidRPr="0013722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estagnado,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maneira suave, devido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w w:val="95"/>
          <w:sz w:val="24"/>
          <w:szCs w:val="24"/>
        </w:rPr>
        <w:t>acúmulo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de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sentimentos</w:t>
      </w:r>
      <w:r w:rsidR="003F5D64" w:rsidRPr="00137220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w w:val="95"/>
          <w:sz w:val="24"/>
          <w:szCs w:val="24"/>
        </w:rPr>
        <w:t>negativos</w:t>
      </w:r>
      <w:r w:rsidR="003F5D64" w:rsidRPr="00137220">
        <w:rPr>
          <w:rFonts w:ascii="Times New Roman" w:hAnsi="Times New Roman" w:cs="Times New Roman"/>
          <w:color w:val="000000" w:themeColor="text1"/>
          <w:spacing w:val="-12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como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frustração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</w:rPr>
        <w:t>pela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troca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de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w w:val="95"/>
          <w:sz w:val="24"/>
          <w:szCs w:val="24"/>
        </w:rPr>
        <w:t>lar,</w:t>
      </w:r>
      <w:r w:rsidR="003F5D64" w:rsidRPr="00137220">
        <w:rPr>
          <w:rFonts w:ascii="Times New Roman" w:hAnsi="Times New Roman" w:cs="Times New Roman"/>
          <w:color w:val="000000" w:themeColor="text1"/>
          <w:spacing w:val="-15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</w:rPr>
        <w:t>solidão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constante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e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triste;</w:t>
      </w:r>
      <w:r w:rsidR="003F5D64" w:rsidRPr="00137220">
        <w:rPr>
          <w:rFonts w:ascii="Times New Roman" w:hAnsi="Times New Roman" w:cs="Times New Roman"/>
          <w:color w:val="000000" w:themeColor="text1"/>
          <w:spacing w:val="-15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IG</w:t>
      </w:r>
      <w:r w:rsidR="00C47507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-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11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w w:val="9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 xml:space="preserve">para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remover</w:t>
      </w:r>
      <w:r w:rsidR="003F5D64" w:rsidRPr="0013722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vento</w:t>
      </w:r>
      <w:r w:rsidR="003F5D64" w:rsidRPr="0013722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F5D64" w:rsidRPr="0013722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calor,</w:t>
      </w:r>
      <w:r w:rsidR="003F5D64" w:rsidRPr="00137220">
        <w:rPr>
          <w:rFonts w:ascii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prurido</w:t>
      </w:r>
      <w:r w:rsidR="003F5D64" w:rsidRPr="0013722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F5D64" w:rsidRPr="0013722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arrefecer</w:t>
      </w:r>
      <w:r w:rsidR="003F5D64" w:rsidRPr="00137220">
        <w:rPr>
          <w:rFonts w:ascii="Times New Roman" w:hAnsi="Times New Roman" w:cs="Times New Roman"/>
          <w:color w:val="000000" w:themeColor="text1"/>
          <w:spacing w:val="-32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F5D64" w:rsidRPr="0013722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sangue;</w:t>
      </w:r>
      <w:r w:rsidR="003F5D64" w:rsidRPr="00137220">
        <w:rPr>
          <w:rFonts w:ascii="Times New Roman" w:hAnsi="Times New Roman" w:cs="Times New Roman"/>
          <w:color w:val="000000" w:themeColor="text1"/>
          <w:spacing w:val="-33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Ba</w:t>
      </w:r>
      <w:r w:rsidR="00C47507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F5D64" w:rsidRPr="0013722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3F5D64" w:rsidRPr="0013722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objetivo</w:t>
      </w:r>
      <w:r w:rsidR="003F5D64" w:rsidRPr="0013722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único</w:t>
      </w:r>
      <w:r w:rsidR="003F5D64" w:rsidRPr="0013722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F5D64" w:rsidRPr="0013722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intensificar</w:t>
      </w:r>
      <w:r w:rsidR="003F5D64" w:rsidRPr="00137220">
        <w:rPr>
          <w:rFonts w:ascii="Times New Roman" w:hAnsi="Times New Roman" w:cs="Times New Roman"/>
          <w:color w:val="000000" w:themeColor="text1"/>
          <w:spacing w:val="-31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F5D64" w:rsidRPr="00137220">
        <w:rPr>
          <w:rFonts w:ascii="Times New Roman" w:hAnsi="Times New Roman" w:cs="Times New Roman"/>
          <w:color w:val="000000" w:themeColor="text1"/>
          <w:spacing w:val="-30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retirada</w:t>
      </w:r>
      <w:r w:rsidR="003F5D64" w:rsidRPr="00137220">
        <w:rPr>
          <w:rFonts w:ascii="Times New Roman" w:hAnsi="Times New Roman" w:cs="Times New Roman"/>
          <w:color w:val="000000" w:themeColor="text1"/>
          <w:spacing w:val="-2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da sensação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física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coceira;</w:t>
      </w:r>
      <w:r w:rsidR="003F5D64" w:rsidRPr="0013722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F</w:t>
      </w:r>
      <w:r w:rsidR="00C47507" w:rsidRPr="0013722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-</w:t>
      </w:r>
      <w:r w:rsidR="003F5D64" w:rsidRPr="0013722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3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ajudando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="003F5D64" w:rsidRPr="00137220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>Qi</w:t>
      </w:r>
      <w:proofErr w:type="spellEnd"/>
      <w:r w:rsidR="003F5D64" w:rsidRPr="0013722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sair</w:t>
      </w:r>
      <w:r w:rsidR="003F5D64" w:rsidRPr="0013722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fígado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oferecer</w:t>
      </w:r>
      <w:r w:rsidR="003F5D64" w:rsidRPr="0013722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r w:rsidR="003F5D64" w:rsidRPr="0013722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circulação</w:t>
      </w:r>
      <w:r w:rsidR="003F5D64" w:rsidRPr="0013722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F5D64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livre. 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Por fim, VB</w:t>
      </w:r>
      <w:r w:rsidR="00C47507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5D64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13, buscando acalmar a mente, ansiedade e medo</w:t>
      </w:r>
      <w:r w:rsidR="003F5D64" w:rsidRPr="00137220">
        <w:rPr>
          <w:rFonts w:ascii="Times New Roman" w:hAnsi="Times New Roman" w:cs="Times New Roman"/>
          <w:color w:val="000000" w:themeColor="text1"/>
          <w:spacing w:val="3"/>
          <w:w w:val="95"/>
          <w:sz w:val="24"/>
          <w:szCs w:val="24"/>
        </w:rPr>
        <w:t>.</w:t>
      </w:r>
    </w:p>
    <w:p w:rsidR="0023610F" w:rsidRDefault="003F5D64" w:rsidP="000008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fim de todas as sessões, o animal apresentou significativa melhora na integridade do pelo, diminuição das áreas alopécicas devido à diminuição do </w:t>
      </w:r>
      <w:proofErr w:type="spellStart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beliscamento</w:t>
      </w:r>
      <w:proofErr w:type="spellEnd"/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pele e regressão dos processos inflamatórios locais desencadeados pelas lesões oriundas das lambeduras intermitentes</w:t>
      </w:r>
      <w:r w:rsidR="000008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8E6" w:rsidRDefault="00D678E6" w:rsidP="000008E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610F" w:rsidRPr="00137220" w:rsidRDefault="00137220" w:rsidP="001C0A2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Discussão</w:t>
      </w:r>
    </w:p>
    <w:p w:rsidR="00EF204D" w:rsidRPr="00137220" w:rsidRDefault="000008E3" w:rsidP="001C0A28">
      <w:pPr>
        <w:pStyle w:val="Corpodetexto"/>
        <w:kinsoku w:val="0"/>
        <w:overflowPunct w:val="0"/>
        <w:spacing w:line="360" w:lineRule="auto"/>
        <w:ind w:left="108" w:right="38" w:firstLine="60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</w:t>
      </w:r>
      <w:r w:rsidR="00BD3878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 alopecia simétrica felina, </w:t>
      </w:r>
      <w:r w:rsidR="00BB60D1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 perda de pelos ocorre</w:t>
      </w:r>
      <w:r w:rsidR="00BD3878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sem lesões subjacentes e sem formação de </w:t>
      </w:r>
      <w:r w:rsidR="001C0A28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processo inflamatório (</w:t>
      </w:r>
      <w:r w:rsidR="00D678E6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WOLBERG</w:t>
      </w:r>
      <w:r w:rsidR="001C0A28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</w:t>
      </w:r>
      <w:r w:rsidR="00BD3878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678E6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BLANCO</w:t>
      </w:r>
      <w:r w:rsidR="00BD3878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2008).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708EE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Como constatada na anamnese, o felino passou por um período longe do seu tutor, traduzindo seu comportamento em </w:t>
      </w:r>
      <w:proofErr w:type="spellStart"/>
      <w:r w:rsidR="008708EE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grooming</w:t>
      </w:r>
      <w:proofErr w:type="spellEnd"/>
      <w:r w:rsidR="008708EE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excessivo. Dessa maneira, o histórico pregresso do animal corrobora o desenvolvimento do prurido excessivo. Porém, ao invés de inserir na terapêutica o tratamento com ansiolíticos, como indicado por </w:t>
      </w:r>
      <w:r w:rsidR="00E74A79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Fergu</w:t>
      </w:r>
      <w:r w:rsidR="008708EE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son (2007) e Combalia (2011), optou-se pelo uso de </w:t>
      </w:r>
      <w:proofErr w:type="spellStart"/>
      <w:r w:rsidR="008708EE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corticoterapia</w:t>
      </w:r>
      <w:proofErr w:type="spellEnd"/>
      <w:r w:rsidR="008708EE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73FE1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para o tratamento sintomático. </w:t>
      </w:r>
    </w:p>
    <w:p w:rsidR="001C7F75" w:rsidRPr="00137220" w:rsidRDefault="00EF204D" w:rsidP="001C0A28">
      <w:pPr>
        <w:pStyle w:val="Corpodetexto"/>
        <w:kinsoku w:val="0"/>
        <w:overflowPunct w:val="0"/>
        <w:spacing w:line="360" w:lineRule="auto"/>
        <w:ind w:left="108" w:right="38" w:firstLine="60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 uso do </w:t>
      </w:r>
      <w:proofErr w:type="spellStart"/>
      <w:r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ferormônio</w:t>
      </w:r>
      <w:proofErr w:type="spellEnd"/>
      <w:r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para alteração comportamental é embasado na capacidade distinta dos felinos de utilizar o órgão </w:t>
      </w:r>
      <w:proofErr w:type="spellStart"/>
      <w:r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vomeronasal</w:t>
      </w:r>
      <w:proofErr w:type="spellEnd"/>
      <w:r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para detectar e interpretar odores (</w:t>
      </w:r>
      <w:r w:rsidR="00D678E6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UDELL</w:t>
      </w:r>
      <w:r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et al., 2017). O sinal neurológico emitido pelo olfato atinge o sistema límbico dos gatos e permite que eles expressem comportamentos diferentes quando expostos à aromas específicos (</w:t>
      </w:r>
      <w:r w:rsidR="00D678E6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HEWSON</w:t>
      </w:r>
      <w:r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2014).</w:t>
      </w:r>
      <w:r w:rsidR="001C7F75" w:rsidRPr="0013722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C47507" w:rsidRPr="000008E3" w:rsidRDefault="001B3E72" w:rsidP="000008E3">
      <w:pPr>
        <w:pStyle w:val="Corpodetexto"/>
        <w:kinsoku w:val="0"/>
        <w:overflowPunct w:val="0"/>
        <w:spacing w:line="360" w:lineRule="auto"/>
        <w:ind w:left="108" w:right="38" w:firstLine="60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Durante à inspeção, foi observado um padrão de distribuição das lesões predominantemente </w:t>
      </w:r>
      <w:r w:rsidR="00EC0871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dorsais, relacionadas </w:t>
      </w:r>
      <w:r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à síndromes Yang (</w:t>
      </w:r>
      <w:r w:rsidR="00D678E6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MACIOCIA</w:t>
      </w:r>
      <w:r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2007).</w:t>
      </w:r>
      <w:r w:rsidR="00EC0871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As alterações observadas no aspecto morfológico do pelo, quebradiço e opaco, são indicativas de desequilíbrio do </w:t>
      </w:r>
      <w:proofErr w:type="spellStart"/>
      <w:r w:rsidR="00EC0871" w:rsidRPr="000008E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Qi</w:t>
      </w:r>
      <w:proofErr w:type="spellEnd"/>
      <w:r w:rsidR="00EC0871" w:rsidRPr="000008E3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. </w:t>
      </w:r>
      <w:r w:rsidR="00AC17A4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A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>prioridade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foi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uso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do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ponto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>VG20,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0"/>
          <w:w w:val="95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2"/>
          <w:w w:val="95"/>
          <w:sz w:val="24"/>
          <w:szCs w:val="24"/>
        </w:rPr>
        <w:t>buscando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"/>
          <w:w w:val="95"/>
          <w:sz w:val="24"/>
          <w:szCs w:val="24"/>
        </w:rPr>
        <w:t xml:space="preserve">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5"/>
          <w:w w:val="95"/>
          <w:sz w:val="24"/>
          <w:szCs w:val="24"/>
        </w:rPr>
        <w:t>equilibrar o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pacing w:val="-1"/>
          <w:w w:val="95"/>
          <w:sz w:val="24"/>
          <w:szCs w:val="24"/>
        </w:rPr>
        <w:t xml:space="preserve"> </w:t>
      </w:r>
      <w:proofErr w:type="spellStart"/>
      <w:r w:rsidR="001C7F75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>Shen</w:t>
      </w:r>
      <w:proofErr w:type="spellEnd"/>
      <w:r w:rsidR="001C7F75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 xml:space="preserve"> e 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VG</w:t>
      </w:r>
      <w:r w:rsidR="00C47507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</w:t>
      </w:r>
      <w:r w:rsidR="001C7F75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14 </w:t>
      </w:r>
      <w:r w:rsidR="00AC17A4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Da </w:t>
      </w:r>
      <w:proofErr w:type="spellStart"/>
      <w:r w:rsidR="00AC17A4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zhui</w:t>
      </w:r>
      <w:proofErr w:type="spellEnd"/>
      <w:r w:rsidR="00AC17A4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.</w:t>
      </w:r>
      <w:r w:rsidR="00866719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Villas Boas (2013) demonstrou que o uso do ponto VG</w:t>
      </w:r>
      <w:r w:rsidR="00C47507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-</w:t>
      </w:r>
      <w:r w:rsidR="00866719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20 antes de um momento de estresse agudo é capaz de reduzir as respostas endócrinas, promovendo uma recuperação homeostática mais rápida. O ponto </w:t>
      </w:r>
      <w:r w:rsidR="00866719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PC6, em resposta ao estresse, reduz os níveis de adrenalina e noradrenalina. Kim et al. (2009) demonstrou o efeito do ponto PC-6 como protocolo terapêutico para desordens psicossomáticas. Seu notado efeito tranquilizante</w:t>
      </w:r>
      <w:r w:rsidR="00C47507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foi avaliado por Guimarães et al. (1997) ao estudar o estresse agudo desencadeado pela contenção animal.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Segundo </w:t>
      </w:r>
      <w:proofErr w:type="spellStart"/>
      <w:r w:rsidR="001C0A28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>Xie</w:t>
      </w:r>
      <w:proofErr w:type="spellEnd"/>
      <w:r w:rsidR="001C0A28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 xml:space="preserve"> e</w:t>
      </w:r>
      <w:r w:rsidR="00BE7AB3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 xml:space="preserve"> </w:t>
      </w:r>
      <w:proofErr w:type="spellStart"/>
      <w:r w:rsidR="00BE7AB3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>Preast</w:t>
      </w:r>
      <w:proofErr w:type="spellEnd"/>
      <w:r w:rsidR="00BE7AB3" w:rsidRPr="000008E3">
        <w:rPr>
          <w:rFonts w:ascii="Times New Roman" w:hAnsi="Times New Roman" w:cs="Times New Roman"/>
          <w:b w:val="0"/>
          <w:color w:val="000000" w:themeColor="text1"/>
          <w:w w:val="95"/>
          <w:sz w:val="24"/>
          <w:szCs w:val="24"/>
        </w:rPr>
        <w:t xml:space="preserve"> (2011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), o ponto F-3 foi usado para evitar a estagnação do </w:t>
      </w:r>
      <w:proofErr w:type="spellStart"/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Qi</w:t>
      </w:r>
      <w:proofErr w:type="spellEnd"/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no fígado e promover sua livre circulação. Ba10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30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com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31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objetivo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30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>único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29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30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intensificar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31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30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retirada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29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 sensação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física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da coceira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. </w:t>
      </w:r>
      <w:r w:rsidR="0091555A" w:rsidRPr="000008E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Cada ponto eleito deve auxiliar no controle da sintomatologia e das alterações patogênicas identificadas. </w:t>
      </w:r>
    </w:p>
    <w:p w:rsidR="00C47507" w:rsidRPr="00137220" w:rsidRDefault="00C47507" w:rsidP="001C0A2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E74A79" w:rsidRPr="00137220" w:rsidRDefault="00137220" w:rsidP="001C0A2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37220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Conclusão</w:t>
      </w:r>
    </w:p>
    <w:p w:rsidR="00866719" w:rsidRPr="00137220" w:rsidRDefault="00BB60D1" w:rsidP="001C0A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Conclui-se que houve a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recuperação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da integridade da pelagem</w:t>
      </w:r>
      <w:r w:rsidR="00A96BBF" w:rsidRPr="0013722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nas áreas alopécicas.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maneira,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a acupuntura é um recurso terapêutico</w:t>
      </w:r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valioso</w:t>
      </w:r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proofErr w:type="spellStart"/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dermatopatias</w:t>
      </w:r>
      <w:proofErr w:type="spellEnd"/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psicogênicas</w:t>
      </w:r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deve</w:t>
      </w:r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="00A96BBF" w:rsidRPr="00137220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explorada</w:t>
      </w:r>
      <w:r w:rsidR="00A96BBF" w:rsidRPr="00137220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="00A96BBF" w:rsidRPr="00137220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mais</w:t>
      </w:r>
      <w:r w:rsidR="00A96BBF" w:rsidRPr="00137220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frequência</w:t>
      </w:r>
      <w:r w:rsidR="00A96BBF" w:rsidRPr="00137220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A96BBF" w:rsidRPr="00137220">
        <w:rPr>
          <w:rFonts w:ascii="Times New Roman" w:hAnsi="Times New Roman" w:cs="Times New Roman"/>
          <w:color w:val="000000" w:themeColor="text1"/>
          <w:spacing w:val="-28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gatos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devido</w:t>
      </w:r>
      <w:r w:rsidR="00A96BBF" w:rsidRPr="0013722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A96BBF" w:rsidRPr="0013722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natureza</w:t>
      </w:r>
      <w:r w:rsidR="00A96BBF" w:rsidRPr="0013722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pouco</w:t>
      </w:r>
      <w:r w:rsidR="00A96BBF" w:rsidRPr="0013722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invasiva</w:t>
      </w:r>
      <w:r w:rsidR="00A96BBF" w:rsidRPr="0013722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A96BBF" w:rsidRPr="0013722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procedimento</w:t>
      </w:r>
      <w:r w:rsidR="00A96BBF" w:rsidRPr="0013722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96BBF" w:rsidRPr="0013722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z w:val="24"/>
          <w:szCs w:val="24"/>
        </w:rPr>
        <w:t>eficácia</w:t>
      </w:r>
      <w:r w:rsidR="00A96BBF" w:rsidRPr="0013722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="00A96BBF" w:rsidRPr="0013722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final.</w:t>
      </w:r>
    </w:p>
    <w:p w:rsidR="00D678E6" w:rsidRPr="00137220" w:rsidRDefault="00D678E6" w:rsidP="001C0A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08EE" w:rsidRPr="00D678E6" w:rsidRDefault="00137220" w:rsidP="001C0A2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D678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Referências</w:t>
      </w:r>
      <w:proofErr w:type="spellEnd"/>
      <w:r w:rsidRPr="00D678E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678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Bibliográficas</w:t>
      </w:r>
      <w:proofErr w:type="spellEnd"/>
    </w:p>
    <w:p w:rsidR="0066125A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>BALDRY, P. Management of myofascial trigger point pain. Acupuncture in Medicine, 20(1): 2-10, 2002.</w:t>
      </w:r>
    </w:p>
    <w:p w:rsidR="0066125A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>COMBALÍA, L. Diagnostic approach to feline alopecia. Proceedings of the Southern European Veterinary Conference. Barcelona, Spain, 2011.</w:t>
      </w:r>
    </w:p>
    <w:p w:rsidR="0066125A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>FERGUSON, E. Alopecia in the cat: Part 1. UK Vet-Companion Animal, 12 (8), 42-48, 2007.</w:t>
      </w:r>
    </w:p>
    <w:p w:rsidR="0066125A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GUIMARÃES, C. M.; PINGE, M. C. M.; YAMAMURA, Y.; MELLO, L. E. A. </w:t>
      </w:r>
      <w:proofErr w:type="spellStart"/>
      <w:r w:rsidRPr="00D678E6">
        <w:rPr>
          <w:rFonts w:ascii="Times New Roman" w:hAnsi="Times New Roman" w:cs="Times New Roman"/>
          <w:sz w:val="24"/>
          <w:szCs w:val="24"/>
          <w:lang w:val="en-US"/>
        </w:rPr>
        <w:t>M.Effects</w:t>
      </w:r>
      <w:proofErr w:type="spellEnd"/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of acupuncture on behavioral, cardiovascular and hormonal responses </w:t>
      </w:r>
      <w:proofErr w:type="spellStart"/>
      <w:r w:rsidRPr="00D678E6">
        <w:rPr>
          <w:rFonts w:ascii="Times New Roman" w:hAnsi="Times New Roman" w:cs="Times New Roman"/>
          <w:sz w:val="24"/>
          <w:szCs w:val="24"/>
          <w:lang w:val="en-US"/>
        </w:rPr>
        <w:t>inrestraint</w:t>
      </w:r>
      <w:proofErr w:type="spellEnd"/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-stressed </w:t>
      </w:r>
      <w:proofErr w:type="spellStart"/>
      <w:r w:rsidRPr="00D678E6">
        <w:rPr>
          <w:rFonts w:ascii="Times New Roman" w:hAnsi="Times New Roman" w:cs="Times New Roman"/>
          <w:sz w:val="24"/>
          <w:szCs w:val="24"/>
          <w:lang w:val="en-US"/>
        </w:rPr>
        <w:t>Wistar</w:t>
      </w:r>
      <w:proofErr w:type="spellEnd"/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rats. Brazilian Journal of Medical and Biological Research, 12: 1445-1450, 1997.</w:t>
      </w:r>
    </w:p>
    <w:p w:rsidR="0066125A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>HEWSON, C</w:t>
      </w:r>
      <w:r w:rsidR="00454F6E" w:rsidRPr="00D678E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Evidence-based approaches to reducing in-patient stress- part 2: synthetic pheromone preparations. Veterinary Nursing Journal</w:t>
      </w:r>
      <w:r w:rsidR="00454F6E" w:rsidRPr="00D678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454F6E" w:rsidRPr="00D678E6">
        <w:rPr>
          <w:rFonts w:ascii="Times New Roman" w:hAnsi="Times New Roman" w:cs="Times New Roman"/>
          <w:sz w:val="24"/>
          <w:szCs w:val="24"/>
          <w:lang w:val="en-US"/>
        </w:rPr>
        <w:t>9: 204-206, 2014.</w:t>
      </w:r>
    </w:p>
    <w:p w:rsidR="00454F6E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>KIM</w:t>
      </w:r>
      <w:r w:rsidR="00454F6E" w:rsidRPr="00D678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454F6E" w:rsidRPr="00D678E6">
        <w:rPr>
          <w:rFonts w:ascii="Times New Roman" w:hAnsi="Times New Roman" w:cs="Times New Roman"/>
          <w:sz w:val="24"/>
          <w:szCs w:val="24"/>
          <w:lang w:val="en-US"/>
        </w:rPr>
        <w:t>., et al</w:t>
      </w:r>
      <w:r w:rsidRPr="00D678E6">
        <w:rPr>
          <w:rFonts w:ascii="Times New Roman" w:hAnsi="Times New Roman" w:cs="Times New Roman"/>
          <w:sz w:val="24"/>
          <w:szCs w:val="24"/>
          <w:lang w:val="en-US"/>
        </w:rPr>
        <w:t>. The effects of acupuncture stimulation at PC6 (</w:t>
      </w:r>
      <w:proofErr w:type="spellStart"/>
      <w:r w:rsidRPr="00D678E6">
        <w:rPr>
          <w:rFonts w:ascii="Times New Roman" w:hAnsi="Times New Roman" w:cs="Times New Roman"/>
          <w:sz w:val="24"/>
          <w:szCs w:val="24"/>
          <w:lang w:val="en-US"/>
        </w:rPr>
        <w:t>Neiguan</w:t>
      </w:r>
      <w:proofErr w:type="spellEnd"/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) on chronic mild stress-induced biochemical and behavioral responses. </w:t>
      </w:r>
      <w:proofErr w:type="spellStart"/>
      <w:r w:rsidRPr="00D678E6">
        <w:rPr>
          <w:rFonts w:ascii="Times New Roman" w:hAnsi="Times New Roman" w:cs="Times New Roman"/>
          <w:sz w:val="24"/>
          <w:szCs w:val="24"/>
        </w:rPr>
        <w:t>Neuro</w:t>
      </w:r>
      <w:r w:rsidR="00454F6E" w:rsidRPr="00D678E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454F6E" w:rsidRPr="00D67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F6E" w:rsidRPr="00D678E6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="00454F6E" w:rsidRPr="00D678E6">
        <w:rPr>
          <w:rFonts w:ascii="Times New Roman" w:hAnsi="Times New Roman" w:cs="Times New Roman"/>
          <w:sz w:val="24"/>
          <w:szCs w:val="24"/>
        </w:rPr>
        <w:t>, 460:56-60, 2009.</w:t>
      </w:r>
      <w:r w:rsidR="001C0A28" w:rsidRPr="00D67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25A" w:rsidRPr="00D678E6" w:rsidRDefault="00454F6E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</w:rPr>
        <w:t xml:space="preserve">MACIOCIA, G. </w:t>
      </w:r>
      <w:r w:rsidR="0066125A" w:rsidRPr="00D678E6">
        <w:rPr>
          <w:rFonts w:ascii="Times New Roman" w:hAnsi="Times New Roman" w:cs="Times New Roman"/>
          <w:sz w:val="24"/>
          <w:szCs w:val="24"/>
        </w:rPr>
        <w:t xml:space="preserve">Os fundamentos da medicina tradicional chinesa: um texto abrangente para </w:t>
      </w:r>
      <w:proofErr w:type="spellStart"/>
      <w:r w:rsidR="0066125A" w:rsidRPr="00D678E6">
        <w:rPr>
          <w:rFonts w:ascii="Times New Roman" w:hAnsi="Times New Roman" w:cs="Times New Roman"/>
          <w:sz w:val="24"/>
          <w:szCs w:val="24"/>
        </w:rPr>
        <w:t>acupunturistas</w:t>
      </w:r>
      <w:proofErr w:type="spellEnd"/>
      <w:r w:rsidR="0066125A" w:rsidRPr="00D678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6125A" w:rsidRPr="00D678E6">
        <w:rPr>
          <w:rFonts w:ascii="Times New Roman" w:hAnsi="Times New Roman" w:cs="Times New Roman"/>
          <w:sz w:val="24"/>
          <w:szCs w:val="24"/>
        </w:rPr>
        <w:t>fitoterapeutas</w:t>
      </w:r>
      <w:proofErr w:type="spellEnd"/>
      <w:r w:rsidR="0066125A" w:rsidRPr="00D678E6">
        <w:rPr>
          <w:rFonts w:ascii="Times New Roman" w:hAnsi="Times New Roman" w:cs="Times New Roman"/>
          <w:sz w:val="24"/>
          <w:szCs w:val="24"/>
        </w:rPr>
        <w:t xml:space="preserve"> 2</w:t>
      </w:r>
      <w:r w:rsidR="0066125A" w:rsidRPr="00D678E6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66125A" w:rsidRPr="00D678E6">
        <w:rPr>
          <w:rFonts w:ascii="Times New Roman" w:hAnsi="Times New Roman" w:cs="Times New Roman"/>
          <w:sz w:val="24"/>
          <w:szCs w:val="24"/>
        </w:rPr>
        <w:t xml:space="preserve">ed. </w:t>
      </w:r>
      <w:r w:rsidR="0066125A" w:rsidRPr="00D678E6">
        <w:rPr>
          <w:rFonts w:ascii="Times New Roman" w:hAnsi="Times New Roman" w:cs="Times New Roman"/>
          <w:sz w:val="24"/>
          <w:szCs w:val="24"/>
          <w:lang w:val="en-US"/>
        </w:rPr>
        <w:t>São Paulo: Rocca; 2007.</w:t>
      </w:r>
    </w:p>
    <w:p w:rsidR="00F01259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</w:rPr>
        <w:t xml:space="preserve">SCOGNAMILLO-SZABÓ, M.V.R.; BECHARA, G.H. Acupuntura: bases científicas e aplicações. </w:t>
      </w:r>
      <w:proofErr w:type="spellStart"/>
      <w:r w:rsidRPr="00D678E6">
        <w:rPr>
          <w:rFonts w:ascii="Times New Roman" w:hAnsi="Times New Roman" w:cs="Times New Roman"/>
          <w:sz w:val="24"/>
          <w:szCs w:val="24"/>
          <w:lang w:val="en-US"/>
        </w:rPr>
        <w:t>Ciência</w:t>
      </w:r>
      <w:proofErr w:type="spellEnd"/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Rural,</w:t>
      </w:r>
      <w:r w:rsidR="00F01259"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31(6):10</w:t>
      </w:r>
      <w:r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91-1099, 2001. </w:t>
      </w:r>
    </w:p>
    <w:p w:rsidR="0066125A" w:rsidRPr="00D678E6" w:rsidRDefault="0066125A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>SMITH JR, F.W.K. Neurophysiologic basis of acupuncture. Problems in Veterinary Medicine,</w:t>
      </w:r>
      <w:r w:rsidR="00F01259"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 4(1): </w:t>
      </w:r>
      <w:r w:rsidRPr="00D678E6">
        <w:rPr>
          <w:rFonts w:ascii="Times New Roman" w:hAnsi="Times New Roman" w:cs="Times New Roman"/>
          <w:sz w:val="24"/>
          <w:szCs w:val="24"/>
          <w:lang w:val="en-US"/>
        </w:rPr>
        <w:t>34-51, 1992.</w:t>
      </w:r>
    </w:p>
    <w:p w:rsidR="0066125A" w:rsidRPr="00D678E6" w:rsidRDefault="00F01259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E6">
        <w:rPr>
          <w:rFonts w:ascii="Times New Roman" w:hAnsi="Times New Roman" w:cs="Times New Roman"/>
          <w:sz w:val="24"/>
          <w:szCs w:val="24"/>
          <w:lang w:val="en-US"/>
        </w:rPr>
        <w:t>UDELL, M.A.; VITALE SHREVE, K.R</w:t>
      </w:r>
      <w:r w:rsidR="0066125A" w:rsidRPr="00D678E6">
        <w:rPr>
          <w:rFonts w:ascii="Times New Roman" w:hAnsi="Times New Roman" w:cs="Times New Roman"/>
          <w:sz w:val="24"/>
          <w:szCs w:val="24"/>
          <w:lang w:val="en-US"/>
        </w:rPr>
        <w:t xml:space="preserve">. Stress, security, and scent: the influence of chemical signals on the social lives of domestic cats and implications for applied settings. </w:t>
      </w:r>
      <w:proofErr w:type="spellStart"/>
      <w:r w:rsidR="0066125A" w:rsidRPr="00D678E6">
        <w:rPr>
          <w:rFonts w:ascii="Times New Roman" w:hAnsi="Times New Roman" w:cs="Times New Roman"/>
          <w:sz w:val="24"/>
          <w:szCs w:val="24"/>
        </w:rPr>
        <w:t>Applie</w:t>
      </w:r>
      <w:r w:rsidRPr="00D678E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D678E6">
        <w:rPr>
          <w:rFonts w:ascii="Times New Roman" w:hAnsi="Times New Roman" w:cs="Times New Roman"/>
          <w:sz w:val="24"/>
          <w:szCs w:val="24"/>
        </w:rPr>
        <w:t xml:space="preserve"> Animal </w:t>
      </w:r>
      <w:proofErr w:type="spellStart"/>
      <w:r w:rsidRPr="00D678E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D678E6">
        <w:rPr>
          <w:rFonts w:ascii="Times New Roman" w:hAnsi="Times New Roman" w:cs="Times New Roman"/>
          <w:sz w:val="24"/>
          <w:szCs w:val="24"/>
        </w:rPr>
        <w:t xml:space="preserve"> Science, 187: 69-76, 2017.</w:t>
      </w:r>
    </w:p>
    <w:p w:rsidR="00F01259" w:rsidRPr="00D678E6" w:rsidRDefault="00F01259" w:rsidP="001C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8E6">
        <w:rPr>
          <w:rFonts w:ascii="Times New Roman" w:hAnsi="Times New Roman" w:cs="Times New Roman"/>
          <w:sz w:val="24"/>
          <w:szCs w:val="24"/>
        </w:rPr>
        <w:t>VILLAS-BOAS, J.D</w:t>
      </w:r>
      <w:r w:rsidR="0066125A" w:rsidRPr="00D678E6">
        <w:rPr>
          <w:rFonts w:ascii="Times New Roman" w:hAnsi="Times New Roman" w:cs="Times New Roman"/>
          <w:sz w:val="24"/>
          <w:szCs w:val="24"/>
        </w:rPr>
        <w:t xml:space="preserve">. Efeito da acupuntura nas respostas de estresse em equinos: testes laboratorial e a campo. 2013. 78p. </w:t>
      </w:r>
      <w:r w:rsidRPr="00D678E6">
        <w:rPr>
          <w:rFonts w:ascii="Times New Roman" w:hAnsi="Times New Roman" w:cs="Times New Roman"/>
          <w:sz w:val="24"/>
          <w:szCs w:val="24"/>
        </w:rPr>
        <w:t>[Dissertação de mestrado]. Rio de Janeiro: Instituto de Veterinária, Universidade Federal Rural do Rio de Janeiro, 2013.</w:t>
      </w:r>
    </w:p>
    <w:p w:rsidR="0066125A" w:rsidRPr="00D678E6" w:rsidRDefault="00F01259" w:rsidP="001C0A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6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WOLBERG, A.</w:t>
      </w:r>
      <w:proofErr w:type="gramStart"/>
      <w:r w:rsidRPr="00D6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  <w:proofErr w:type="gramEnd"/>
      <w:r w:rsidRPr="00D6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BLANCO, A. How I approach… </w:t>
      </w:r>
      <w:r w:rsidR="0066125A" w:rsidRPr="00D6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Pruritus in the cat.</w:t>
      </w:r>
      <w:r w:rsidRPr="00D678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Veterinary Focus, 18 (1), 4-11, 2008.</w:t>
      </w:r>
    </w:p>
    <w:p w:rsidR="00A96BBF" w:rsidRPr="00137220" w:rsidRDefault="00A96BBF" w:rsidP="001C0A2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8E6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XIE</w:t>
      </w:r>
      <w:r w:rsidR="00BE7AB3" w:rsidRP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H.; PREAST, V.</w:t>
      </w:r>
      <w:r w:rsidRP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78E6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Acupuntura</w:t>
      </w:r>
      <w:r w:rsidRP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veterinária </w:t>
      </w:r>
      <w:proofErr w:type="spellStart"/>
      <w:r w:rsidRPr="00D678E6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Xie</w:t>
      </w:r>
      <w:proofErr w:type="spellEnd"/>
      <w:r w:rsidRP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São Paulo: </w:t>
      </w:r>
      <w:proofErr w:type="spellStart"/>
      <w:r w:rsidRP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MedVet</w:t>
      </w:r>
      <w:proofErr w:type="spellEnd"/>
      <w:r w:rsidRPr="00D678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2011.</w:t>
      </w:r>
    </w:p>
    <w:sectPr w:rsidR="00A96BBF" w:rsidRPr="00137220" w:rsidSect="001C0A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5"/>
    <w:rsid w:val="000008E3"/>
    <w:rsid w:val="00025BA7"/>
    <w:rsid w:val="00062F85"/>
    <w:rsid w:val="00114938"/>
    <w:rsid w:val="00115341"/>
    <w:rsid w:val="00137220"/>
    <w:rsid w:val="0013793A"/>
    <w:rsid w:val="00170BFA"/>
    <w:rsid w:val="00173FE1"/>
    <w:rsid w:val="001B3E72"/>
    <w:rsid w:val="001C0A28"/>
    <w:rsid w:val="001C7F75"/>
    <w:rsid w:val="002025CD"/>
    <w:rsid w:val="002246A4"/>
    <w:rsid w:val="0023610F"/>
    <w:rsid w:val="00272156"/>
    <w:rsid w:val="00274E0D"/>
    <w:rsid w:val="0029426C"/>
    <w:rsid w:val="00351201"/>
    <w:rsid w:val="00351375"/>
    <w:rsid w:val="00383655"/>
    <w:rsid w:val="003B6ADB"/>
    <w:rsid w:val="003F5D64"/>
    <w:rsid w:val="004236FD"/>
    <w:rsid w:val="00454F6E"/>
    <w:rsid w:val="004C3359"/>
    <w:rsid w:val="00525C1B"/>
    <w:rsid w:val="00566B0D"/>
    <w:rsid w:val="0059019F"/>
    <w:rsid w:val="0066125A"/>
    <w:rsid w:val="006F5A19"/>
    <w:rsid w:val="00714A94"/>
    <w:rsid w:val="00757F02"/>
    <w:rsid w:val="00866719"/>
    <w:rsid w:val="008708EE"/>
    <w:rsid w:val="00882381"/>
    <w:rsid w:val="008A7E1B"/>
    <w:rsid w:val="0091555A"/>
    <w:rsid w:val="009353D6"/>
    <w:rsid w:val="009C21AA"/>
    <w:rsid w:val="009C522E"/>
    <w:rsid w:val="009F4FE7"/>
    <w:rsid w:val="00A219F0"/>
    <w:rsid w:val="00A463FF"/>
    <w:rsid w:val="00A96BBF"/>
    <w:rsid w:val="00AC17A4"/>
    <w:rsid w:val="00B57459"/>
    <w:rsid w:val="00BB60D1"/>
    <w:rsid w:val="00BD3878"/>
    <w:rsid w:val="00BE7AB3"/>
    <w:rsid w:val="00C41EAA"/>
    <w:rsid w:val="00C47507"/>
    <w:rsid w:val="00D552BA"/>
    <w:rsid w:val="00D678E6"/>
    <w:rsid w:val="00D817D5"/>
    <w:rsid w:val="00D844D8"/>
    <w:rsid w:val="00D84E86"/>
    <w:rsid w:val="00DA5A2A"/>
    <w:rsid w:val="00E177A3"/>
    <w:rsid w:val="00E74A79"/>
    <w:rsid w:val="00EB5D56"/>
    <w:rsid w:val="00EC0871"/>
    <w:rsid w:val="00EF204D"/>
    <w:rsid w:val="00F01259"/>
    <w:rsid w:val="00F40080"/>
    <w:rsid w:val="00F6375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664B-202E-4D26-8CF9-1896FC61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383655"/>
    <w:pPr>
      <w:widowControl w:val="0"/>
      <w:autoSpaceDE w:val="0"/>
      <w:autoSpaceDN w:val="0"/>
      <w:adjustRightInd w:val="0"/>
      <w:spacing w:before="64" w:after="0" w:line="240" w:lineRule="auto"/>
      <w:ind w:left="108"/>
      <w:outlineLvl w:val="0"/>
    </w:pPr>
    <w:rPr>
      <w:rFonts w:ascii="Arial" w:eastAsiaTheme="minorEastAsia" w:hAnsi="Arial" w:cs="Arial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83655"/>
    <w:rPr>
      <w:rFonts w:ascii="Arial" w:eastAsiaTheme="minorEastAsia" w:hAnsi="Arial" w:cs="Arial"/>
      <w:b/>
      <w:bCs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3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3655"/>
    <w:rPr>
      <w:rFonts w:ascii="Arial" w:eastAsiaTheme="minorEastAsia" w:hAnsi="Arial" w:cs="Arial"/>
      <w:b/>
      <w:bCs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C47507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A96BB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A19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17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1458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5</cp:revision>
  <dcterms:created xsi:type="dcterms:W3CDTF">2022-07-02T12:30:00Z</dcterms:created>
  <dcterms:modified xsi:type="dcterms:W3CDTF">2022-07-07T19:53:00Z</dcterms:modified>
</cp:coreProperties>
</file>