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BB9CC" w14:textId="77777777" w:rsidR="00716E9E" w:rsidRDefault="00000000" w:rsidP="00C65C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388F408" wp14:editId="6806CCC4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l="0" t="0" r="0" b="0"/>
            <wp:wrapNone/>
            <wp:docPr id="1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F2B35" w14:textId="4B650B33" w:rsidR="00716E9E" w:rsidRDefault="000E1148" w:rsidP="00C65C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DESAFIOS PARA A IMPLEMENTAÇÃO DE CUIDADOS PALIATIVOS NA ATENÇÃO PRIMÁRIA À SAÚDE</w:t>
      </w:r>
    </w:p>
    <w:p w14:paraId="0CE9406C" w14:textId="3EA26D93" w:rsidR="00716E9E" w:rsidRPr="00F152E0" w:rsidRDefault="00000000" w:rsidP="00C65C4A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 w:rsidR="000E1148" w:rsidRPr="000E1148">
        <w:rPr>
          <w:rFonts w:ascii="Times New Roman" w:eastAsia="Times New Roman" w:hAnsi="Times New Roman" w:cs="Times New Roman"/>
          <w:bCs/>
          <w:sz w:val="24"/>
          <w:szCs w:val="24"/>
        </w:rPr>
        <w:t>Um dos princípios básicos do Sistema Único de Saúde (SUS) é a integralidade da assistência, o que significa considerar a integralidade do sujeito, dos serviços e dos cuidados – que deve incluir necessariamente os cuidados paliativos (CP).</w:t>
      </w:r>
      <w:r w:rsid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Por muito tempo, os CP não foram realizados na Atenção Primária à Saúde (APS), na verdade, eram realizados quase que exclusivamente em hospitais Atualmente, existem características que 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indicam um pior prognóstico e, por isso, pode haver uma indicação para CP, como </w:t>
      </w:r>
      <w:r w:rsidR="007C33C4" w:rsidRPr="00F152E0">
        <w:rPr>
          <w:rFonts w:ascii="Times New Roman" w:eastAsia="Times New Roman" w:hAnsi="Times New Roman" w:cs="Times New Roman"/>
          <w:bCs/>
          <w:sz w:val="24"/>
          <w:szCs w:val="24"/>
        </w:rPr>
        <w:t>idade   avançada,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3C4" w:rsidRPr="00F152E0">
        <w:rPr>
          <w:rFonts w:ascii="Times New Roman" w:eastAsia="Times New Roman" w:hAnsi="Times New Roman" w:cs="Times New Roman"/>
          <w:bCs/>
          <w:sz w:val="24"/>
          <w:szCs w:val="24"/>
        </w:rPr>
        <w:t>múltiplas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3C4" w:rsidRPr="00F152E0">
        <w:rPr>
          <w:rFonts w:ascii="Times New Roman" w:eastAsia="Times New Roman" w:hAnsi="Times New Roman" w:cs="Times New Roman"/>
          <w:bCs/>
          <w:sz w:val="24"/>
          <w:szCs w:val="24"/>
        </w:rPr>
        <w:t>comorbidades,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3C4" w:rsidRPr="00F152E0">
        <w:rPr>
          <w:rFonts w:ascii="Times New Roman" w:eastAsia="Times New Roman" w:hAnsi="Times New Roman" w:cs="Times New Roman"/>
          <w:bCs/>
          <w:sz w:val="24"/>
          <w:szCs w:val="24"/>
        </w:rPr>
        <w:t>relato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3C4" w:rsidRPr="00F152E0">
        <w:rPr>
          <w:rFonts w:ascii="Times New Roman" w:eastAsia="Times New Roman" w:hAnsi="Times New Roman" w:cs="Times New Roman"/>
          <w:bCs/>
          <w:sz w:val="24"/>
          <w:szCs w:val="24"/>
        </w:rPr>
        <w:t>dos familiares de perda de funcionalidade  com  maior  dependência  de  terceiros  para  realização  das  atividades  básicas  da  vida  diária,  piora  significativa  da  ingesta  alimentar  e  infecções  recorrentes  e/ou de difícil tratamento.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E1148" w:rsidRPr="000E1148">
        <w:rPr>
          <w:rFonts w:ascii="Times New Roman" w:eastAsia="Times New Roman" w:hAnsi="Times New Roman" w:cs="Times New Roman"/>
          <w:sz w:val="24"/>
          <w:szCs w:val="24"/>
        </w:rPr>
        <w:t>Reconhecer os desafios para implementação de cuidados paliativos na atenção primária à saúde.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 w:rsidR="000E1148" w:rsidRPr="000E1148">
        <w:t xml:space="preserve"> </w:t>
      </w:r>
      <w:r w:rsidR="000E1148" w:rsidRPr="000E1148">
        <w:rPr>
          <w:rFonts w:ascii="Times New Roman" w:eastAsia="Times New Roman" w:hAnsi="Times New Roman" w:cs="Times New Roman"/>
          <w:bCs/>
          <w:sz w:val="24"/>
          <w:szCs w:val="24"/>
        </w:rPr>
        <w:t>trata-se de uma revisão integrativa de literatura que utilizou as bases de dados BVS, PUBMED</w:t>
      </w:r>
      <w:r w:rsid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e</w:t>
      </w:r>
      <w:r w:rsidR="000E1148" w:rsidRPr="000E1148">
        <w:rPr>
          <w:rFonts w:ascii="Times New Roman" w:eastAsia="Times New Roman" w:hAnsi="Times New Roman" w:cs="Times New Roman"/>
          <w:bCs/>
          <w:sz w:val="24"/>
          <w:szCs w:val="24"/>
        </w:rPr>
        <w:t xml:space="preserve"> SCIELO</w:t>
      </w:r>
      <w:r w:rsidR="00F152E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E1148" w:rsidRPr="000E1148">
        <w:rPr>
          <w:rFonts w:ascii="Times New Roman" w:eastAsia="Times New Roman" w:hAnsi="Times New Roman" w:cs="Times New Roman"/>
          <w:bCs/>
          <w:sz w:val="24"/>
          <w:szCs w:val="24"/>
        </w:rPr>
        <w:t xml:space="preserve"> sendo selecionados artigos de 2015 a 2023. Para a busca, os DECS utilizados foram “cuidados paliativos”, “atenção primária à saúde” e “saúde da família”. Obteve-se uma amostra de 9 artigos que ao serem submetidos à análise de conteúdo, possibilitou a identificação dos desafios quanto à formação profissional e à ausência de conduta formal para reconhecimento e seguimento do paciente que necessita de cuidados paliativos.</w:t>
      </w:r>
      <w:r w:rsidR="000E114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 w:rsidR="000E1148" w:rsidRPr="000E1148">
        <w:rPr>
          <w:rFonts w:ascii="Times New Roman" w:eastAsia="Times New Roman" w:hAnsi="Times New Roman" w:cs="Times New Roman"/>
          <w:bCs/>
          <w:sz w:val="24"/>
          <w:szCs w:val="24"/>
        </w:rPr>
        <w:t xml:space="preserve">evidenciou-se os profissionais que atendem na APS não possuem uma formação qualificada em CP que possibilite </w:t>
      </w:r>
      <w:r w:rsidR="000E1148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o reconhecimento do momento oportuno para oferecer esse cuidado para os pacientes acometidos por doenças crônicas não transmissíveis. </w:t>
      </w:r>
      <w:r w:rsidR="00445C41" w:rsidRPr="00F152E0">
        <w:rPr>
          <w:rFonts w:ascii="Times New Roman" w:eastAsia="Times New Roman" w:hAnsi="Times New Roman" w:cs="Times New Roman"/>
          <w:bCs/>
          <w:sz w:val="24"/>
          <w:szCs w:val="24"/>
        </w:rPr>
        <w:t>A Sociedade Brasileira de Medicina de Família e Comunidade elaborou um Currículo Baseado em Competências para manejo de CP, cuja única competência pré-requisito é orientar sobre a prevenção da úlcera de pressão/decúbito e como competência essencial falta incluir na formação desses médicos: identificar o mais cedo possível</w:t>
      </w:r>
      <w:r w:rsidR="00F152E0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45C41" w:rsidRPr="00F152E0">
        <w:rPr>
          <w:rFonts w:ascii="Times New Roman" w:eastAsia="Times New Roman" w:hAnsi="Times New Roman" w:cs="Times New Roman"/>
          <w:bCs/>
          <w:sz w:val="24"/>
          <w:szCs w:val="24"/>
        </w:rPr>
        <w:t>os indivíduos elegíveis para receber CP, desenvolver planos de cuidado individualizado, capacitar a família para cuidados domiciliares e utilizar técnicas adequadas de comunicação. A formação médica é curativista e muitos profissionais relatam frustração e desânimo ao lidarem com pacientes em estado terminal</w:t>
      </w:r>
      <w:r w:rsidR="00445C41" w:rsidRPr="00F152E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45C41" w:rsidRPr="00F152E0">
        <w:rPr>
          <w:rFonts w:ascii="Times New Roman" w:eastAsia="Times New Roman" w:hAnsi="Times New Roman" w:cs="Times New Roman"/>
          <w:bCs/>
          <w:sz w:val="24"/>
          <w:szCs w:val="24"/>
        </w:rPr>
        <w:t>Ademais, não há uma ferramenta validada no Brasil ou mesmo uma conduta elaborada para realização de um plano de cuidado em CP no cotidiano da APS. Atualmente, o</w:t>
      </w:r>
      <w:r w:rsidR="000E1148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manejo é realizado com base na experiência adquirida na prática ou mesmo na busca por esse </w:t>
      </w:r>
      <w:r w:rsidR="00C65C4A"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 wp14:anchorId="5802DCBB" wp14:editId="4DF3EAF5">
            <wp:simplePos x="0" y="0"/>
            <wp:positionH relativeFrom="page">
              <wp:align>center</wp:align>
            </wp:positionH>
            <wp:positionV relativeFrom="paragraph">
              <wp:posOffset>-1068705</wp:posOffset>
            </wp:positionV>
            <wp:extent cx="7753350" cy="10744200"/>
            <wp:effectExtent l="0" t="0" r="0" b="0"/>
            <wp:wrapNone/>
            <wp:docPr id="173321901" name="Imagem 173321901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1148" w:rsidRPr="00F152E0">
        <w:rPr>
          <w:rFonts w:ascii="Times New Roman" w:eastAsia="Times New Roman" w:hAnsi="Times New Roman" w:cs="Times New Roman"/>
          <w:bCs/>
          <w:sz w:val="24"/>
          <w:szCs w:val="24"/>
        </w:rPr>
        <w:t>conhecimento</w:t>
      </w:r>
      <w:r w:rsidR="00445C41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em cursos</w:t>
      </w:r>
      <w:r w:rsidR="000E1148" w:rsidRPr="00F152E0">
        <w:rPr>
          <w:rFonts w:ascii="Times New Roman" w:eastAsia="Times New Roman" w:hAnsi="Times New Roman" w:cs="Times New Roman"/>
          <w:bCs/>
          <w:sz w:val="24"/>
          <w:szCs w:val="24"/>
        </w:rPr>
        <w:t xml:space="preserve"> após a graduação. </w:t>
      </w:r>
      <w:r w:rsidRPr="00F152E0"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 w:rsidR="000E1148" w:rsidRPr="00F152E0">
        <w:rPr>
          <w:rFonts w:ascii="Times New Roman" w:eastAsia="Times New Roman" w:hAnsi="Times New Roman" w:cs="Times New Roman"/>
          <w:sz w:val="24"/>
          <w:szCs w:val="24"/>
        </w:rPr>
        <w:t>conclui-se que a introdução na diretriz curricular acadêmica de CP nas graduações da área da saúde pode beneficiar grandemente os pacientes atendidos na APS</w:t>
      </w:r>
      <w:r w:rsidR="00445C41" w:rsidRPr="00F152E0">
        <w:rPr>
          <w:rFonts w:ascii="Times New Roman" w:eastAsia="Times New Roman" w:hAnsi="Times New Roman" w:cs="Times New Roman"/>
          <w:sz w:val="24"/>
          <w:szCs w:val="24"/>
        </w:rPr>
        <w:t>, pois não há uma equipe treinada no momento</w:t>
      </w:r>
      <w:r w:rsidR="000E1148" w:rsidRPr="00F152E0">
        <w:rPr>
          <w:rFonts w:ascii="Times New Roman" w:eastAsia="Times New Roman" w:hAnsi="Times New Roman" w:cs="Times New Roman"/>
          <w:sz w:val="24"/>
          <w:szCs w:val="24"/>
        </w:rPr>
        <w:t>. Ademais, é necessário estruturar uma estratégia formal para reconhecimento e seguimento desse paciente que pode ser contemplado por CP.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F38590" w14:textId="374DCC46" w:rsidR="00445C41" w:rsidRDefault="00445C41" w:rsidP="00C65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59348A" w14:textId="5DDB59C2" w:rsidR="00716E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>cuidados paliativos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>atenção primária à saúde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E1148">
        <w:rPr>
          <w:rFonts w:ascii="Times New Roman" w:eastAsia="Times New Roman" w:hAnsi="Times New Roman" w:cs="Times New Roman"/>
          <w:sz w:val="24"/>
          <w:szCs w:val="24"/>
        </w:rPr>
        <w:t>saúde da família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419302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B19DC0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FDA96A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9191C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24F33B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3F0C8" w14:textId="77777777" w:rsidR="00716E9E" w:rsidRDefault="00716E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16E9E" w:rsidSect="00C65C4A">
      <w:pgSz w:w="11906" w:h="16838"/>
      <w:pgMar w:top="1701" w:right="1134" w:bottom="156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E9E"/>
    <w:rsid w:val="000E1148"/>
    <w:rsid w:val="00445C41"/>
    <w:rsid w:val="00716E9E"/>
    <w:rsid w:val="007C33C4"/>
    <w:rsid w:val="00C65C4A"/>
    <w:rsid w:val="00F1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4E8D2"/>
  <w15:docId w15:val="{B7013F84-28D4-46A6-811F-29D39B9B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Nogueira</dc:creator>
  <cp:lastModifiedBy>Sâmela Carvalho</cp:lastModifiedBy>
  <cp:revision>4</cp:revision>
  <dcterms:created xsi:type="dcterms:W3CDTF">2023-05-10T22:54:00Z</dcterms:created>
  <dcterms:modified xsi:type="dcterms:W3CDTF">2023-05-12T22:37:00Z</dcterms:modified>
</cp:coreProperties>
</file>