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032" w:rsidRDefault="00A46032" w:rsidP="00A4603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PERSPECTIVAS ATUAIS DA SÍNDROME DE BUDD-CHIARI</w:t>
      </w:r>
    </w:p>
    <w:p w:rsidR="00A46032" w:rsidRDefault="00A46032" w:rsidP="00A46032">
      <w:pPr>
        <w:jc w:val="center"/>
        <w:rPr>
          <w:rFonts w:ascii="Times New Roman" w:eastAsia="Times New Roman" w:hAnsi="Times New Roman" w:cs="Times New Roman"/>
          <w:bCs/>
          <w:sz w:val="24"/>
          <w:szCs w:val="24"/>
        </w:rPr>
      </w:pPr>
      <w:r w:rsidRPr="00E50BF6">
        <w:rPr>
          <w:rFonts w:ascii="Times New Roman" w:eastAsia="Times New Roman" w:hAnsi="Times New Roman" w:cs="Times New Roman"/>
          <w:bCs/>
          <w:sz w:val="24"/>
          <w:szCs w:val="24"/>
        </w:rPr>
        <w:t xml:space="preserve">Ana Carolina Pereira De Araujo Dos Anjos </w:t>
      </w:r>
      <w:r w:rsidRPr="00E50BF6">
        <w:rPr>
          <w:rStyle w:val="Refdenotaderodap"/>
          <w:rFonts w:ascii="Times New Roman" w:eastAsia="Times New Roman" w:hAnsi="Times New Roman" w:cs="Times New Roman"/>
          <w:bCs/>
          <w:sz w:val="24"/>
          <w:szCs w:val="24"/>
        </w:rPr>
        <w:footnoteRef/>
      </w:r>
      <w:r w:rsidRPr="00E50BF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Andréa Leite Nascimento Andrade¹; Armando Gabriel Machado Arruda</w:t>
      </w:r>
      <w:r w:rsidRPr="00E50BF6">
        <w:rPr>
          <w:rFonts w:ascii="Times New Roman" w:eastAsia="Times New Roman" w:hAnsi="Times New Roman" w:cs="Times New Roman"/>
          <w:bCs/>
          <w:sz w:val="24"/>
          <w:szCs w:val="24"/>
        </w:rPr>
        <w:t xml:space="preserve">¹; </w:t>
      </w:r>
      <w:r>
        <w:rPr>
          <w:rFonts w:ascii="Times New Roman" w:eastAsia="Times New Roman" w:hAnsi="Times New Roman" w:cs="Times New Roman"/>
          <w:bCs/>
          <w:sz w:val="24"/>
          <w:szCs w:val="24"/>
        </w:rPr>
        <w:t>Maria Eduarda Magalhães Prado Pedrosa</w:t>
      </w:r>
      <w:r w:rsidRPr="00E50BF6">
        <w:rPr>
          <w:rFonts w:ascii="Times New Roman" w:eastAsia="Times New Roman" w:hAnsi="Times New Roman" w:cs="Times New Roman"/>
          <w:bCs/>
          <w:sz w:val="24"/>
          <w:szCs w:val="24"/>
        </w:rPr>
        <w:t>¹;</w:t>
      </w:r>
      <w:r w:rsidRPr="007505D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Mirella Vidal Félix de Andrade</w:t>
      </w:r>
      <w:r w:rsidRPr="00E50BF6">
        <w:rPr>
          <w:rFonts w:ascii="Times New Roman" w:eastAsia="Times New Roman" w:hAnsi="Times New Roman" w:cs="Times New Roman"/>
          <w:bCs/>
          <w:sz w:val="24"/>
          <w:szCs w:val="24"/>
        </w:rPr>
        <w:t xml:space="preserve"> ¹; </w:t>
      </w:r>
      <w:r>
        <w:rPr>
          <w:rFonts w:ascii="Times New Roman" w:eastAsia="Times New Roman" w:hAnsi="Times New Roman" w:cs="Times New Roman"/>
          <w:bCs/>
          <w:sz w:val="24"/>
          <w:szCs w:val="24"/>
        </w:rPr>
        <w:t>Luan Kelves Miranda</w:t>
      </w:r>
      <w:r w:rsidR="00F623F5">
        <w:rPr>
          <w:rFonts w:ascii="Times New Roman" w:eastAsia="Times New Roman" w:hAnsi="Times New Roman" w:cs="Times New Roman"/>
          <w:bCs/>
          <w:sz w:val="24"/>
          <w:szCs w:val="24"/>
        </w:rPr>
        <w:t xml:space="preserve"> de Souza</w:t>
      </w:r>
      <w:r w:rsidRPr="00E50BF6">
        <w:rPr>
          <w:rFonts w:ascii="Times New Roman" w:eastAsia="Times New Roman" w:hAnsi="Times New Roman" w:cs="Times New Roman"/>
          <w:bCs/>
          <w:sz w:val="24"/>
          <w:szCs w:val="24"/>
        </w:rPr>
        <w:t>²</w:t>
      </w:r>
      <w:r>
        <w:rPr>
          <w:rFonts w:ascii="Times New Roman" w:eastAsia="Times New Roman" w:hAnsi="Times New Roman" w:cs="Times New Roman"/>
          <w:bCs/>
          <w:sz w:val="24"/>
          <w:szCs w:val="24"/>
        </w:rPr>
        <w:t>.</w:t>
      </w:r>
    </w:p>
    <w:p w:rsidR="00A46032" w:rsidRPr="002D6EDC" w:rsidRDefault="00A46032" w:rsidP="00A46032">
      <w:pPr>
        <w:spacing w:line="240" w:lineRule="auto"/>
        <w:jc w:val="both"/>
        <w:rPr>
          <w:rFonts w:ascii="Times New Roman" w:hAnsi="Times New Roman" w:cs="Times New Roman"/>
          <w:sz w:val="24"/>
          <w:szCs w:val="24"/>
        </w:rPr>
      </w:pPr>
      <w:r w:rsidRPr="002D6EDC">
        <w:rPr>
          <w:rFonts w:ascii="Times New Roman" w:hAnsi="Times New Roman" w:cs="Times New Roman"/>
          <w:sz w:val="24"/>
          <w:szCs w:val="24"/>
        </w:rPr>
        <w:t xml:space="preserve">1- </w:t>
      </w:r>
      <w:r>
        <w:rPr>
          <w:rFonts w:ascii="Times New Roman" w:hAnsi="Times New Roman" w:cs="Times New Roman"/>
          <w:sz w:val="24"/>
          <w:szCs w:val="24"/>
        </w:rPr>
        <w:t>Discentes</w:t>
      </w:r>
      <w:r w:rsidRPr="002D6EDC">
        <w:rPr>
          <w:rFonts w:ascii="Times New Roman" w:hAnsi="Times New Roman" w:cs="Times New Roman"/>
          <w:sz w:val="24"/>
          <w:szCs w:val="24"/>
        </w:rPr>
        <w:t xml:space="preserve"> do curso de graduação em Medicina da Faculdade de Ciências Humanas, Exatas e da Saúde do Piauí (FAHESP) / Instituto de Ensino Superior do Vale do Parnaíba (IESVAP). </w:t>
      </w:r>
    </w:p>
    <w:p w:rsidR="00A46032" w:rsidRPr="00E50BF6" w:rsidRDefault="00A46032" w:rsidP="00A46032">
      <w:pPr>
        <w:pStyle w:val="Default"/>
        <w:jc w:val="both"/>
      </w:pPr>
      <w:r w:rsidRPr="002D6EDC">
        <w:t>2-</w:t>
      </w:r>
      <w:r>
        <w:t xml:space="preserve"> Docente da </w:t>
      </w:r>
      <w:r w:rsidRPr="002D6EDC">
        <w:t>Faculdade de Ciências Humanas, Exatas e da Saúde do Piauí (FAHESP)</w:t>
      </w:r>
      <w:r>
        <w:t xml:space="preserve">/ </w:t>
      </w:r>
      <w:r w:rsidRPr="002D6EDC">
        <w:t xml:space="preserve">Instituto de Ensino Superior do Vale do Parnaíba (IESVAP).. </w:t>
      </w:r>
    </w:p>
    <w:p w:rsidR="00A46032" w:rsidRPr="002D6EDC" w:rsidRDefault="00A46032" w:rsidP="00A46032">
      <w:pPr>
        <w:pStyle w:val="Default"/>
        <w:jc w:val="both"/>
      </w:pPr>
      <w:r>
        <w:t xml:space="preserve">Trabalho transdisciplinar e outros. </w:t>
      </w:r>
    </w:p>
    <w:p w:rsidR="00A46032" w:rsidRDefault="00A22E68" w:rsidP="00A46032">
      <w:pPr>
        <w:rPr>
          <w:rFonts w:ascii="Times New Roman" w:eastAsia="Times New Roman" w:hAnsi="Times New Roman" w:cs="Times New Roman"/>
          <w:bCs/>
          <w:sz w:val="24"/>
          <w:szCs w:val="24"/>
        </w:rPr>
      </w:pPr>
      <w:hyperlink r:id="rId4" w:history="1">
        <w:r w:rsidR="00A46032" w:rsidRPr="00707037">
          <w:rPr>
            <w:rStyle w:val="Hyperlink"/>
            <w:rFonts w:ascii="Times New Roman" w:eastAsia="Times New Roman" w:hAnsi="Times New Roman" w:cs="Times New Roman"/>
            <w:bCs/>
            <w:sz w:val="24"/>
            <w:szCs w:val="24"/>
          </w:rPr>
          <w:t>ana.alucy@hotmail.com</w:t>
        </w:r>
      </w:hyperlink>
    </w:p>
    <w:p w:rsidR="00951EB4" w:rsidRDefault="00A46032" w:rsidP="00C162E5">
      <w:pPr>
        <w:spacing w:line="240" w:lineRule="auto"/>
        <w:jc w:val="both"/>
        <w:rPr>
          <w:rFonts w:ascii="Times New Roman" w:hAnsi="Times New Roman" w:cs="Times New Roman"/>
          <w:sz w:val="24"/>
          <w:szCs w:val="24"/>
        </w:rPr>
      </w:pPr>
      <w:r w:rsidRPr="00C162E5">
        <w:rPr>
          <w:rFonts w:ascii="Times New Roman" w:eastAsia="Times New Roman" w:hAnsi="Times New Roman" w:cs="Times New Roman"/>
          <w:bCs/>
          <w:sz w:val="24"/>
          <w:szCs w:val="24"/>
        </w:rPr>
        <w:t xml:space="preserve">RESUMO – </w:t>
      </w:r>
      <w:r w:rsidRPr="00C162E5">
        <w:rPr>
          <w:rFonts w:ascii="Times New Roman" w:eastAsia="Times New Roman" w:hAnsi="Times New Roman" w:cs="Times New Roman"/>
          <w:b/>
          <w:sz w:val="24"/>
          <w:szCs w:val="24"/>
        </w:rPr>
        <w:t>Introdução:</w:t>
      </w:r>
      <w:r w:rsidRPr="00C162E5">
        <w:rPr>
          <w:rFonts w:ascii="Times New Roman" w:eastAsia="Times New Roman" w:hAnsi="Times New Roman" w:cs="Times New Roman"/>
          <w:bCs/>
          <w:sz w:val="24"/>
          <w:szCs w:val="24"/>
        </w:rPr>
        <w:t xml:space="preserve"> </w:t>
      </w:r>
      <w:r w:rsidR="00177AE8" w:rsidRPr="00C162E5">
        <w:rPr>
          <w:rFonts w:ascii="Times New Roman" w:eastAsia="Times New Roman" w:hAnsi="Times New Roman" w:cs="Times New Roman"/>
          <w:bCs/>
          <w:sz w:val="24"/>
          <w:szCs w:val="24"/>
        </w:rPr>
        <w:t xml:space="preserve">O fígado é o maior órgão do corpo, pesando aproximadamente 1,5 Kg </w:t>
      </w:r>
      <w:r w:rsidR="00FA2FD1" w:rsidRPr="00C162E5">
        <w:rPr>
          <w:rFonts w:ascii="Times New Roman" w:eastAsia="Times New Roman" w:hAnsi="Times New Roman" w:cs="Times New Roman"/>
          <w:bCs/>
          <w:sz w:val="24"/>
          <w:szCs w:val="24"/>
        </w:rPr>
        <w:t xml:space="preserve">no indivíduo adulto, e ocupando aproximadamente 2% do peso corporal total. </w:t>
      </w:r>
      <w:r w:rsidR="00D70A5D" w:rsidRPr="00C162E5">
        <w:rPr>
          <w:rFonts w:ascii="Times New Roman" w:eastAsia="Times New Roman" w:hAnsi="Times New Roman" w:cs="Times New Roman"/>
          <w:bCs/>
          <w:sz w:val="24"/>
          <w:szCs w:val="24"/>
        </w:rPr>
        <w:t>Nesse sentido</w:t>
      </w:r>
      <w:r w:rsidR="00FA2FD1" w:rsidRPr="00C162E5">
        <w:rPr>
          <w:rFonts w:ascii="Times New Roman" w:eastAsia="Times New Roman" w:hAnsi="Times New Roman" w:cs="Times New Roman"/>
          <w:bCs/>
          <w:sz w:val="24"/>
          <w:szCs w:val="24"/>
        </w:rPr>
        <w:t xml:space="preserve">, </w:t>
      </w:r>
      <w:r w:rsidR="00D70A5D" w:rsidRPr="00C162E5">
        <w:rPr>
          <w:rFonts w:ascii="Times New Roman" w:eastAsia="Times New Roman" w:hAnsi="Times New Roman" w:cs="Times New Roman"/>
          <w:bCs/>
          <w:sz w:val="24"/>
          <w:szCs w:val="24"/>
        </w:rPr>
        <w:t xml:space="preserve">tal órgão </w:t>
      </w:r>
      <w:r w:rsidR="00FA2FD1" w:rsidRPr="00C162E5">
        <w:rPr>
          <w:rFonts w:ascii="Times New Roman" w:eastAsia="Times New Roman" w:hAnsi="Times New Roman" w:cs="Times New Roman"/>
          <w:bCs/>
          <w:sz w:val="24"/>
          <w:szCs w:val="24"/>
        </w:rPr>
        <w:t>possui relação com todo o organismo</w:t>
      </w:r>
      <w:r w:rsidR="00D70A5D" w:rsidRPr="00C162E5">
        <w:rPr>
          <w:rFonts w:ascii="Times New Roman" w:eastAsia="Times New Roman" w:hAnsi="Times New Roman" w:cs="Times New Roman"/>
          <w:bCs/>
          <w:sz w:val="24"/>
          <w:szCs w:val="24"/>
        </w:rPr>
        <w:t xml:space="preserve">, podendo citar especialmente o estômago, pâncreas, baço, intestino grosso e delgado, além do próprio coração. A unidade funcional do fígado é o lóbulo hepático, construído em torno de uma veia central que drena para as veias hepáticas e então, para a veia cava. A </w:t>
      </w:r>
      <w:r w:rsidR="00D70A5D" w:rsidRPr="00C162E5">
        <w:rPr>
          <w:rFonts w:ascii="Times New Roman" w:hAnsi="Times New Roman" w:cs="Times New Roman"/>
          <w:sz w:val="24"/>
          <w:szCs w:val="24"/>
        </w:rPr>
        <w:t>obstrução das veias que fazem a drenagem desse órgão, principalmente ao nível das veias hepáticas e da veia cava inferior pode levar à Síndrome de Budd-Chiari</w:t>
      </w:r>
      <w:r w:rsidR="007C13F9" w:rsidRPr="00C162E5">
        <w:rPr>
          <w:rFonts w:ascii="Times New Roman" w:hAnsi="Times New Roman" w:cs="Times New Roman"/>
          <w:sz w:val="24"/>
          <w:szCs w:val="24"/>
        </w:rPr>
        <w:t xml:space="preserve"> (SBC)</w:t>
      </w:r>
      <w:r w:rsidR="00D70A5D" w:rsidRPr="00C162E5">
        <w:rPr>
          <w:rFonts w:ascii="Times New Roman" w:hAnsi="Times New Roman" w:cs="Times New Roman"/>
          <w:sz w:val="24"/>
          <w:szCs w:val="24"/>
        </w:rPr>
        <w:t xml:space="preserve">, que apesar de ser rara nos países ocidentais, o estudo de tal condição tem sido bem explanado, devido à baixa taxa de sobrevida, nos casos não tratados. </w:t>
      </w:r>
      <w:r w:rsidR="00D70A5D" w:rsidRPr="00C162E5">
        <w:rPr>
          <w:rFonts w:ascii="Times New Roman" w:hAnsi="Times New Roman" w:cs="Times New Roman"/>
          <w:b/>
          <w:bCs/>
          <w:sz w:val="24"/>
          <w:szCs w:val="24"/>
        </w:rPr>
        <w:t>Objetivos:</w:t>
      </w:r>
      <w:r w:rsidR="00A22E68">
        <w:rPr>
          <w:rFonts w:ascii="Times New Roman" w:hAnsi="Times New Roman" w:cs="Times New Roman"/>
          <w:b/>
          <w:bCs/>
          <w:sz w:val="24"/>
          <w:szCs w:val="24"/>
        </w:rPr>
        <w:t xml:space="preserve"> </w:t>
      </w:r>
      <w:r w:rsidR="00A22E68" w:rsidRPr="00A22E68">
        <w:rPr>
          <w:rFonts w:ascii="Times New Roman" w:hAnsi="Times New Roman" w:cs="Times New Roman"/>
          <w:sz w:val="24"/>
          <w:szCs w:val="24"/>
        </w:rPr>
        <w:t>Elucidar as perspectivas atuais associadas a Síndrome de Budd-Chiari</w:t>
      </w:r>
      <w:r w:rsidR="00A22E68">
        <w:t>.</w:t>
      </w:r>
      <w:r w:rsidR="00A22E68">
        <w:rPr>
          <w:rFonts w:ascii="Times New Roman" w:eastAsia="Times New Roman" w:hAnsi="Times New Roman" w:cs="Times New Roman"/>
          <w:b/>
          <w:sz w:val="24"/>
          <w:szCs w:val="24"/>
        </w:rPr>
        <w:t xml:space="preserve"> </w:t>
      </w:r>
      <w:r w:rsidR="007C13F9" w:rsidRPr="00C162E5">
        <w:rPr>
          <w:rFonts w:ascii="Times New Roman" w:eastAsia="Times New Roman" w:hAnsi="Times New Roman" w:cs="Times New Roman"/>
          <w:b/>
          <w:sz w:val="24"/>
          <w:szCs w:val="24"/>
        </w:rPr>
        <w:t>Métodos:</w:t>
      </w:r>
      <w:r w:rsidR="007C13F9" w:rsidRPr="00C162E5">
        <w:rPr>
          <w:rFonts w:ascii="Times New Roman" w:eastAsia="Times New Roman" w:hAnsi="Times New Roman" w:cs="Times New Roman"/>
          <w:bCs/>
          <w:sz w:val="24"/>
          <w:szCs w:val="24"/>
        </w:rPr>
        <w:t xml:space="preserve"> Foi realizada a busca de artigos publicados entre os anos de 2015 e 2019, </w:t>
      </w:r>
      <w:r w:rsidR="00BA3971" w:rsidRPr="00C162E5">
        <w:rPr>
          <w:rFonts w:ascii="Times New Roman" w:eastAsia="Times New Roman" w:hAnsi="Times New Roman" w:cs="Times New Roman"/>
          <w:bCs/>
          <w:sz w:val="24"/>
          <w:szCs w:val="24"/>
        </w:rPr>
        <w:t xml:space="preserve">executados </w:t>
      </w:r>
      <w:r w:rsidR="007C13F9" w:rsidRPr="00C162E5">
        <w:rPr>
          <w:rFonts w:ascii="Times New Roman" w:eastAsia="Times New Roman" w:hAnsi="Times New Roman" w:cs="Times New Roman"/>
          <w:bCs/>
          <w:sz w:val="24"/>
          <w:szCs w:val="24"/>
        </w:rPr>
        <w:t>em humanos, e com texto de livre acesso, na base de dados</w:t>
      </w:r>
      <w:r w:rsidR="00BA3971" w:rsidRPr="00C162E5">
        <w:rPr>
          <w:rFonts w:ascii="Times New Roman" w:eastAsia="Times New Roman" w:hAnsi="Times New Roman" w:cs="Times New Roman"/>
          <w:bCs/>
          <w:sz w:val="24"/>
          <w:szCs w:val="24"/>
        </w:rPr>
        <w:t xml:space="preserve"> </w:t>
      </w:r>
      <w:r w:rsidR="007C13F9" w:rsidRPr="00C162E5">
        <w:rPr>
          <w:rFonts w:ascii="Times New Roman" w:eastAsia="Times New Roman" w:hAnsi="Times New Roman" w:cs="Times New Roman"/>
          <w:bCs/>
          <w:sz w:val="24"/>
          <w:szCs w:val="24"/>
        </w:rPr>
        <w:t>PubMed, com os descritores: “</w:t>
      </w:r>
      <w:r w:rsidR="007C13F9" w:rsidRPr="00C162E5">
        <w:rPr>
          <w:rFonts w:ascii="Times New Roman" w:eastAsia="Times New Roman" w:hAnsi="Times New Roman" w:cs="Times New Roman"/>
          <w:bCs/>
          <w:i/>
          <w:iCs/>
          <w:sz w:val="24"/>
          <w:szCs w:val="24"/>
        </w:rPr>
        <w:t>Syndrome”</w:t>
      </w:r>
      <w:r w:rsidR="007C13F9" w:rsidRPr="00C162E5">
        <w:rPr>
          <w:rFonts w:ascii="Times New Roman" w:eastAsia="Times New Roman" w:hAnsi="Times New Roman" w:cs="Times New Roman"/>
          <w:bCs/>
          <w:sz w:val="24"/>
          <w:szCs w:val="24"/>
        </w:rPr>
        <w:t>, e “</w:t>
      </w:r>
      <w:r w:rsidR="00BA3971" w:rsidRPr="00C162E5">
        <w:rPr>
          <w:rFonts w:ascii="Times New Roman" w:eastAsia="Times New Roman" w:hAnsi="Times New Roman" w:cs="Times New Roman"/>
          <w:bCs/>
          <w:i/>
          <w:iCs/>
          <w:sz w:val="24"/>
          <w:szCs w:val="24"/>
        </w:rPr>
        <w:t>Budd-Chiari</w:t>
      </w:r>
      <w:r w:rsidR="007C13F9" w:rsidRPr="00C162E5">
        <w:rPr>
          <w:rFonts w:ascii="Times New Roman" w:eastAsia="Times New Roman" w:hAnsi="Times New Roman" w:cs="Times New Roman"/>
          <w:bCs/>
          <w:i/>
          <w:iCs/>
          <w:sz w:val="24"/>
          <w:szCs w:val="24"/>
        </w:rPr>
        <w:t>”</w:t>
      </w:r>
      <w:r w:rsidR="007C13F9" w:rsidRPr="00C162E5">
        <w:rPr>
          <w:rFonts w:ascii="Times New Roman" w:eastAsia="Times New Roman" w:hAnsi="Times New Roman" w:cs="Times New Roman"/>
          <w:bCs/>
          <w:sz w:val="24"/>
          <w:szCs w:val="24"/>
        </w:rPr>
        <w:t xml:space="preserve">, </w:t>
      </w:r>
      <w:r w:rsidR="00BA3971" w:rsidRPr="00C162E5">
        <w:rPr>
          <w:rFonts w:ascii="Times New Roman" w:eastAsia="Times New Roman" w:hAnsi="Times New Roman" w:cs="Times New Roman"/>
          <w:bCs/>
          <w:sz w:val="24"/>
          <w:szCs w:val="24"/>
        </w:rPr>
        <w:t xml:space="preserve">utilizando </w:t>
      </w:r>
      <w:r w:rsidR="007C13F9" w:rsidRPr="00C162E5">
        <w:rPr>
          <w:rFonts w:ascii="Times New Roman" w:eastAsia="Times New Roman" w:hAnsi="Times New Roman" w:cs="Times New Roman"/>
          <w:bCs/>
          <w:sz w:val="24"/>
          <w:szCs w:val="24"/>
        </w:rPr>
        <w:t>o</w:t>
      </w:r>
      <w:r w:rsidR="00BA3971" w:rsidRPr="00C162E5">
        <w:rPr>
          <w:rFonts w:ascii="Times New Roman" w:eastAsia="Times New Roman" w:hAnsi="Times New Roman" w:cs="Times New Roman"/>
          <w:bCs/>
          <w:sz w:val="24"/>
          <w:szCs w:val="24"/>
        </w:rPr>
        <w:t xml:space="preserve"> o</w:t>
      </w:r>
      <w:r w:rsidR="007C13F9" w:rsidRPr="00C162E5">
        <w:rPr>
          <w:rFonts w:ascii="Times New Roman" w:eastAsia="Times New Roman" w:hAnsi="Times New Roman" w:cs="Times New Roman"/>
          <w:bCs/>
          <w:sz w:val="24"/>
          <w:szCs w:val="24"/>
        </w:rPr>
        <w:t>perador</w:t>
      </w:r>
      <w:r w:rsidR="00BA3971" w:rsidRPr="00C162E5">
        <w:rPr>
          <w:rFonts w:ascii="Times New Roman" w:eastAsia="Times New Roman" w:hAnsi="Times New Roman" w:cs="Times New Roman"/>
          <w:bCs/>
          <w:sz w:val="24"/>
          <w:szCs w:val="24"/>
        </w:rPr>
        <w:t xml:space="preserve"> </w:t>
      </w:r>
      <w:r w:rsidR="007C13F9" w:rsidRPr="00C162E5">
        <w:rPr>
          <w:rFonts w:ascii="Times New Roman" w:eastAsia="Times New Roman" w:hAnsi="Times New Roman" w:cs="Times New Roman"/>
          <w:bCs/>
          <w:sz w:val="24"/>
          <w:szCs w:val="24"/>
        </w:rPr>
        <w:t xml:space="preserve">booleano “AND”. Dos </w:t>
      </w:r>
      <w:r w:rsidR="00BA3971" w:rsidRPr="00C162E5">
        <w:rPr>
          <w:rFonts w:ascii="Times New Roman" w:eastAsia="Times New Roman" w:hAnsi="Times New Roman" w:cs="Times New Roman"/>
          <w:bCs/>
          <w:sz w:val="24"/>
          <w:szCs w:val="24"/>
        </w:rPr>
        <w:t>122</w:t>
      </w:r>
      <w:r w:rsidR="007C13F9" w:rsidRPr="00C162E5">
        <w:rPr>
          <w:rFonts w:ascii="Times New Roman" w:eastAsia="Times New Roman" w:hAnsi="Times New Roman" w:cs="Times New Roman"/>
          <w:bCs/>
          <w:sz w:val="24"/>
          <w:szCs w:val="24"/>
        </w:rPr>
        <w:t xml:space="preserve"> artigos encontrados, foram selecionados apenas os estudos que apresentavam</w:t>
      </w:r>
      <w:r w:rsidR="00BA3971" w:rsidRPr="00C162E5">
        <w:rPr>
          <w:rFonts w:ascii="Times New Roman" w:eastAsia="Times New Roman" w:hAnsi="Times New Roman" w:cs="Times New Roman"/>
          <w:bCs/>
          <w:sz w:val="24"/>
          <w:szCs w:val="24"/>
        </w:rPr>
        <w:t xml:space="preserve"> as definições, patologia, além de formas atuais para diagnóstico e tratamento da SBC</w:t>
      </w:r>
      <w:r w:rsidR="007C13F9" w:rsidRPr="00C162E5">
        <w:rPr>
          <w:rFonts w:ascii="Times New Roman" w:eastAsia="Times New Roman" w:hAnsi="Times New Roman" w:cs="Times New Roman"/>
          <w:bCs/>
          <w:sz w:val="24"/>
          <w:szCs w:val="24"/>
        </w:rPr>
        <w:t xml:space="preserve">. Ao final, foram selecionados </w:t>
      </w:r>
      <w:r w:rsidR="00BA3971" w:rsidRPr="00C162E5">
        <w:rPr>
          <w:rFonts w:ascii="Times New Roman" w:eastAsia="Times New Roman" w:hAnsi="Times New Roman" w:cs="Times New Roman"/>
          <w:bCs/>
          <w:sz w:val="24"/>
          <w:szCs w:val="24"/>
        </w:rPr>
        <w:t xml:space="preserve">9 artigos para a revisão. </w:t>
      </w:r>
      <w:r w:rsidR="00BA3971" w:rsidRPr="00C162E5">
        <w:rPr>
          <w:rFonts w:ascii="Times New Roman" w:eastAsia="Times New Roman" w:hAnsi="Times New Roman" w:cs="Times New Roman"/>
          <w:b/>
          <w:sz w:val="24"/>
          <w:szCs w:val="24"/>
        </w:rPr>
        <w:t>Análise crítica:</w:t>
      </w:r>
      <w:r w:rsidR="00BA3971" w:rsidRPr="00C162E5">
        <w:rPr>
          <w:rFonts w:ascii="Times New Roman" w:eastAsia="Times New Roman" w:hAnsi="Times New Roman" w:cs="Times New Roman"/>
          <w:bCs/>
          <w:sz w:val="24"/>
          <w:szCs w:val="24"/>
        </w:rPr>
        <w:t xml:space="preserve"> </w:t>
      </w:r>
      <w:r w:rsidR="00A22E68">
        <w:rPr>
          <w:rFonts w:ascii="Times New Roman" w:hAnsi="Times New Roman" w:cs="Times New Roman"/>
          <w:sz w:val="24"/>
          <w:szCs w:val="24"/>
        </w:rPr>
        <w:t>Resultado</w:t>
      </w:r>
      <w:r w:rsidR="0064549E" w:rsidRPr="00C162E5">
        <w:rPr>
          <w:rFonts w:ascii="Times New Roman" w:hAnsi="Times New Roman" w:cs="Times New Roman"/>
          <w:sz w:val="24"/>
          <w:szCs w:val="24"/>
        </w:rPr>
        <w:t>s apontam a Síndrome de Budd-Chiari</w:t>
      </w:r>
      <w:r w:rsidR="007F27E4" w:rsidRPr="00C162E5">
        <w:rPr>
          <w:rFonts w:ascii="Times New Roman" w:hAnsi="Times New Roman" w:cs="Times New Roman"/>
          <w:sz w:val="24"/>
          <w:szCs w:val="24"/>
        </w:rPr>
        <w:t xml:space="preserve"> </w:t>
      </w:r>
      <w:r w:rsidR="0064549E" w:rsidRPr="00C162E5">
        <w:rPr>
          <w:rFonts w:ascii="Times New Roman" w:hAnsi="Times New Roman" w:cs="Times New Roman"/>
          <w:sz w:val="24"/>
          <w:szCs w:val="24"/>
        </w:rPr>
        <w:t>como doença rara nos países ocidentais, caracterizada pela oclusão trombótica ou não trombótica do fluxo venoso hepático. Nesse caso, uma obstrução desse fluxo provocará deficiência na drenagem do fígado, principalmente ao nível das veias hepáticas e da veia cava inferior, levando a uma hipertensão portal com hepatomegalia</w:t>
      </w:r>
      <w:r w:rsidR="007F27E4" w:rsidRPr="00C162E5">
        <w:rPr>
          <w:rFonts w:ascii="Times New Roman" w:hAnsi="Times New Roman" w:cs="Times New Roman"/>
          <w:sz w:val="24"/>
          <w:szCs w:val="24"/>
        </w:rPr>
        <w:t>.</w:t>
      </w:r>
      <w:r w:rsidR="00792486" w:rsidRPr="00C162E5">
        <w:rPr>
          <w:rFonts w:ascii="Times New Roman" w:eastAsia="Times New Roman" w:hAnsi="Times New Roman" w:cs="Times New Roman"/>
          <w:bCs/>
          <w:sz w:val="24"/>
          <w:szCs w:val="24"/>
        </w:rPr>
        <w:t xml:space="preserve"> </w:t>
      </w:r>
      <w:r w:rsidR="00900568" w:rsidRPr="00C162E5">
        <w:rPr>
          <w:rFonts w:ascii="Times New Roman" w:eastAsia="Times New Roman" w:hAnsi="Times New Roman" w:cs="Times New Roman"/>
          <w:bCs/>
          <w:sz w:val="24"/>
          <w:szCs w:val="24"/>
        </w:rPr>
        <w:t>Sendo assim,</w:t>
      </w:r>
      <w:r w:rsidR="00792486" w:rsidRPr="00C162E5">
        <w:rPr>
          <w:rFonts w:ascii="Times New Roman" w:eastAsia="Times New Roman" w:hAnsi="Times New Roman" w:cs="Times New Roman"/>
          <w:bCs/>
          <w:sz w:val="24"/>
          <w:szCs w:val="24"/>
        </w:rPr>
        <w:t xml:space="preserve"> a congestão do fluxo sanguíneo no fígado aumenta a pressão sob a veia porta, veia gástrica, veia esplênica, veia mesentérica superior e inferior, além da veia cava, o que pode levar à danos diretos na circulação cardíaca e corporal</w:t>
      </w:r>
      <w:r w:rsidR="00900568" w:rsidRPr="00C162E5">
        <w:rPr>
          <w:rFonts w:ascii="Times New Roman" w:eastAsia="Times New Roman" w:hAnsi="Times New Roman" w:cs="Times New Roman"/>
          <w:bCs/>
          <w:sz w:val="24"/>
          <w:szCs w:val="24"/>
        </w:rPr>
        <w:t>,</w:t>
      </w:r>
      <w:r w:rsidR="00792486" w:rsidRPr="00C162E5">
        <w:rPr>
          <w:rFonts w:ascii="Times New Roman" w:eastAsia="Times New Roman" w:hAnsi="Times New Roman" w:cs="Times New Roman"/>
          <w:bCs/>
          <w:sz w:val="24"/>
          <w:szCs w:val="24"/>
        </w:rPr>
        <w:t xml:space="preserve"> </w:t>
      </w:r>
      <w:r w:rsidR="00900568" w:rsidRPr="00C162E5">
        <w:rPr>
          <w:rFonts w:ascii="Times New Roman" w:eastAsia="Times New Roman" w:hAnsi="Times New Roman" w:cs="Times New Roman"/>
          <w:bCs/>
          <w:sz w:val="24"/>
          <w:szCs w:val="24"/>
        </w:rPr>
        <w:t>além de interromper</w:t>
      </w:r>
      <w:r w:rsidR="00792486" w:rsidRPr="00C162E5">
        <w:rPr>
          <w:rFonts w:ascii="Times New Roman" w:eastAsia="Times New Roman" w:hAnsi="Times New Roman" w:cs="Times New Roman"/>
          <w:bCs/>
          <w:sz w:val="24"/>
          <w:szCs w:val="24"/>
        </w:rPr>
        <w:t xml:space="preserve"> a absorção e metabolização de substâncias endógenas e exógenas.</w:t>
      </w:r>
      <w:r w:rsidR="00900568" w:rsidRPr="00C162E5">
        <w:rPr>
          <w:rFonts w:ascii="Times New Roman" w:eastAsia="Times New Roman" w:hAnsi="Times New Roman" w:cs="Times New Roman"/>
          <w:bCs/>
          <w:sz w:val="24"/>
          <w:szCs w:val="24"/>
        </w:rPr>
        <w:t xml:space="preserve"> </w:t>
      </w:r>
      <w:r w:rsidR="00792486" w:rsidRPr="00C162E5">
        <w:rPr>
          <w:rFonts w:ascii="Times New Roman" w:hAnsi="Times New Roman" w:cs="Times New Roman"/>
          <w:sz w:val="24"/>
          <w:szCs w:val="24"/>
        </w:rPr>
        <w:t>As lesões detectadas em veias hepáticas foram classificadas como estenose segmentar</w:t>
      </w:r>
      <w:r w:rsidR="00900568" w:rsidRPr="00C162E5">
        <w:rPr>
          <w:rFonts w:ascii="Times New Roman" w:hAnsi="Times New Roman" w:cs="Times New Roman"/>
          <w:sz w:val="24"/>
          <w:szCs w:val="24"/>
        </w:rPr>
        <w:t xml:space="preserve">; </w:t>
      </w:r>
      <w:r w:rsidR="00792486" w:rsidRPr="00C162E5">
        <w:rPr>
          <w:rFonts w:ascii="Times New Roman" w:hAnsi="Times New Roman" w:cs="Times New Roman"/>
          <w:sz w:val="24"/>
          <w:szCs w:val="24"/>
        </w:rPr>
        <w:t>oclusão segmentar</w:t>
      </w:r>
      <w:r w:rsidR="00900568" w:rsidRPr="00C162E5">
        <w:rPr>
          <w:rFonts w:ascii="Times New Roman" w:hAnsi="Times New Roman" w:cs="Times New Roman"/>
          <w:sz w:val="24"/>
          <w:szCs w:val="24"/>
        </w:rPr>
        <w:t xml:space="preserve">; </w:t>
      </w:r>
      <w:r w:rsidR="00792486" w:rsidRPr="00C162E5">
        <w:rPr>
          <w:rFonts w:ascii="Times New Roman" w:hAnsi="Times New Roman" w:cs="Times New Roman"/>
          <w:sz w:val="24"/>
          <w:szCs w:val="24"/>
        </w:rPr>
        <w:t>estenose membranosa</w:t>
      </w:r>
      <w:r w:rsidR="00900568" w:rsidRPr="00C162E5">
        <w:rPr>
          <w:rFonts w:ascii="Times New Roman" w:hAnsi="Times New Roman" w:cs="Times New Roman"/>
          <w:sz w:val="24"/>
          <w:szCs w:val="24"/>
        </w:rPr>
        <w:t xml:space="preserve">; </w:t>
      </w:r>
      <w:r w:rsidR="00792486" w:rsidRPr="00C162E5">
        <w:rPr>
          <w:rFonts w:ascii="Times New Roman" w:hAnsi="Times New Roman" w:cs="Times New Roman"/>
          <w:sz w:val="24"/>
          <w:szCs w:val="24"/>
        </w:rPr>
        <w:t>oclusão membranosa</w:t>
      </w:r>
      <w:r w:rsidR="00900568" w:rsidRPr="00C162E5">
        <w:rPr>
          <w:rFonts w:ascii="Times New Roman" w:hAnsi="Times New Roman" w:cs="Times New Roman"/>
          <w:sz w:val="24"/>
          <w:szCs w:val="24"/>
        </w:rPr>
        <w:t xml:space="preserve">; </w:t>
      </w:r>
      <w:r w:rsidR="00792486" w:rsidRPr="00C162E5">
        <w:rPr>
          <w:rFonts w:ascii="Times New Roman" w:hAnsi="Times New Roman" w:cs="Times New Roman"/>
          <w:sz w:val="24"/>
          <w:szCs w:val="24"/>
        </w:rPr>
        <w:t>oclusão tipo cordão ou não visualizada, e as detectadas em veia cava inferior foram classificadas como oclusão segmentar</w:t>
      </w:r>
      <w:r w:rsidR="00900568" w:rsidRPr="00C162E5">
        <w:rPr>
          <w:rFonts w:ascii="Times New Roman" w:hAnsi="Times New Roman" w:cs="Times New Roman"/>
          <w:sz w:val="24"/>
          <w:szCs w:val="24"/>
        </w:rPr>
        <w:t xml:space="preserve">; </w:t>
      </w:r>
      <w:r w:rsidR="00792486" w:rsidRPr="00C162E5">
        <w:rPr>
          <w:rFonts w:ascii="Times New Roman" w:hAnsi="Times New Roman" w:cs="Times New Roman"/>
          <w:sz w:val="24"/>
          <w:szCs w:val="24"/>
        </w:rPr>
        <w:t>estenose segmentar</w:t>
      </w:r>
      <w:r w:rsidR="00900568" w:rsidRPr="00C162E5">
        <w:rPr>
          <w:rFonts w:ascii="Times New Roman" w:hAnsi="Times New Roman" w:cs="Times New Roman"/>
          <w:sz w:val="24"/>
          <w:szCs w:val="24"/>
        </w:rPr>
        <w:t>;</w:t>
      </w:r>
      <w:r w:rsidR="00792486" w:rsidRPr="00C162E5">
        <w:rPr>
          <w:rFonts w:ascii="Times New Roman" w:hAnsi="Times New Roman" w:cs="Times New Roman"/>
          <w:sz w:val="24"/>
          <w:szCs w:val="24"/>
        </w:rPr>
        <w:t xml:space="preserve"> oclusão membranosa</w:t>
      </w:r>
      <w:r w:rsidR="00900568" w:rsidRPr="00C162E5">
        <w:rPr>
          <w:rFonts w:ascii="Times New Roman" w:hAnsi="Times New Roman" w:cs="Times New Roman"/>
          <w:sz w:val="24"/>
          <w:szCs w:val="24"/>
        </w:rPr>
        <w:t>;</w:t>
      </w:r>
      <w:r w:rsidR="00792486" w:rsidRPr="00C162E5">
        <w:rPr>
          <w:rFonts w:ascii="Times New Roman" w:hAnsi="Times New Roman" w:cs="Times New Roman"/>
          <w:sz w:val="24"/>
          <w:szCs w:val="24"/>
        </w:rPr>
        <w:t xml:space="preserve"> estenose membranosa e estenose induzida por hepatomegalia.</w:t>
      </w:r>
      <w:r w:rsidR="00900568" w:rsidRPr="00C162E5">
        <w:rPr>
          <w:rFonts w:ascii="Times New Roman" w:hAnsi="Times New Roman" w:cs="Times New Roman"/>
          <w:sz w:val="24"/>
          <w:szCs w:val="24"/>
        </w:rPr>
        <w:t xml:space="preserve"> No entanto, a síndrome pode ser classificada de acordo com a etiologia (primária ou secundária), quanto ao curso clínico (aguda ou crônica) e quanto a morfologia (truncal, radicular e venooclusiva). O diagnóstico clínico pode ser feito a partir de manobras que percebam hepatomegalia, dor </w:t>
      </w:r>
      <w:r w:rsidR="00951EB4" w:rsidRPr="00C162E5">
        <w:rPr>
          <w:rFonts w:ascii="Times New Roman" w:hAnsi="Times New Roman" w:cs="Times New Roman"/>
          <w:sz w:val="24"/>
          <w:szCs w:val="24"/>
        </w:rPr>
        <w:t>abdominal</w:t>
      </w:r>
      <w:r w:rsidR="00900568" w:rsidRPr="00C162E5">
        <w:rPr>
          <w:rFonts w:ascii="Times New Roman" w:hAnsi="Times New Roman" w:cs="Times New Roman"/>
          <w:sz w:val="24"/>
          <w:szCs w:val="24"/>
        </w:rPr>
        <w:t xml:space="preserve">, edema, </w:t>
      </w:r>
      <w:r w:rsidR="00951EB4" w:rsidRPr="00C162E5">
        <w:rPr>
          <w:rFonts w:ascii="Times New Roman" w:hAnsi="Times New Roman" w:cs="Times New Roman"/>
          <w:sz w:val="24"/>
          <w:szCs w:val="24"/>
        </w:rPr>
        <w:t xml:space="preserve">anastomoses, e </w:t>
      </w:r>
      <w:r w:rsidR="00900568" w:rsidRPr="00C162E5">
        <w:rPr>
          <w:rFonts w:ascii="Times New Roman" w:hAnsi="Times New Roman" w:cs="Times New Roman"/>
          <w:sz w:val="24"/>
          <w:szCs w:val="24"/>
        </w:rPr>
        <w:t xml:space="preserve">ascite, porém, faz-se necessário exames de imagem para a confirmação. </w:t>
      </w:r>
      <w:r w:rsidR="00951EB4" w:rsidRPr="00C162E5">
        <w:rPr>
          <w:rFonts w:ascii="Times New Roman" w:hAnsi="Times New Roman" w:cs="Times New Roman"/>
          <w:sz w:val="24"/>
          <w:szCs w:val="24"/>
        </w:rPr>
        <w:t>Constatou-se que a ressonância magnética de veias hepáticas demonstrou</w:t>
      </w:r>
      <w:r w:rsidR="00C162E5" w:rsidRPr="00C162E5">
        <w:rPr>
          <w:rFonts w:ascii="Times New Roman" w:hAnsi="Times New Roman" w:cs="Times New Roman"/>
          <w:sz w:val="24"/>
          <w:szCs w:val="24"/>
        </w:rPr>
        <w:t xml:space="preserve"> ser</w:t>
      </w:r>
      <w:r w:rsidR="00951EB4" w:rsidRPr="00C162E5">
        <w:rPr>
          <w:rFonts w:ascii="Times New Roman" w:hAnsi="Times New Roman" w:cs="Times New Roman"/>
          <w:sz w:val="24"/>
          <w:szCs w:val="24"/>
        </w:rPr>
        <w:t xml:space="preserve"> inferior a ultrassonografia quanto a detecção de oclusões, e não houve diferença significativa quanto a detecção de lesões segmentares e trombose, contudo, quanto a capacidade de detectar lesões membranosas a </w:t>
      </w:r>
      <w:r w:rsidR="00951EB4" w:rsidRPr="00C162E5">
        <w:rPr>
          <w:rFonts w:ascii="Times New Roman" w:hAnsi="Times New Roman" w:cs="Times New Roman"/>
          <w:color w:val="000000" w:themeColor="text1"/>
          <w:sz w:val="24"/>
          <w:szCs w:val="24"/>
          <w:shd w:val="clear" w:color="auto" w:fill="FFFFFF"/>
        </w:rPr>
        <w:t>angiografia por subtração digital</w:t>
      </w:r>
      <w:r w:rsidR="00951EB4" w:rsidRPr="00C162E5">
        <w:rPr>
          <w:rFonts w:ascii="Times New Roman" w:hAnsi="Times New Roman" w:cs="Times New Roman"/>
          <w:sz w:val="24"/>
          <w:szCs w:val="24"/>
        </w:rPr>
        <w:t xml:space="preserve"> foi mais eficiente que a ressonância magnética. Suas opções terapêuticas incluem</w:t>
      </w:r>
      <w:r w:rsidR="00C162E5" w:rsidRPr="00C162E5">
        <w:rPr>
          <w:rFonts w:ascii="Times New Roman" w:hAnsi="Times New Roman" w:cs="Times New Roman"/>
          <w:sz w:val="24"/>
          <w:szCs w:val="24"/>
        </w:rPr>
        <w:t xml:space="preserve"> </w:t>
      </w:r>
      <w:r w:rsidR="00951EB4" w:rsidRPr="00C162E5">
        <w:rPr>
          <w:rFonts w:ascii="Times New Roman" w:hAnsi="Times New Roman" w:cs="Times New Roman"/>
          <w:sz w:val="24"/>
          <w:szCs w:val="24"/>
        </w:rPr>
        <w:t xml:space="preserve">procedimento cirúrgico; trobólise; dilatação e stent de balão, para casos diagnosticados precocemente, </w:t>
      </w:r>
      <w:r w:rsidR="00951EB4" w:rsidRPr="00C162E5">
        <w:rPr>
          <w:rFonts w:ascii="Times New Roman" w:hAnsi="Times New Roman" w:cs="Times New Roman"/>
          <w:sz w:val="24"/>
          <w:szCs w:val="24"/>
        </w:rPr>
        <w:lastRenderedPageBreak/>
        <w:t xml:space="preserve">sobrando apenas o transplante </w:t>
      </w:r>
      <w:r w:rsidR="00C162E5" w:rsidRPr="00C162E5">
        <w:rPr>
          <w:rFonts w:ascii="Times New Roman" w:hAnsi="Times New Roman" w:cs="Times New Roman"/>
          <w:sz w:val="24"/>
          <w:szCs w:val="24"/>
        </w:rPr>
        <w:t xml:space="preserve">hepático nos casos graves. Um dado relevante é que cerca de 90% dos pacientes que não aderem ao tratamento, tem uma sobrevida de 3 anos aproximadamente, principalmente devido a complicações como cirrose hepática, sendo que as taxas de sobrevida em pacientes tratados é de aproximadamente 42 a 100%. </w:t>
      </w:r>
      <w:r w:rsidR="00C162E5" w:rsidRPr="00C162E5">
        <w:rPr>
          <w:rFonts w:ascii="Times New Roman" w:hAnsi="Times New Roman" w:cs="Times New Roman"/>
          <w:b/>
          <w:bCs/>
          <w:sz w:val="24"/>
          <w:szCs w:val="24"/>
        </w:rPr>
        <w:t>Conclusão:</w:t>
      </w:r>
      <w:r w:rsidR="00C162E5" w:rsidRPr="00C162E5">
        <w:rPr>
          <w:rFonts w:ascii="Times New Roman" w:hAnsi="Times New Roman" w:cs="Times New Roman"/>
          <w:sz w:val="24"/>
          <w:szCs w:val="24"/>
        </w:rPr>
        <w:t xml:space="preserve"> Nesse sentido, pode-se concluir que apesar da SBC ser rara nos países ocidentais, faz-se necessária a familiarização com o tema, uma vez que as taxas de sobrevida de pacientes tratados e não tratados são discrepantes. </w:t>
      </w:r>
    </w:p>
    <w:p w:rsidR="00946B5A" w:rsidRPr="00C162E5" w:rsidRDefault="00946B5A" w:rsidP="00C162E5">
      <w:pPr>
        <w:spacing w:line="240" w:lineRule="auto"/>
        <w:jc w:val="both"/>
        <w:rPr>
          <w:rFonts w:ascii="Times New Roman" w:hAnsi="Times New Roman" w:cs="Times New Roman"/>
          <w:sz w:val="24"/>
          <w:szCs w:val="24"/>
        </w:rPr>
      </w:pPr>
      <w:r w:rsidRPr="00946B5A">
        <w:rPr>
          <w:rFonts w:ascii="Times New Roman" w:hAnsi="Times New Roman" w:cs="Times New Roman"/>
          <w:b/>
          <w:bCs/>
          <w:sz w:val="24"/>
          <w:szCs w:val="24"/>
        </w:rPr>
        <w:t>Palavras-chave:</w:t>
      </w:r>
      <w:r>
        <w:rPr>
          <w:rFonts w:ascii="Times New Roman" w:hAnsi="Times New Roman" w:cs="Times New Roman"/>
          <w:sz w:val="24"/>
          <w:szCs w:val="24"/>
        </w:rPr>
        <w:t xml:space="preserve"> Síndrome, Budd-Chiari</w:t>
      </w:r>
      <w:r w:rsidR="00A22E68">
        <w:rPr>
          <w:rFonts w:ascii="Times New Roman" w:hAnsi="Times New Roman" w:cs="Times New Roman"/>
          <w:sz w:val="24"/>
          <w:szCs w:val="24"/>
        </w:rPr>
        <w:t>, Circulação hepática.</w:t>
      </w:r>
      <w:bookmarkStart w:id="0" w:name="_GoBack"/>
      <w:bookmarkEnd w:id="0"/>
    </w:p>
    <w:p w:rsidR="00951EB4" w:rsidRDefault="00951EB4" w:rsidP="007F27E4">
      <w:pPr>
        <w:rPr>
          <w:rFonts w:ascii="Times New Roman" w:eastAsia="Times New Roman" w:hAnsi="Times New Roman" w:cs="Times New Roman"/>
          <w:bCs/>
          <w:sz w:val="24"/>
          <w:szCs w:val="24"/>
        </w:rPr>
      </w:pPr>
    </w:p>
    <w:p w:rsidR="00A46032" w:rsidRPr="007F27E4" w:rsidRDefault="00A46032" w:rsidP="007F27E4">
      <w:pPr>
        <w:jc w:val="both"/>
        <w:rPr>
          <w:rFonts w:ascii="Times New Roman" w:eastAsia="Times New Roman" w:hAnsi="Times New Roman" w:cs="Times New Roman"/>
          <w:bCs/>
          <w:sz w:val="24"/>
          <w:szCs w:val="24"/>
        </w:rPr>
      </w:pPr>
    </w:p>
    <w:p w:rsidR="00A46032" w:rsidRDefault="00A46032"/>
    <w:p w:rsidR="0064549E" w:rsidRDefault="0064549E"/>
    <w:sectPr w:rsidR="0064549E" w:rsidSect="00946B5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32"/>
    <w:rsid w:val="00177AE8"/>
    <w:rsid w:val="001800AE"/>
    <w:rsid w:val="0064549E"/>
    <w:rsid w:val="00792486"/>
    <w:rsid w:val="007C13F9"/>
    <w:rsid w:val="007F27E4"/>
    <w:rsid w:val="00900568"/>
    <w:rsid w:val="00946B5A"/>
    <w:rsid w:val="00951EB4"/>
    <w:rsid w:val="00A22E68"/>
    <w:rsid w:val="00A46032"/>
    <w:rsid w:val="00BA3971"/>
    <w:rsid w:val="00C162E5"/>
    <w:rsid w:val="00D70A5D"/>
    <w:rsid w:val="00F623F5"/>
    <w:rsid w:val="00FA2F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D1CA"/>
  <w15:chartTrackingRefBased/>
  <w15:docId w15:val="{5889C956-4A66-4B39-9213-034830DD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60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sid w:val="00A46032"/>
    <w:rPr>
      <w:vertAlign w:val="superscript"/>
    </w:rPr>
  </w:style>
  <w:style w:type="paragraph" w:customStyle="1" w:styleId="Default">
    <w:name w:val="Default"/>
    <w:rsid w:val="00A4603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A46032"/>
    <w:rPr>
      <w:color w:val="0563C1" w:themeColor="hyperlink"/>
      <w:u w:val="single"/>
    </w:rPr>
  </w:style>
  <w:style w:type="character" w:styleId="MenoPendente">
    <w:name w:val="Unresolved Mention"/>
    <w:basedOn w:val="Fontepargpadro"/>
    <w:uiPriority w:val="99"/>
    <w:semiHidden/>
    <w:unhideWhenUsed/>
    <w:rsid w:val="00A4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a.alucy@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726</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dc:creator>
  <cp:keywords/>
  <dc:description/>
  <cp:lastModifiedBy>Ana Carolina</cp:lastModifiedBy>
  <cp:revision>3</cp:revision>
  <dcterms:created xsi:type="dcterms:W3CDTF">2019-10-27T13:40:00Z</dcterms:created>
  <dcterms:modified xsi:type="dcterms:W3CDTF">2019-10-28T03:32:00Z</dcterms:modified>
</cp:coreProperties>
</file>