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EC1B8D" w:rsidRPr="00E827F2" w:rsidRDefault="00D313C4" w:rsidP="00E827F2">
      <w:pPr>
        <w:pStyle w:val="Ttulo"/>
        <w:rPr>
          <w:i w:val="0"/>
          <w:sz w:val="20"/>
          <w:szCs w:val="20"/>
          <w:lang w:val="pt-BR"/>
        </w:rPr>
      </w:pPr>
      <w:r w:rsidRPr="00E827F2">
        <w:rPr>
          <w:lang w:val="pt-BR"/>
        </w:rPr>
        <w:t xml:space="preserve">Soluções baseadas na Natureza e sua relevância para a conservação de bacias hidrográficas: onde o setor do petróleo tem </w:t>
      </w:r>
      <w:r w:rsidRPr="00E827F2">
        <w:rPr>
          <w:lang w:val="pt-BR"/>
        </w:rPr>
        <w:t>investido</w:t>
      </w:r>
      <w:r w:rsidRPr="00E827F2">
        <w:rPr>
          <w:sz w:val="20"/>
          <w:szCs w:val="20"/>
          <w:lang w:val="pt-BR"/>
        </w:rPr>
        <w:t>?</w:t>
      </w:r>
    </w:p>
    <w:p w14:paraId="0547DEA7" w14:textId="7E1FD86E" w:rsidR="00E827F2" w:rsidRPr="00E827F2" w:rsidRDefault="00D313C4" w:rsidP="00E827F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BR"/>
        </w:rPr>
      </w:pPr>
      <w:r w:rsidRPr="00E827F2">
        <w:rPr>
          <w:sz w:val="20"/>
          <w:szCs w:val="20"/>
          <w:lang w:val="pt-BR"/>
        </w:rPr>
        <w:br w:type="column"/>
      </w:r>
      <w:r w:rsidRPr="00E827F2">
        <w:rPr>
          <w:sz w:val="20"/>
          <w:szCs w:val="20"/>
          <w:lang w:val="pt-BR"/>
        </w:rPr>
        <w:t xml:space="preserve">Henrique </w:t>
      </w:r>
      <w:r w:rsidRPr="00E827F2">
        <w:rPr>
          <w:w w:val="99"/>
          <w:sz w:val="20"/>
          <w:szCs w:val="20"/>
          <w:lang w:val="pt-BR"/>
        </w:rPr>
        <w:t>Medeiros</w:t>
      </w:r>
      <w:r w:rsidRPr="00E827F2">
        <w:rPr>
          <w:sz w:val="20"/>
          <w:szCs w:val="20"/>
          <w:lang w:val="pt-BR"/>
        </w:rPr>
        <w:t xml:space="preserve"> Vignati</w:t>
      </w:r>
      <w:r w:rsidRPr="00E827F2">
        <w:rPr>
          <w:color w:val="000000"/>
          <w:sz w:val="20"/>
          <w:szCs w:val="20"/>
          <w:lang w:val="pt-BR"/>
        </w:rPr>
        <w:t>, EACH-USP, (</w:t>
      </w:r>
      <w:r w:rsidRPr="00E827F2">
        <w:rPr>
          <w:sz w:val="20"/>
          <w:szCs w:val="20"/>
          <w:lang w:val="pt-BR"/>
        </w:rPr>
        <w:t>11)95033-1003</w:t>
      </w:r>
      <w:r w:rsidRPr="00E827F2">
        <w:rPr>
          <w:color w:val="000000"/>
          <w:sz w:val="20"/>
          <w:szCs w:val="20"/>
          <w:lang w:val="pt-BR"/>
        </w:rPr>
        <w:t xml:space="preserve">, </w:t>
      </w:r>
      <w:hyperlink r:id="rId7">
        <w:r w:rsidRPr="00E827F2">
          <w:rPr>
            <w:color w:val="1155CC"/>
            <w:sz w:val="20"/>
            <w:szCs w:val="20"/>
            <w:u w:val="single"/>
            <w:lang w:val="pt-BR"/>
          </w:rPr>
          <w:t>henrique.vignati@usp.br</w:t>
        </w:r>
      </w:hyperlink>
    </w:p>
    <w:p w14:paraId="49B9E383" w14:textId="77777777" w:rsidR="00E827F2" w:rsidRPr="00E827F2" w:rsidRDefault="00E827F2" w:rsidP="00E827F2">
      <w:pPr>
        <w:pStyle w:val="Corpodetexto"/>
        <w:spacing w:after="60"/>
        <w:rPr>
          <w:w w:val="99"/>
          <w:lang w:val="pt-BR"/>
        </w:rPr>
      </w:pPr>
      <w:r w:rsidRPr="00E827F2">
        <w:rPr>
          <w:w w:val="99"/>
          <w:lang w:val="pt-BR"/>
        </w:rPr>
        <w:t xml:space="preserve">Dalmo S. Amorim Jr., IEE¹, </w:t>
      </w:r>
      <w:hyperlink r:id="rId8" w:history="1">
        <w:r w:rsidRPr="00E827F2">
          <w:rPr>
            <w:rStyle w:val="Hyperlink"/>
            <w:w w:val="99"/>
            <w:lang w:val="pt-BR"/>
          </w:rPr>
          <w:t>dalmo.amorim@usp.br</w:t>
        </w:r>
      </w:hyperlink>
    </w:p>
    <w:p w14:paraId="43B94303" w14:textId="36A20912" w:rsidR="00E827F2" w:rsidRPr="00E827F2" w:rsidRDefault="00E827F2" w:rsidP="00E827F2">
      <w:pPr>
        <w:pStyle w:val="Corpodetexto"/>
        <w:spacing w:after="60"/>
        <w:rPr>
          <w:w w:val="99"/>
          <w:lang w:val="pt-BR"/>
        </w:rPr>
      </w:pPr>
      <w:r w:rsidRPr="00E827F2">
        <w:rPr>
          <w:w w:val="99"/>
          <w:lang w:val="pt-BR"/>
        </w:rPr>
        <w:t xml:space="preserve">Hirdan Katarina de Medeiros Costa, IEE¹, </w:t>
      </w:r>
      <w:hyperlink r:id="rId9" w:history="1">
        <w:r w:rsidRPr="00E827F2">
          <w:rPr>
            <w:rStyle w:val="Hyperlink"/>
            <w:w w:val="99"/>
            <w:lang w:val="pt-BR"/>
          </w:rPr>
          <w:t>hirdan@usp.br</w:t>
        </w:r>
      </w:hyperlink>
    </w:p>
    <w:p w14:paraId="354CB503" w14:textId="77777777" w:rsidR="00E827F2" w:rsidRPr="00E827F2" w:rsidRDefault="00E827F2" w:rsidP="00E827F2">
      <w:pPr>
        <w:pStyle w:val="Corpodetexto"/>
        <w:spacing w:after="60"/>
        <w:rPr>
          <w:w w:val="99"/>
          <w:lang w:val="pt-BR"/>
        </w:rPr>
      </w:pPr>
      <w:r w:rsidRPr="00E827F2">
        <w:rPr>
          <w:w w:val="99"/>
          <w:lang w:val="pt-BR"/>
        </w:rPr>
        <w:t xml:space="preserve">Edmilson Moutinho dos Santos, IEE¹, </w:t>
      </w:r>
      <w:hyperlink r:id="rId10" w:history="1">
        <w:r w:rsidRPr="00E827F2">
          <w:rPr>
            <w:rStyle w:val="Hyperlink"/>
            <w:w w:val="99"/>
            <w:lang w:val="pt-BR"/>
          </w:rPr>
          <w:t>edsantos@iee.usp.br</w:t>
        </w:r>
      </w:hyperlink>
    </w:p>
    <w:p w14:paraId="34D93177" w14:textId="6F5047CF" w:rsidR="00E827F2" w:rsidRPr="00E827F2" w:rsidRDefault="00E827F2" w:rsidP="00E827F2">
      <w:pPr>
        <w:pStyle w:val="Corpodetexto"/>
        <w:spacing w:after="60"/>
      </w:pPr>
      <w:r w:rsidRPr="00E827F2">
        <w:rPr>
          <w:w w:val="99"/>
        </w:rPr>
        <w:t>¹USP - University of São Paulo</w:t>
      </w:r>
    </w:p>
    <w:p w14:paraId="00000007" w14:textId="7F2E6E7F" w:rsidR="00EC1B8D" w:rsidRPr="00E827F2" w:rsidRDefault="00EC1B8D">
      <w:pPr>
        <w:pBdr>
          <w:top w:val="nil"/>
          <w:left w:val="nil"/>
          <w:bottom w:val="nil"/>
          <w:right w:val="nil"/>
          <w:between w:val="nil"/>
        </w:pBdr>
        <w:spacing w:before="1"/>
        <w:ind w:left="720" w:right="103"/>
        <w:jc w:val="right"/>
        <w:rPr>
          <w:color w:val="000000"/>
          <w:sz w:val="20"/>
          <w:szCs w:val="20"/>
          <w:lang w:val="pt-BR"/>
        </w:rPr>
        <w:sectPr w:rsidR="00EC1B8D" w:rsidRPr="00E827F2">
          <w:headerReference w:type="default" r:id="rId11"/>
          <w:pgSz w:w="12240" w:h="15840"/>
          <w:pgMar w:top="1240" w:right="620" w:bottom="280" w:left="600" w:header="360" w:footer="360" w:gutter="0"/>
          <w:pgNumType w:start="1"/>
          <w:cols w:num="2" w:space="720" w:equalWidth="0">
            <w:col w:w="5485" w:space="49"/>
            <w:col w:w="5485" w:space="0"/>
          </w:cols>
        </w:sectPr>
      </w:pPr>
    </w:p>
    <w:p w14:paraId="00000010" w14:textId="77777777" w:rsidR="00EC1B8D" w:rsidRPr="00E827F2" w:rsidRDefault="00D313C4" w:rsidP="00E827F2">
      <w:pPr>
        <w:pStyle w:val="Ttulo1"/>
        <w:spacing w:before="120" w:after="120"/>
        <w:ind w:left="0"/>
        <w:rPr>
          <w:lang w:val="pt-BR"/>
        </w:rPr>
      </w:pPr>
      <w:r w:rsidRPr="00E827F2">
        <w:rPr>
          <w:lang w:val="pt-BR"/>
        </w:rPr>
        <w:t>Visão Geral</w:t>
      </w:r>
    </w:p>
    <w:p w14:paraId="00000012" w14:textId="07622D5C" w:rsidR="00EC1B8D" w:rsidRPr="00E827F2" w:rsidRDefault="00D313C4" w:rsidP="00797069">
      <w:pPr>
        <w:jc w:val="both"/>
        <w:rPr>
          <w:rFonts w:ascii="Arial" w:eastAsia="Arial" w:hAnsi="Arial" w:cs="Arial"/>
          <w:b/>
          <w:color w:val="000000"/>
          <w:sz w:val="20"/>
          <w:szCs w:val="20"/>
          <w:lang w:val="pt-BR"/>
        </w:rPr>
      </w:pPr>
      <w:r w:rsidRPr="00E827F2">
        <w:rPr>
          <w:sz w:val="20"/>
          <w:szCs w:val="20"/>
          <w:lang w:val="pt-BR"/>
        </w:rPr>
        <w:t xml:space="preserve">Considerando o cenário atual de mudanças climáticas, </w:t>
      </w:r>
      <w:r w:rsidR="00E827F2">
        <w:rPr>
          <w:sz w:val="20"/>
          <w:szCs w:val="20"/>
          <w:lang w:val="pt-BR"/>
        </w:rPr>
        <w:t xml:space="preserve">é notável </w:t>
      </w:r>
      <w:r w:rsidRPr="00E827F2">
        <w:rPr>
          <w:sz w:val="20"/>
          <w:szCs w:val="20"/>
          <w:lang w:val="pt-BR"/>
        </w:rPr>
        <w:t>a sensibilidade de determinados ambientes e ecossistemas</w:t>
      </w:r>
      <w:r w:rsidRPr="00E827F2">
        <w:rPr>
          <w:sz w:val="20"/>
          <w:szCs w:val="20"/>
          <w:lang w:val="pt-BR"/>
        </w:rPr>
        <w:t xml:space="preserve">. </w:t>
      </w:r>
      <w:r w:rsidR="00E827F2">
        <w:rPr>
          <w:sz w:val="20"/>
          <w:szCs w:val="20"/>
          <w:lang w:val="pt-BR"/>
        </w:rPr>
        <w:t>Existem</w:t>
      </w:r>
      <w:r w:rsidRPr="00E827F2">
        <w:rPr>
          <w:sz w:val="20"/>
          <w:szCs w:val="20"/>
          <w:lang w:val="pt-BR"/>
        </w:rPr>
        <w:t xml:space="preserve"> incertezas quanto aos resultados dessas sensibilidades, </w:t>
      </w:r>
      <w:r w:rsidR="00E827F2">
        <w:rPr>
          <w:sz w:val="20"/>
          <w:szCs w:val="20"/>
          <w:lang w:val="pt-BR"/>
        </w:rPr>
        <w:t xml:space="preserve">que se </w:t>
      </w:r>
      <w:r w:rsidRPr="00E827F2">
        <w:rPr>
          <w:sz w:val="20"/>
          <w:szCs w:val="20"/>
          <w:lang w:val="pt-BR"/>
        </w:rPr>
        <w:t>traduz</w:t>
      </w:r>
      <w:r w:rsidR="00E827F2">
        <w:rPr>
          <w:sz w:val="20"/>
          <w:szCs w:val="20"/>
          <w:lang w:val="pt-BR"/>
        </w:rPr>
        <w:t>em</w:t>
      </w:r>
      <w:r w:rsidRPr="00E827F2">
        <w:rPr>
          <w:sz w:val="20"/>
          <w:szCs w:val="20"/>
          <w:lang w:val="pt-BR"/>
        </w:rPr>
        <w:t xml:space="preserve"> em impactos ambientais negativos, degradação e poluição </w:t>
      </w:r>
      <w:r w:rsidR="00E827F2">
        <w:rPr>
          <w:sz w:val="20"/>
          <w:szCs w:val="20"/>
          <w:lang w:val="pt-BR"/>
        </w:rPr>
        <w:t xml:space="preserve">de diferentes </w:t>
      </w:r>
      <w:r w:rsidRPr="00E827F2">
        <w:rPr>
          <w:sz w:val="20"/>
          <w:szCs w:val="20"/>
          <w:lang w:val="pt-BR"/>
        </w:rPr>
        <w:t>magnitude</w:t>
      </w:r>
      <w:r w:rsidR="00E827F2">
        <w:rPr>
          <w:sz w:val="20"/>
          <w:szCs w:val="20"/>
          <w:lang w:val="pt-BR"/>
        </w:rPr>
        <w:t>s</w:t>
      </w:r>
      <w:r w:rsidRPr="00E827F2">
        <w:rPr>
          <w:sz w:val="20"/>
          <w:szCs w:val="20"/>
          <w:lang w:val="pt-BR"/>
        </w:rPr>
        <w:t xml:space="preserve">. O setor de Petróleo e Gás Natural são </w:t>
      </w:r>
      <w:r w:rsidR="00E827F2">
        <w:rPr>
          <w:sz w:val="20"/>
          <w:szCs w:val="20"/>
          <w:lang w:val="pt-BR"/>
        </w:rPr>
        <w:t xml:space="preserve">apontados como </w:t>
      </w:r>
      <w:r w:rsidRPr="00E827F2">
        <w:rPr>
          <w:sz w:val="20"/>
          <w:szCs w:val="20"/>
          <w:lang w:val="pt-BR"/>
        </w:rPr>
        <w:t>importantes potencializadores da crise climática atual</w:t>
      </w:r>
      <w:r w:rsidR="00797069">
        <w:rPr>
          <w:sz w:val="20"/>
          <w:szCs w:val="20"/>
          <w:lang w:val="pt-BR"/>
        </w:rPr>
        <w:t>,</w:t>
      </w:r>
      <w:r w:rsidRPr="00E827F2">
        <w:rPr>
          <w:sz w:val="20"/>
          <w:szCs w:val="20"/>
          <w:lang w:val="pt-BR"/>
        </w:rPr>
        <w:t xml:space="preserve"> </w:t>
      </w:r>
      <w:r w:rsidRPr="00E827F2">
        <w:rPr>
          <w:sz w:val="20"/>
          <w:szCs w:val="20"/>
          <w:lang w:val="pt-BR"/>
        </w:rPr>
        <w:t>se</w:t>
      </w:r>
      <w:r w:rsidR="00797069">
        <w:rPr>
          <w:sz w:val="20"/>
          <w:szCs w:val="20"/>
          <w:lang w:val="pt-BR"/>
        </w:rPr>
        <w:t>ndo</w:t>
      </w:r>
      <w:r w:rsidRPr="00E827F2">
        <w:rPr>
          <w:sz w:val="20"/>
          <w:szCs w:val="20"/>
          <w:lang w:val="pt-BR"/>
        </w:rPr>
        <w:t xml:space="preserve"> importantes </w:t>
      </w:r>
      <w:r w:rsidR="00797069">
        <w:rPr>
          <w:sz w:val="20"/>
          <w:szCs w:val="20"/>
          <w:lang w:val="pt-BR"/>
        </w:rPr>
        <w:t xml:space="preserve">elementos </w:t>
      </w:r>
      <w:r w:rsidRPr="00E827F2">
        <w:rPr>
          <w:sz w:val="20"/>
          <w:szCs w:val="20"/>
          <w:lang w:val="pt-BR"/>
        </w:rPr>
        <w:t xml:space="preserve">para </w:t>
      </w:r>
      <w:r w:rsidR="00797069">
        <w:rPr>
          <w:sz w:val="20"/>
          <w:szCs w:val="20"/>
          <w:lang w:val="pt-BR"/>
        </w:rPr>
        <w:t xml:space="preserve">se trilhar </w:t>
      </w:r>
      <w:r w:rsidRPr="00E827F2">
        <w:rPr>
          <w:sz w:val="20"/>
          <w:szCs w:val="20"/>
          <w:lang w:val="pt-BR"/>
        </w:rPr>
        <w:t xml:space="preserve">o caminho </w:t>
      </w:r>
      <w:r w:rsidR="00797069">
        <w:rPr>
          <w:sz w:val="20"/>
          <w:szCs w:val="20"/>
          <w:lang w:val="pt-BR"/>
        </w:rPr>
        <w:t>reverso</w:t>
      </w:r>
      <w:r w:rsidRPr="00E827F2">
        <w:rPr>
          <w:sz w:val="20"/>
          <w:szCs w:val="20"/>
          <w:lang w:val="pt-BR"/>
        </w:rPr>
        <w:t>. Os resultados dessa crise podem ser catastróficos se o</w:t>
      </w:r>
      <w:r w:rsidRPr="00E827F2">
        <w:rPr>
          <w:sz w:val="20"/>
          <w:szCs w:val="20"/>
          <w:lang w:val="pt-BR"/>
        </w:rPr>
        <w:t xml:space="preserve"> caminho de descarbonização não for devidamente tomado</w:t>
      </w:r>
      <w:r w:rsidR="00E827F2">
        <w:rPr>
          <w:sz w:val="20"/>
          <w:szCs w:val="20"/>
          <w:lang w:val="pt-BR"/>
        </w:rPr>
        <w:t>.</w:t>
      </w:r>
      <w:r w:rsidRPr="00E827F2">
        <w:rPr>
          <w:sz w:val="20"/>
          <w:szCs w:val="20"/>
          <w:lang w:val="pt-BR"/>
        </w:rPr>
        <w:t xml:space="preserve"> </w:t>
      </w:r>
      <w:r w:rsidR="00E827F2" w:rsidRPr="00E827F2">
        <w:rPr>
          <w:sz w:val="20"/>
          <w:szCs w:val="20"/>
          <w:lang w:val="pt-BR"/>
        </w:rPr>
        <w:t>E</w:t>
      </w:r>
      <w:r w:rsidRPr="00E827F2">
        <w:rPr>
          <w:sz w:val="20"/>
          <w:szCs w:val="20"/>
          <w:lang w:val="pt-BR"/>
        </w:rPr>
        <w:t>ntre</w:t>
      </w:r>
      <w:r w:rsidR="00E827F2">
        <w:rPr>
          <w:sz w:val="20"/>
          <w:szCs w:val="20"/>
          <w:lang w:val="pt-BR"/>
        </w:rPr>
        <w:t xml:space="preserve"> </w:t>
      </w:r>
      <w:r w:rsidRPr="00E827F2">
        <w:rPr>
          <w:sz w:val="20"/>
          <w:szCs w:val="20"/>
          <w:lang w:val="pt-BR"/>
        </w:rPr>
        <w:t>os possíveis caminhos</w:t>
      </w:r>
      <w:r w:rsidRPr="00E827F2">
        <w:rPr>
          <w:sz w:val="20"/>
          <w:szCs w:val="20"/>
          <w:lang w:val="pt-BR"/>
        </w:rPr>
        <w:t xml:space="preserve">, </w:t>
      </w:r>
      <w:r w:rsidR="00797069">
        <w:rPr>
          <w:sz w:val="20"/>
          <w:szCs w:val="20"/>
          <w:lang w:val="pt-BR"/>
        </w:rPr>
        <w:t xml:space="preserve">destacam-se </w:t>
      </w:r>
      <w:r w:rsidRPr="00E827F2">
        <w:rPr>
          <w:sz w:val="20"/>
          <w:szCs w:val="20"/>
          <w:lang w:val="pt-BR"/>
        </w:rPr>
        <w:t xml:space="preserve">a manutenção e </w:t>
      </w:r>
      <w:r w:rsidR="00E827F2">
        <w:rPr>
          <w:sz w:val="20"/>
          <w:szCs w:val="20"/>
          <w:lang w:val="pt-BR"/>
        </w:rPr>
        <w:t xml:space="preserve">a </w:t>
      </w:r>
      <w:r w:rsidRPr="00E827F2">
        <w:rPr>
          <w:sz w:val="20"/>
          <w:szCs w:val="20"/>
          <w:lang w:val="pt-BR"/>
        </w:rPr>
        <w:t>recuperação de ecossistemas naturais</w:t>
      </w:r>
      <w:r w:rsidRPr="00E827F2">
        <w:rPr>
          <w:sz w:val="20"/>
          <w:szCs w:val="20"/>
          <w:lang w:val="pt-BR"/>
        </w:rPr>
        <w:t>.</w:t>
      </w:r>
      <w:r w:rsidR="00797069">
        <w:rPr>
          <w:sz w:val="20"/>
          <w:szCs w:val="20"/>
          <w:lang w:val="pt-BR"/>
        </w:rPr>
        <w:t xml:space="preserve"> Desta forma,</w:t>
      </w:r>
      <w:r w:rsidRPr="00E827F2">
        <w:rPr>
          <w:sz w:val="20"/>
          <w:szCs w:val="20"/>
          <w:lang w:val="pt-BR"/>
        </w:rPr>
        <w:t xml:space="preserve"> </w:t>
      </w:r>
      <w:r w:rsidR="00797069">
        <w:rPr>
          <w:sz w:val="20"/>
          <w:szCs w:val="20"/>
          <w:lang w:val="pt-BR"/>
        </w:rPr>
        <w:t>e</w:t>
      </w:r>
      <w:r w:rsidRPr="00E827F2">
        <w:rPr>
          <w:sz w:val="20"/>
          <w:szCs w:val="20"/>
          <w:lang w:val="pt-BR"/>
        </w:rPr>
        <w:t xml:space="preserve">sse artigo busca compreender se a </w:t>
      </w:r>
      <w:r w:rsidR="00797069">
        <w:rPr>
          <w:sz w:val="20"/>
          <w:szCs w:val="20"/>
          <w:lang w:val="pt-BR"/>
        </w:rPr>
        <w:t xml:space="preserve">utilização da </w:t>
      </w:r>
      <w:r w:rsidRPr="00E827F2">
        <w:rPr>
          <w:sz w:val="20"/>
          <w:szCs w:val="20"/>
          <w:lang w:val="pt-BR"/>
        </w:rPr>
        <w:t>ferramen</w:t>
      </w:r>
      <w:r w:rsidRPr="00E827F2">
        <w:rPr>
          <w:sz w:val="20"/>
          <w:szCs w:val="20"/>
          <w:lang w:val="pt-BR"/>
        </w:rPr>
        <w:t xml:space="preserve">ta das </w:t>
      </w:r>
      <w:r w:rsidR="00797069">
        <w:rPr>
          <w:sz w:val="20"/>
          <w:szCs w:val="20"/>
          <w:lang w:val="pt-BR"/>
        </w:rPr>
        <w:t>S</w:t>
      </w:r>
      <w:r w:rsidRPr="00E827F2">
        <w:rPr>
          <w:sz w:val="20"/>
          <w:szCs w:val="20"/>
          <w:lang w:val="pt-BR"/>
        </w:rPr>
        <w:t xml:space="preserve">oluções </w:t>
      </w:r>
      <w:r w:rsidR="00797069">
        <w:rPr>
          <w:sz w:val="20"/>
          <w:szCs w:val="20"/>
          <w:lang w:val="pt-BR"/>
        </w:rPr>
        <w:t>B</w:t>
      </w:r>
      <w:r w:rsidRPr="00E827F2">
        <w:rPr>
          <w:sz w:val="20"/>
          <w:szCs w:val="20"/>
          <w:lang w:val="pt-BR"/>
        </w:rPr>
        <w:t xml:space="preserve">aseadas na Natureza </w:t>
      </w:r>
      <w:r w:rsidR="00797069">
        <w:rPr>
          <w:sz w:val="20"/>
          <w:szCs w:val="20"/>
          <w:lang w:val="pt-BR"/>
        </w:rPr>
        <w:t xml:space="preserve">(SbN) </w:t>
      </w:r>
      <w:r w:rsidR="00797069" w:rsidRPr="00E827F2">
        <w:rPr>
          <w:sz w:val="20"/>
          <w:szCs w:val="20"/>
          <w:lang w:val="pt-BR"/>
        </w:rPr>
        <w:t xml:space="preserve">pelo setor do petróleo </w:t>
      </w:r>
      <w:r w:rsidR="00797069">
        <w:rPr>
          <w:sz w:val="20"/>
          <w:szCs w:val="20"/>
          <w:lang w:val="pt-BR"/>
        </w:rPr>
        <w:t xml:space="preserve">será </w:t>
      </w:r>
      <w:r w:rsidRPr="00E827F2">
        <w:rPr>
          <w:sz w:val="20"/>
          <w:szCs w:val="20"/>
          <w:lang w:val="pt-BR"/>
        </w:rPr>
        <w:t>relevante</w:t>
      </w:r>
      <w:r w:rsidRPr="00E827F2">
        <w:rPr>
          <w:sz w:val="20"/>
          <w:szCs w:val="20"/>
          <w:lang w:val="pt-BR"/>
        </w:rPr>
        <w:t xml:space="preserve"> </w:t>
      </w:r>
      <w:r w:rsidRPr="00E827F2">
        <w:rPr>
          <w:sz w:val="20"/>
          <w:szCs w:val="20"/>
          <w:lang w:val="pt-BR"/>
        </w:rPr>
        <w:t>para a manutenção de ecossistemas como bacias hidrográficas no Brasil</w:t>
      </w:r>
      <w:r w:rsidR="00797069">
        <w:rPr>
          <w:sz w:val="20"/>
          <w:szCs w:val="20"/>
          <w:lang w:val="pt-BR"/>
        </w:rPr>
        <w:t>.</w:t>
      </w:r>
      <w:r w:rsidRPr="00E827F2">
        <w:rPr>
          <w:sz w:val="20"/>
          <w:szCs w:val="20"/>
          <w:lang w:val="pt-BR"/>
        </w:rPr>
        <w:t xml:space="preserve"> </w:t>
      </w:r>
      <w:r w:rsidR="00797069">
        <w:rPr>
          <w:sz w:val="20"/>
          <w:szCs w:val="20"/>
          <w:lang w:val="pt-BR"/>
        </w:rPr>
        <w:t>C</w:t>
      </w:r>
      <w:r w:rsidRPr="00E827F2">
        <w:rPr>
          <w:sz w:val="20"/>
          <w:szCs w:val="20"/>
          <w:lang w:val="pt-BR"/>
        </w:rPr>
        <w:t>onsidera</w:t>
      </w:r>
      <w:r w:rsidR="00797069">
        <w:rPr>
          <w:sz w:val="20"/>
          <w:szCs w:val="20"/>
          <w:lang w:val="pt-BR"/>
        </w:rPr>
        <w:t>-se</w:t>
      </w:r>
      <w:r w:rsidRPr="00E827F2">
        <w:rPr>
          <w:sz w:val="20"/>
          <w:szCs w:val="20"/>
          <w:lang w:val="pt-BR"/>
        </w:rPr>
        <w:t xml:space="preserve"> que</w:t>
      </w:r>
      <w:r w:rsidRPr="00E827F2">
        <w:rPr>
          <w:sz w:val="20"/>
          <w:szCs w:val="20"/>
          <w:lang w:val="pt-BR"/>
        </w:rPr>
        <w:t xml:space="preserve"> as atuais pressões sobre as bacias</w:t>
      </w:r>
      <w:r w:rsidRPr="00E827F2">
        <w:rPr>
          <w:sz w:val="20"/>
          <w:szCs w:val="20"/>
          <w:lang w:val="pt-BR"/>
        </w:rPr>
        <w:t xml:space="preserve"> têm origem nas mudanças climáticas que o s</w:t>
      </w:r>
      <w:r w:rsidRPr="00E827F2">
        <w:rPr>
          <w:sz w:val="20"/>
          <w:szCs w:val="20"/>
          <w:lang w:val="pt-BR"/>
        </w:rPr>
        <w:t>etor potencializa.</w:t>
      </w:r>
    </w:p>
    <w:p w14:paraId="00000015" w14:textId="77777777" w:rsidR="00EC1B8D" w:rsidRPr="00E827F2" w:rsidRDefault="00D313C4" w:rsidP="00E827F2">
      <w:pPr>
        <w:pStyle w:val="Ttulo1"/>
        <w:spacing w:before="120" w:after="120"/>
        <w:ind w:left="0"/>
        <w:jc w:val="both"/>
        <w:rPr>
          <w:b w:val="0"/>
          <w:lang w:val="pt-BR"/>
        </w:rPr>
      </w:pPr>
      <w:r w:rsidRPr="00E827F2">
        <w:rPr>
          <w:lang w:val="pt-BR"/>
        </w:rPr>
        <w:t>Metodologia</w:t>
      </w:r>
    </w:p>
    <w:p w14:paraId="00000017" w14:textId="2184D476" w:rsidR="00EC1B8D" w:rsidRPr="00E827F2" w:rsidRDefault="00D313C4" w:rsidP="00797069">
      <w:pPr>
        <w:jc w:val="both"/>
        <w:rPr>
          <w:rFonts w:ascii="Arial" w:eastAsia="Arial" w:hAnsi="Arial" w:cs="Arial"/>
          <w:b/>
          <w:color w:val="000000"/>
          <w:sz w:val="20"/>
          <w:szCs w:val="20"/>
          <w:lang w:val="pt-BR"/>
        </w:rPr>
      </w:pPr>
      <w:r w:rsidRPr="00E827F2">
        <w:rPr>
          <w:sz w:val="20"/>
          <w:szCs w:val="20"/>
          <w:lang w:val="pt-BR"/>
        </w:rPr>
        <w:t xml:space="preserve">A metodologia é qualitativa, baseada </w:t>
      </w:r>
      <w:r w:rsidR="00797069">
        <w:rPr>
          <w:sz w:val="20"/>
          <w:szCs w:val="20"/>
          <w:lang w:val="pt-BR"/>
        </w:rPr>
        <w:t xml:space="preserve">em </w:t>
      </w:r>
      <w:r w:rsidRPr="00E827F2">
        <w:rPr>
          <w:sz w:val="20"/>
          <w:szCs w:val="20"/>
          <w:lang w:val="pt-BR"/>
        </w:rPr>
        <w:t xml:space="preserve">levantamento bibliográfico e de dados </w:t>
      </w:r>
      <w:r w:rsidR="00797069">
        <w:rPr>
          <w:sz w:val="20"/>
          <w:szCs w:val="20"/>
          <w:lang w:val="pt-BR"/>
        </w:rPr>
        <w:t>de</w:t>
      </w:r>
      <w:r w:rsidRPr="00E827F2">
        <w:rPr>
          <w:sz w:val="20"/>
          <w:szCs w:val="20"/>
          <w:lang w:val="pt-BR"/>
        </w:rPr>
        <w:t xml:space="preserve"> diversas fontes</w:t>
      </w:r>
      <w:r w:rsidR="00797069">
        <w:rPr>
          <w:sz w:val="20"/>
          <w:szCs w:val="20"/>
          <w:lang w:val="pt-BR"/>
        </w:rPr>
        <w:t>,</w:t>
      </w:r>
      <w:r w:rsidRPr="00E827F2">
        <w:rPr>
          <w:sz w:val="20"/>
          <w:szCs w:val="20"/>
          <w:lang w:val="pt-BR"/>
        </w:rPr>
        <w:t xml:space="preserve"> focalizando métodos de aplicação de Soluções </w:t>
      </w:r>
      <w:r w:rsidR="00797069">
        <w:rPr>
          <w:sz w:val="20"/>
          <w:szCs w:val="20"/>
          <w:lang w:val="pt-BR"/>
        </w:rPr>
        <w:t>B</w:t>
      </w:r>
      <w:r w:rsidRPr="00E827F2">
        <w:rPr>
          <w:sz w:val="20"/>
          <w:szCs w:val="20"/>
          <w:lang w:val="pt-BR"/>
        </w:rPr>
        <w:t xml:space="preserve">aseadas na Natureza em bacias hidrográficas, </w:t>
      </w:r>
      <w:r w:rsidR="00797069">
        <w:rPr>
          <w:sz w:val="20"/>
          <w:szCs w:val="20"/>
          <w:lang w:val="pt-BR"/>
        </w:rPr>
        <w:t xml:space="preserve">incluindo </w:t>
      </w:r>
      <w:r w:rsidRPr="00E827F2">
        <w:rPr>
          <w:sz w:val="20"/>
          <w:szCs w:val="20"/>
          <w:lang w:val="pt-BR"/>
        </w:rPr>
        <w:t>estudos de caso em bacias hidrográ</w:t>
      </w:r>
      <w:r w:rsidRPr="00E827F2">
        <w:rPr>
          <w:sz w:val="20"/>
          <w:szCs w:val="20"/>
          <w:lang w:val="pt-BR"/>
        </w:rPr>
        <w:t xml:space="preserve">ficas e documentos apresentados pelo setor, como </w:t>
      </w:r>
      <w:r w:rsidR="00797069">
        <w:rPr>
          <w:sz w:val="20"/>
          <w:szCs w:val="20"/>
          <w:lang w:val="pt-BR"/>
        </w:rPr>
        <w:t xml:space="preserve">por exemplo os </w:t>
      </w:r>
      <w:r w:rsidRPr="00E827F2">
        <w:rPr>
          <w:sz w:val="20"/>
          <w:szCs w:val="20"/>
          <w:lang w:val="pt-BR"/>
        </w:rPr>
        <w:t>relatórios de sustentabilidade.</w:t>
      </w:r>
    </w:p>
    <w:p w14:paraId="0000001A" w14:textId="77777777" w:rsidR="00EC1B8D" w:rsidRPr="00E827F2" w:rsidRDefault="00D313C4" w:rsidP="00E827F2">
      <w:pPr>
        <w:pStyle w:val="Ttulo1"/>
        <w:spacing w:before="120" w:after="120"/>
        <w:ind w:left="0"/>
        <w:jc w:val="both"/>
        <w:rPr>
          <w:lang w:val="pt-BR"/>
        </w:rPr>
      </w:pPr>
      <w:r w:rsidRPr="00E827F2">
        <w:rPr>
          <w:lang w:val="pt-BR"/>
        </w:rPr>
        <w:t>Resultados esperados</w:t>
      </w:r>
    </w:p>
    <w:p w14:paraId="0000001C" w14:textId="7B88503A" w:rsidR="00EC1B8D" w:rsidRPr="00797069" w:rsidRDefault="00D313C4" w:rsidP="00E827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lang w:val="pt-BR"/>
        </w:rPr>
      </w:pPr>
      <w:r w:rsidRPr="00E827F2">
        <w:rPr>
          <w:sz w:val="20"/>
          <w:szCs w:val="20"/>
          <w:lang w:val="pt-BR"/>
        </w:rPr>
        <w:t xml:space="preserve">Espera-se, com este trabalho, contribuir para o entendimento da aplicabilidade das Soluções baseadas na Natureza nas Bacias hidrográficas brasileiras, </w:t>
      </w:r>
      <w:r w:rsidRPr="00E827F2">
        <w:rPr>
          <w:sz w:val="20"/>
          <w:szCs w:val="20"/>
          <w:lang w:val="pt-BR"/>
        </w:rPr>
        <w:t>bem como no entendimento das possíveis vantagens ou desvantagens das SbN para as bacias hidrográficas sensíveis no brasil atualmente por efeito de mudanças climáticas</w:t>
      </w:r>
      <w:r w:rsidR="00797069">
        <w:rPr>
          <w:sz w:val="20"/>
          <w:szCs w:val="20"/>
          <w:lang w:val="pt-BR"/>
        </w:rPr>
        <w:t>.</w:t>
      </w:r>
      <w:r w:rsidRPr="00E827F2">
        <w:rPr>
          <w:sz w:val="20"/>
          <w:szCs w:val="20"/>
          <w:lang w:val="pt-BR"/>
        </w:rPr>
        <w:t xml:space="preserve"> </w:t>
      </w:r>
    </w:p>
    <w:p w14:paraId="0000001F" w14:textId="77777777" w:rsidR="00EC1B8D" w:rsidRPr="00E827F2" w:rsidRDefault="00D313C4" w:rsidP="00E827F2">
      <w:pPr>
        <w:pStyle w:val="Ttulo1"/>
        <w:spacing w:before="120" w:after="120"/>
        <w:ind w:left="0"/>
        <w:jc w:val="both"/>
        <w:rPr>
          <w:b w:val="0"/>
          <w:lang w:val="pt-BR"/>
        </w:rPr>
      </w:pPr>
      <w:r w:rsidRPr="00E827F2">
        <w:rPr>
          <w:lang w:val="pt-BR"/>
        </w:rPr>
        <w:t>Conclusões</w:t>
      </w:r>
      <w:r w:rsidRPr="00E827F2">
        <w:rPr>
          <w:lang w:val="pt-BR"/>
        </w:rPr>
        <w:t xml:space="preserve"> preliminares</w:t>
      </w:r>
    </w:p>
    <w:p w14:paraId="00000023" w14:textId="137BE453" w:rsidR="00EC1B8D" w:rsidRPr="00797069" w:rsidRDefault="00797069" w:rsidP="001C34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3"/>
          <w:szCs w:val="23"/>
          <w:lang w:val="pt-BR"/>
        </w:rPr>
      </w:pPr>
      <w:r>
        <w:rPr>
          <w:sz w:val="20"/>
          <w:szCs w:val="20"/>
          <w:lang w:val="pt-BR"/>
        </w:rPr>
        <w:t>Ao c</w:t>
      </w:r>
      <w:r w:rsidRPr="00E827F2">
        <w:rPr>
          <w:sz w:val="20"/>
          <w:szCs w:val="20"/>
          <w:lang w:val="pt-BR"/>
        </w:rPr>
        <w:t>ompreende</w:t>
      </w:r>
      <w:r>
        <w:rPr>
          <w:sz w:val="20"/>
          <w:szCs w:val="20"/>
          <w:lang w:val="pt-BR"/>
        </w:rPr>
        <w:t>r</w:t>
      </w:r>
      <w:r w:rsidRPr="00E827F2">
        <w:rPr>
          <w:sz w:val="20"/>
          <w:szCs w:val="20"/>
          <w:lang w:val="pt-BR"/>
        </w:rPr>
        <w:t xml:space="preserve"> </w:t>
      </w:r>
      <w:r w:rsidR="001C3427" w:rsidRPr="00E827F2">
        <w:rPr>
          <w:sz w:val="20"/>
          <w:szCs w:val="20"/>
          <w:lang w:val="pt-BR"/>
        </w:rPr>
        <w:t>qua</w:t>
      </w:r>
      <w:r w:rsidR="001C3427">
        <w:rPr>
          <w:sz w:val="20"/>
          <w:szCs w:val="20"/>
          <w:lang w:val="pt-BR"/>
        </w:rPr>
        <w:t>is são</w:t>
      </w:r>
      <w:r w:rsidR="001C3427" w:rsidRPr="00E827F2">
        <w:rPr>
          <w:sz w:val="20"/>
          <w:szCs w:val="20"/>
          <w:lang w:val="pt-BR"/>
        </w:rPr>
        <w:t xml:space="preserve"> o</w:t>
      </w:r>
      <w:r w:rsidR="001C3427">
        <w:rPr>
          <w:sz w:val="20"/>
          <w:szCs w:val="20"/>
          <w:lang w:val="pt-BR"/>
        </w:rPr>
        <w:t>s</w:t>
      </w:r>
      <w:r w:rsidR="001C3427" w:rsidRPr="00E827F2">
        <w:rPr>
          <w:sz w:val="20"/>
          <w:szCs w:val="20"/>
          <w:lang w:val="pt-BR"/>
        </w:rPr>
        <w:t xml:space="preserve"> foco</w:t>
      </w:r>
      <w:r w:rsidR="001C3427">
        <w:rPr>
          <w:sz w:val="20"/>
          <w:szCs w:val="20"/>
          <w:lang w:val="pt-BR"/>
        </w:rPr>
        <w:t>s</w:t>
      </w:r>
      <w:r w:rsidR="001C3427" w:rsidRPr="00E827F2">
        <w:rPr>
          <w:sz w:val="20"/>
          <w:szCs w:val="20"/>
          <w:lang w:val="pt-BR"/>
        </w:rPr>
        <w:t xml:space="preserve"> </w:t>
      </w:r>
      <w:r w:rsidR="001C3427">
        <w:rPr>
          <w:sz w:val="20"/>
          <w:szCs w:val="20"/>
          <w:lang w:val="pt-BR"/>
        </w:rPr>
        <w:t xml:space="preserve">mais eficientes </w:t>
      </w:r>
      <w:r w:rsidR="001C3427" w:rsidRPr="00E827F2">
        <w:rPr>
          <w:sz w:val="20"/>
          <w:szCs w:val="20"/>
          <w:lang w:val="pt-BR"/>
        </w:rPr>
        <w:t>de investimentos na área ambiental</w:t>
      </w:r>
      <w:r w:rsidR="001C3427" w:rsidRPr="001C3427">
        <w:rPr>
          <w:sz w:val="20"/>
          <w:szCs w:val="20"/>
          <w:lang w:val="pt-BR"/>
        </w:rPr>
        <w:t xml:space="preserve"> </w:t>
      </w:r>
      <w:r w:rsidR="001C3427">
        <w:rPr>
          <w:sz w:val="20"/>
          <w:szCs w:val="20"/>
          <w:lang w:val="pt-BR"/>
        </w:rPr>
        <w:t>por parte d</w:t>
      </w:r>
      <w:r w:rsidR="001C3427" w:rsidRPr="00E827F2">
        <w:rPr>
          <w:sz w:val="20"/>
          <w:szCs w:val="20"/>
          <w:lang w:val="pt-BR"/>
        </w:rPr>
        <w:t>o setor de Petróleo e Gás</w:t>
      </w:r>
      <w:r w:rsidR="001C3427">
        <w:rPr>
          <w:sz w:val="20"/>
          <w:szCs w:val="20"/>
          <w:lang w:val="pt-BR"/>
        </w:rPr>
        <w:t>,</w:t>
      </w:r>
      <w:r w:rsidR="001C3427" w:rsidRPr="00E827F2">
        <w:rPr>
          <w:sz w:val="20"/>
          <w:szCs w:val="20"/>
          <w:lang w:val="pt-BR"/>
        </w:rPr>
        <w:t xml:space="preserve"> </w:t>
      </w:r>
      <w:r w:rsidR="001C3427">
        <w:rPr>
          <w:sz w:val="20"/>
          <w:szCs w:val="20"/>
          <w:lang w:val="pt-BR"/>
        </w:rPr>
        <w:t xml:space="preserve">além da </w:t>
      </w:r>
      <w:r w:rsidR="001C3427" w:rsidRPr="00E827F2">
        <w:rPr>
          <w:sz w:val="20"/>
          <w:szCs w:val="20"/>
          <w:lang w:val="pt-BR"/>
        </w:rPr>
        <w:t>melhoria da imagem dessas empresas</w:t>
      </w:r>
      <w:r w:rsidR="001C3427" w:rsidRPr="00E827F2">
        <w:rPr>
          <w:sz w:val="20"/>
          <w:szCs w:val="20"/>
          <w:lang w:val="pt-BR"/>
        </w:rPr>
        <w:t xml:space="preserve"> </w:t>
      </w:r>
      <w:r w:rsidRPr="00E827F2">
        <w:rPr>
          <w:sz w:val="20"/>
          <w:szCs w:val="20"/>
          <w:lang w:val="pt-BR"/>
        </w:rPr>
        <w:t>os possíveis benefícios do</w:t>
      </w:r>
      <w:r>
        <w:rPr>
          <w:sz w:val="20"/>
          <w:szCs w:val="20"/>
          <w:lang w:val="pt-BR"/>
        </w:rPr>
        <w:t>s</w:t>
      </w:r>
      <w:r w:rsidRPr="00E827F2">
        <w:rPr>
          <w:sz w:val="20"/>
          <w:szCs w:val="20"/>
          <w:lang w:val="pt-BR"/>
        </w:rPr>
        <w:t xml:space="preserve"> investimento</w:t>
      </w:r>
      <w:r>
        <w:rPr>
          <w:sz w:val="20"/>
          <w:szCs w:val="20"/>
          <w:lang w:val="pt-BR"/>
        </w:rPr>
        <w:t>s</w:t>
      </w:r>
      <w:r w:rsidRPr="00E827F2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nos métodos </w:t>
      </w:r>
      <w:r w:rsidRPr="00E827F2">
        <w:rPr>
          <w:sz w:val="20"/>
          <w:szCs w:val="20"/>
          <w:lang w:val="pt-BR"/>
        </w:rPr>
        <w:t xml:space="preserve">SbN </w:t>
      </w:r>
      <w:r w:rsidR="001C3427">
        <w:rPr>
          <w:sz w:val="20"/>
          <w:szCs w:val="20"/>
          <w:lang w:val="pt-BR"/>
        </w:rPr>
        <w:t>devem se traduzir em mudanças positivas nas bacias hidrográficas.</w:t>
      </w:r>
    </w:p>
    <w:p w14:paraId="00000024" w14:textId="77777777" w:rsidR="00EC1B8D" w:rsidRPr="001C3427" w:rsidRDefault="00D313C4" w:rsidP="00E827F2">
      <w:pPr>
        <w:pStyle w:val="Ttulo1"/>
        <w:spacing w:before="120" w:after="120"/>
        <w:ind w:left="0"/>
        <w:rPr>
          <w:lang w:val="pt-BR"/>
        </w:rPr>
      </w:pPr>
      <w:r w:rsidRPr="001C3427">
        <w:rPr>
          <w:lang w:val="pt-BR"/>
        </w:rPr>
        <w:t>Referências bibliográficas</w:t>
      </w:r>
    </w:p>
    <w:p w14:paraId="00000026" w14:textId="77777777" w:rsidR="00EC1B8D" w:rsidRPr="00E827F2" w:rsidRDefault="00D313C4">
      <w:pPr>
        <w:rPr>
          <w:sz w:val="20"/>
          <w:szCs w:val="20"/>
          <w:lang w:val="pt-BR"/>
        </w:rPr>
      </w:pPr>
      <w:r>
        <w:rPr>
          <w:sz w:val="20"/>
          <w:szCs w:val="20"/>
        </w:rPr>
        <w:t xml:space="preserve">WHITE, C.; COLLIER, M. J.; STOUT, J. C. Using ecosystem services to measure the degree to which a solution is nature-based. </w:t>
      </w:r>
      <w:r w:rsidRPr="00E827F2">
        <w:rPr>
          <w:sz w:val="20"/>
          <w:szCs w:val="20"/>
          <w:lang w:val="pt-BR"/>
        </w:rPr>
        <w:t>Ecosystem Services. 2021. Disponível em: &lt;https://doi.org/10.1016/j.ecoser.2021.101330&gt; Acesso em: 28 ago. 2023</w:t>
      </w:r>
    </w:p>
    <w:p w14:paraId="00000027" w14:textId="77777777" w:rsidR="00EC1B8D" w:rsidRPr="00E827F2" w:rsidRDefault="00EC1B8D">
      <w:pPr>
        <w:rPr>
          <w:sz w:val="20"/>
          <w:szCs w:val="20"/>
          <w:lang w:val="pt-BR"/>
        </w:rPr>
      </w:pPr>
    </w:p>
    <w:p w14:paraId="00000028" w14:textId="77777777" w:rsidR="00EC1B8D" w:rsidRPr="00E827F2" w:rsidRDefault="00D313C4">
      <w:pPr>
        <w:rPr>
          <w:sz w:val="20"/>
          <w:szCs w:val="20"/>
          <w:lang w:val="pt-BR"/>
        </w:rPr>
      </w:pPr>
      <w:r>
        <w:rPr>
          <w:sz w:val="20"/>
          <w:szCs w:val="20"/>
        </w:rPr>
        <w:t>COHEN-SHACHAM, E. e</w:t>
      </w:r>
      <w:r>
        <w:rPr>
          <w:sz w:val="20"/>
          <w:szCs w:val="20"/>
        </w:rPr>
        <w:t xml:space="preserve">t al. Nature-based solutions to address global societal challenges. </w:t>
      </w:r>
      <w:r w:rsidRPr="00E827F2">
        <w:rPr>
          <w:sz w:val="20"/>
          <w:szCs w:val="20"/>
          <w:lang w:val="pt-BR"/>
        </w:rPr>
        <w:t xml:space="preserve">IUCN, Gland, </w:t>
      </w:r>
      <w:proofErr w:type="spellStart"/>
      <w:r w:rsidRPr="00E827F2">
        <w:rPr>
          <w:sz w:val="20"/>
          <w:szCs w:val="20"/>
          <w:lang w:val="pt-BR"/>
        </w:rPr>
        <w:t>Switzerland</w:t>
      </w:r>
      <w:proofErr w:type="spellEnd"/>
      <w:r w:rsidRPr="00E827F2">
        <w:rPr>
          <w:sz w:val="20"/>
          <w:szCs w:val="20"/>
          <w:lang w:val="pt-BR"/>
        </w:rPr>
        <w:t>, v. 97, 2016. 114 p. Disponível em: &lt;https://portals.iucn.org/library/sites/library/files/documents/2016-036.pdf&gt;</w:t>
      </w:r>
    </w:p>
    <w:p w14:paraId="00000029" w14:textId="77777777" w:rsidR="00EC1B8D" w:rsidRPr="00E827F2" w:rsidRDefault="00EC1B8D">
      <w:pPr>
        <w:rPr>
          <w:sz w:val="20"/>
          <w:szCs w:val="20"/>
          <w:lang w:val="pt-BR"/>
        </w:rPr>
      </w:pPr>
    </w:p>
    <w:p w14:paraId="0000002A" w14:textId="77777777" w:rsidR="00EC1B8D" w:rsidRDefault="00D313C4">
      <w:pPr>
        <w:rPr>
          <w:sz w:val="20"/>
          <w:szCs w:val="20"/>
        </w:rPr>
      </w:pPr>
      <w:r>
        <w:rPr>
          <w:sz w:val="20"/>
          <w:szCs w:val="20"/>
        </w:rPr>
        <w:t>NESSHÖVER, C; ASSMUTH, T.; IRVINE, K. N.; RUSCH,</w:t>
      </w:r>
      <w:r>
        <w:rPr>
          <w:sz w:val="20"/>
          <w:szCs w:val="20"/>
        </w:rPr>
        <w:t xml:space="preserve"> G. M.; WAYLEN, K. A.; DELBAERE, B; </w:t>
      </w:r>
      <w:proofErr w:type="spellStart"/>
      <w:r>
        <w:rPr>
          <w:sz w:val="20"/>
          <w:szCs w:val="20"/>
        </w:rPr>
        <w:t>Haase</w:t>
      </w:r>
      <w:proofErr w:type="spellEnd"/>
      <w:r>
        <w:rPr>
          <w:sz w:val="20"/>
          <w:szCs w:val="20"/>
        </w:rPr>
        <w:t xml:space="preserve">, D.; Jones-Walter, L.; </w:t>
      </w:r>
      <w:proofErr w:type="spellStart"/>
      <w:r>
        <w:rPr>
          <w:sz w:val="20"/>
          <w:szCs w:val="20"/>
        </w:rPr>
        <w:t>Keune</w:t>
      </w:r>
      <w:proofErr w:type="spellEnd"/>
      <w:r>
        <w:rPr>
          <w:sz w:val="20"/>
          <w:szCs w:val="20"/>
        </w:rPr>
        <w:t xml:space="preserve">, H.; Kovacs, E.; </w:t>
      </w:r>
      <w:proofErr w:type="spellStart"/>
      <w:r>
        <w:rPr>
          <w:sz w:val="20"/>
          <w:szCs w:val="20"/>
        </w:rPr>
        <w:t>Krauze</w:t>
      </w:r>
      <w:proofErr w:type="spellEnd"/>
      <w:r>
        <w:rPr>
          <w:sz w:val="20"/>
          <w:szCs w:val="20"/>
        </w:rPr>
        <w:t xml:space="preserve">, K.; </w:t>
      </w:r>
      <w:proofErr w:type="spellStart"/>
      <w:r>
        <w:rPr>
          <w:sz w:val="20"/>
          <w:szCs w:val="20"/>
        </w:rPr>
        <w:t>Kulvik</w:t>
      </w:r>
      <w:proofErr w:type="spellEnd"/>
      <w:r>
        <w:rPr>
          <w:sz w:val="20"/>
          <w:szCs w:val="20"/>
        </w:rPr>
        <w:t>, M.; REY, F.; VAN DIJK, J.; VISTAD, O. I.; WILKINSON, M. E.; WITTMER, H. The science, policy and practice of nature-based solutions: An interdiscipli</w:t>
      </w:r>
      <w:r>
        <w:rPr>
          <w:sz w:val="20"/>
          <w:szCs w:val="20"/>
        </w:rPr>
        <w:t xml:space="preserve">nary perspective. Science of the Total Environment. v. 579, p. 1215-1227, 2017. </w:t>
      </w:r>
      <w:proofErr w:type="spellStart"/>
      <w:r>
        <w:rPr>
          <w:sz w:val="20"/>
          <w:szCs w:val="20"/>
        </w:rPr>
        <w:t>Disponivel</w:t>
      </w:r>
      <w:proofErr w:type="spellEnd"/>
      <w:r>
        <w:rPr>
          <w:sz w:val="20"/>
          <w:szCs w:val="20"/>
        </w:rPr>
        <w:t>: em: &lt;https://pureportal.inbo.be/portal/files/12909626/Nesshover_etal_2017_SciTotalEnviron.pdf&gt;</w:t>
      </w:r>
    </w:p>
    <w:p w14:paraId="0000002B" w14:textId="77777777" w:rsidR="00EC1B8D" w:rsidRDefault="00EC1B8D">
      <w:pPr>
        <w:rPr>
          <w:sz w:val="20"/>
          <w:szCs w:val="20"/>
        </w:rPr>
      </w:pPr>
    </w:p>
    <w:p w14:paraId="0000002C" w14:textId="77777777" w:rsidR="00EC1B8D" w:rsidRDefault="00D313C4">
      <w:pPr>
        <w:rPr>
          <w:sz w:val="20"/>
          <w:szCs w:val="20"/>
        </w:rPr>
      </w:pPr>
      <w:r>
        <w:rPr>
          <w:sz w:val="20"/>
          <w:szCs w:val="20"/>
        </w:rPr>
        <w:t>IRFANULLAH, H. Md. Nature-based solutions should be an integral part</w:t>
      </w:r>
      <w:r>
        <w:rPr>
          <w:sz w:val="20"/>
          <w:szCs w:val="20"/>
        </w:rPr>
        <w:t xml:space="preserve"> of locally-led adaptation. Climate Tribune of Dhaka Tribune. Jan. 2021. </w:t>
      </w:r>
      <w:proofErr w:type="spellStart"/>
      <w:r>
        <w:rPr>
          <w:sz w:val="20"/>
          <w:szCs w:val="20"/>
        </w:rPr>
        <w:t>Disponivel</w:t>
      </w:r>
      <w:proofErr w:type="spellEnd"/>
      <w:r>
        <w:rPr>
          <w:sz w:val="20"/>
          <w:szCs w:val="20"/>
        </w:rPr>
        <w:t xml:space="preserve"> em: &lt;https://www.researchgate.net/publication/348740767_Nature-based_solutions_should_be_an_integral_part_of_locally-led_adaptation&gt;</w:t>
      </w:r>
    </w:p>
    <w:p w14:paraId="0000002D" w14:textId="77777777" w:rsidR="00EC1B8D" w:rsidRPr="00E827F2" w:rsidRDefault="00D313C4">
      <w:pPr>
        <w:rPr>
          <w:sz w:val="20"/>
          <w:szCs w:val="20"/>
          <w:lang w:val="pt-BR"/>
        </w:rPr>
      </w:pPr>
      <w:r>
        <w:rPr>
          <w:sz w:val="20"/>
          <w:szCs w:val="20"/>
        </w:rPr>
        <w:t>IEA. Oil 2023: Analysis and forecast to</w:t>
      </w:r>
      <w:r>
        <w:rPr>
          <w:sz w:val="20"/>
          <w:szCs w:val="20"/>
        </w:rPr>
        <w:t xml:space="preserve"> 2028. </w:t>
      </w:r>
      <w:proofErr w:type="spellStart"/>
      <w:r w:rsidRPr="00E827F2">
        <w:rPr>
          <w:sz w:val="20"/>
          <w:szCs w:val="20"/>
          <w:lang w:val="pt-BR"/>
        </w:rPr>
        <w:t>Jun</w:t>
      </w:r>
      <w:proofErr w:type="spellEnd"/>
      <w:r w:rsidRPr="00E827F2">
        <w:rPr>
          <w:sz w:val="20"/>
          <w:szCs w:val="20"/>
          <w:lang w:val="pt-BR"/>
        </w:rPr>
        <w:t xml:space="preserve">, 2023. </w:t>
      </w:r>
      <w:proofErr w:type="spellStart"/>
      <w:r w:rsidRPr="00E827F2">
        <w:rPr>
          <w:sz w:val="20"/>
          <w:szCs w:val="20"/>
          <w:lang w:val="pt-BR"/>
        </w:rPr>
        <w:t>Disponivel</w:t>
      </w:r>
      <w:proofErr w:type="spellEnd"/>
      <w:r w:rsidRPr="00E827F2">
        <w:rPr>
          <w:sz w:val="20"/>
          <w:szCs w:val="20"/>
          <w:lang w:val="pt-BR"/>
        </w:rPr>
        <w:t xml:space="preserve"> em: https://</w:t>
      </w:r>
      <w:proofErr w:type="spellStart"/>
      <w:r w:rsidRPr="00E827F2">
        <w:rPr>
          <w:sz w:val="20"/>
          <w:szCs w:val="20"/>
          <w:lang w:val="pt-BR"/>
        </w:rPr>
        <w:t>www.iea.org</w:t>
      </w:r>
      <w:proofErr w:type="spellEnd"/>
      <w:r w:rsidRPr="00E827F2">
        <w:rPr>
          <w:sz w:val="20"/>
          <w:szCs w:val="20"/>
          <w:lang w:val="pt-BR"/>
        </w:rPr>
        <w:t>/</w:t>
      </w:r>
      <w:proofErr w:type="spellStart"/>
      <w:r w:rsidRPr="00E827F2">
        <w:rPr>
          <w:sz w:val="20"/>
          <w:szCs w:val="20"/>
          <w:lang w:val="pt-BR"/>
        </w:rPr>
        <w:t>reports</w:t>
      </w:r>
      <w:proofErr w:type="spellEnd"/>
      <w:r w:rsidRPr="00E827F2">
        <w:rPr>
          <w:sz w:val="20"/>
          <w:szCs w:val="20"/>
          <w:lang w:val="pt-BR"/>
        </w:rPr>
        <w:t>/oil-2023</w:t>
      </w:r>
    </w:p>
    <w:p w14:paraId="0000002E" w14:textId="77777777" w:rsidR="00EC1B8D" w:rsidRDefault="00D313C4">
      <w:pPr>
        <w:rPr>
          <w:sz w:val="20"/>
          <w:szCs w:val="20"/>
        </w:rPr>
      </w:pPr>
      <w:r>
        <w:rPr>
          <w:sz w:val="20"/>
          <w:szCs w:val="20"/>
        </w:rPr>
        <w:t xml:space="preserve">US. Global Monitoring Laboratory - Carbon Cycle Greenhouse Gases. </w:t>
      </w:r>
      <w:r w:rsidRPr="00E827F2">
        <w:rPr>
          <w:sz w:val="20"/>
          <w:szCs w:val="20"/>
          <w:lang w:val="pt-BR"/>
        </w:rPr>
        <w:t>Disponível em: &lt;https://</w:t>
      </w:r>
      <w:proofErr w:type="spellStart"/>
      <w:r w:rsidRPr="00E827F2">
        <w:rPr>
          <w:sz w:val="20"/>
          <w:szCs w:val="20"/>
          <w:lang w:val="pt-BR"/>
        </w:rPr>
        <w:t>gml.noaa.gov</w:t>
      </w:r>
      <w:proofErr w:type="spellEnd"/>
      <w:r w:rsidRPr="00E827F2">
        <w:rPr>
          <w:sz w:val="20"/>
          <w:szCs w:val="20"/>
          <w:lang w:val="pt-BR"/>
        </w:rPr>
        <w:t>/</w:t>
      </w:r>
      <w:proofErr w:type="spellStart"/>
      <w:r w:rsidRPr="00E827F2">
        <w:rPr>
          <w:sz w:val="20"/>
          <w:szCs w:val="20"/>
          <w:lang w:val="pt-BR"/>
        </w:rPr>
        <w:t>ccgg</w:t>
      </w:r>
      <w:proofErr w:type="spellEnd"/>
      <w:r w:rsidRPr="00E827F2">
        <w:rPr>
          <w:sz w:val="20"/>
          <w:szCs w:val="20"/>
          <w:lang w:val="pt-BR"/>
        </w:rPr>
        <w:t>/</w:t>
      </w:r>
      <w:proofErr w:type="spellStart"/>
      <w:r w:rsidRPr="00E827F2">
        <w:rPr>
          <w:sz w:val="20"/>
          <w:szCs w:val="20"/>
          <w:lang w:val="pt-BR"/>
        </w:rPr>
        <w:t>trends</w:t>
      </w:r>
      <w:proofErr w:type="spellEnd"/>
      <w:r w:rsidRPr="00E827F2">
        <w:rPr>
          <w:sz w:val="20"/>
          <w:szCs w:val="20"/>
          <w:lang w:val="pt-BR"/>
        </w:rPr>
        <w:t>/</w:t>
      </w:r>
      <w:proofErr w:type="spellStart"/>
      <w:r w:rsidRPr="00E827F2">
        <w:rPr>
          <w:sz w:val="20"/>
          <w:szCs w:val="20"/>
          <w:lang w:val="pt-BR"/>
        </w:rPr>
        <w:t>gl_gr.html</w:t>
      </w:r>
      <w:proofErr w:type="spellEnd"/>
      <w:r w:rsidRPr="00E827F2">
        <w:rPr>
          <w:sz w:val="20"/>
          <w:szCs w:val="20"/>
          <w:lang w:val="pt-BR"/>
        </w:rPr>
        <w:t xml:space="preserve">&gt;. </w:t>
      </w:r>
      <w:proofErr w:type="spellStart"/>
      <w:r>
        <w:rPr>
          <w:sz w:val="20"/>
          <w:szCs w:val="20"/>
        </w:rPr>
        <w:t>Acesso</w:t>
      </w:r>
      <w:proofErr w:type="spellEnd"/>
      <w:r>
        <w:rPr>
          <w:sz w:val="20"/>
          <w:szCs w:val="20"/>
        </w:rPr>
        <w:t xml:space="preserve"> em: 3 out. 2023.</w:t>
      </w:r>
    </w:p>
    <w:p w14:paraId="0000002F" w14:textId="77777777" w:rsidR="00EC1B8D" w:rsidRDefault="00EC1B8D">
      <w:pPr>
        <w:rPr>
          <w:sz w:val="20"/>
          <w:szCs w:val="20"/>
        </w:rPr>
      </w:pPr>
    </w:p>
    <w:p w14:paraId="00000034" w14:textId="12F30C50" w:rsidR="00EC1B8D" w:rsidRPr="001C3427" w:rsidRDefault="00D313C4" w:rsidP="001C3427">
      <w:pPr>
        <w:rPr>
          <w:sz w:val="20"/>
          <w:szCs w:val="20"/>
          <w:lang w:val="pt-BR"/>
        </w:rPr>
      </w:pPr>
      <w:r>
        <w:rPr>
          <w:sz w:val="20"/>
          <w:szCs w:val="20"/>
        </w:rPr>
        <w:t>LARA, M. M. Nature based solution</w:t>
      </w:r>
      <w:r>
        <w:rPr>
          <w:sz w:val="20"/>
          <w:szCs w:val="20"/>
        </w:rPr>
        <w:t xml:space="preserve">s - A handbook for practitioners | </w:t>
      </w:r>
      <w:proofErr w:type="spellStart"/>
      <w:r>
        <w:rPr>
          <w:sz w:val="20"/>
          <w:szCs w:val="20"/>
        </w:rPr>
        <w:t>Geonardo</w:t>
      </w:r>
      <w:proofErr w:type="spellEnd"/>
      <w:r>
        <w:rPr>
          <w:sz w:val="20"/>
          <w:szCs w:val="20"/>
        </w:rPr>
        <w:t xml:space="preserve">. </w:t>
      </w:r>
      <w:r w:rsidRPr="00E827F2">
        <w:rPr>
          <w:sz w:val="20"/>
          <w:szCs w:val="20"/>
          <w:lang w:val="pt-BR"/>
        </w:rPr>
        <w:t>2021. Disponível em: &lt;https://geonardo.com/news/38/nature-based-solutions-a-handbook-for-practitioners&gt;. Acesso em: 3 out. 2023.</w:t>
      </w:r>
    </w:p>
    <w:sectPr w:rsidR="00EC1B8D" w:rsidRPr="001C3427">
      <w:type w:val="continuous"/>
      <w:pgSz w:w="12240" w:h="15840"/>
      <w:pgMar w:top="1240" w:right="620" w:bottom="280" w:left="60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2C31" w14:textId="77777777" w:rsidR="00D313C4" w:rsidRDefault="00D313C4">
      <w:r>
        <w:separator/>
      </w:r>
    </w:p>
  </w:endnote>
  <w:endnote w:type="continuationSeparator" w:id="0">
    <w:p w14:paraId="70361528" w14:textId="77777777" w:rsidR="00D313C4" w:rsidRDefault="00D3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9B63" w14:textId="77777777" w:rsidR="00D313C4" w:rsidRDefault="00D313C4">
      <w:r>
        <w:separator/>
      </w:r>
    </w:p>
  </w:footnote>
  <w:footnote w:type="continuationSeparator" w:id="0">
    <w:p w14:paraId="106C4981" w14:textId="77777777" w:rsidR="00D313C4" w:rsidRDefault="00D3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EC1B8D" w:rsidRDefault="00EC1B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8D"/>
    <w:rsid w:val="001C3427"/>
    <w:rsid w:val="00797069"/>
    <w:rsid w:val="00D313C4"/>
    <w:rsid w:val="00E827F2"/>
    <w:rsid w:val="00E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5282"/>
  <w15:docId w15:val="{B91C3C17-B44F-4583-B405-B75D19DF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8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73"/>
      <w:ind w:left="112"/>
    </w:pPr>
    <w:rPr>
      <w:b/>
      <w:bCs/>
      <w:i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827F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2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mo.amorim@usp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nrique.vignati@usp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dsantos@iee.usp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rdan@us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bh+OXYm1PeSU73xG81u6OT9eOA==">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673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Dalmo S. Amorim Jr</cp:lastModifiedBy>
  <cp:revision>4</cp:revision>
  <dcterms:created xsi:type="dcterms:W3CDTF">2024-03-20T21:24:00Z</dcterms:created>
  <dcterms:modified xsi:type="dcterms:W3CDTF">2024-03-20T21:32:00Z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</Properties>
</file>