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02BC" w14:textId="77777777" w:rsidR="00BB712A" w:rsidRPr="00ED33B2" w:rsidRDefault="00BB712A" w:rsidP="00006731">
      <w:pPr>
        <w:jc w:val="right"/>
        <w:rPr>
          <w:rFonts w:ascii="Times New Roman" w:eastAsia="Times New Roman" w:hAnsi="Times New Roman" w:cs="Times New Roman"/>
        </w:rPr>
      </w:pPr>
    </w:p>
    <w:p w14:paraId="64DBB5B8" w14:textId="77777777" w:rsidR="00A53B81" w:rsidRPr="00ED33B2" w:rsidRDefault="00D16567" w:rsidP="00006731">
      <w:pPr>
        <w:jc w:val="center"/>
        <w:rPr>
          <w:rFonts w:ascii="Times New Roman" w:eastAsia="Times New Roman" w:hAnsi="Times New Roman" w:cs="Times New Roman"/>
          <w:sz w:val="22"/>
        </w:rPr>
      </w:pPr>
      <w:r w:rsidRPr="00ED33B2">
        <w:rPr>
          <w:rFonts w:ascii="Times New Roman" w:eastAsia="Times New Roman" w:hAnsi="Times New Roman" w:cs="Times New Roman"/>
          <w:b/>
          <w:bCs/>
          <w:sz w:val="22"/>
        </w:rPr>
        <w:t>DESLOCAMENTO DE SENTIDOS NA POLÍTICA CURRICULAR EM ALFABETIZAÇÃO: A POLÍTICA NACIONAL DE ALFABETIZAÇÃO COMO CONDIÇÃO AO COMPROMISSO NACIONAL CRIANÇA ALFABETIZADA</w:t>
      </w:r>
    </w:p>
    <w:p w14:paraId="5BD7425D" w14:textId="77777777" w:rsidR="00BB712A" w:rsidRPr="00ED33B2" w:rsidRDefault="00BB712A" w:rsidP="00006731">
      <w:pPr>
        <w:jc w:val="center"/>
        <w:rPr>
          <w:rFonts w:ascii="Times New Roman" w:eastAsia="Times New Roman" w:hAnsi="Times New Roman" w:cs="Times New Roman"/>
          <w:b/>
        </w:rPr>
      </w:pPr>
    </w:p>
    <w:p w14:paraId="6C19C08D" w14:textId="4A63DEA8" w:rsidR="00BB712A" w:rsidRPr="00ED33B2" w:rsidRDefault="004B3A7C" w:rsidP="00006731">
      <w:pPr>
        <w:jc w:val="right"/>
        <w:rPr>
          <w:rFonts w:ascii="Times New Roman" w:eastAsia="Times New Roman" w:hAnsi="Times New Roman" w:cs="Times New Roman"/>
          <w:lang w:val="es-419"/>
        </w:rPr>
      </w:pPr>
      <w:r w:rsidRPr="00ED33B2">
        <w:rPr>
          <w:rFonts w:ascii="Times New Roman" w:eastAsia="Arial" w:hAnsi="Times New Roman" w:cs="Times New Roman"/>
          <w:lang w:val="es-419"/>
        </w:rPr>
        <w:t>Fabrícia Figueiredo Blackman</w:t>
      </w:r>
      <w:r w:rsidR="00A54DC8" w:rsidRPr="00ED33B2">
        <w:rPr>
          <w:rFonts w:ascii="Times New Roman" w:eastAsia="Arial" w:hAnsi="Times New Roman" w:cs="Times New Roman"/>
          <w:lang w:val="es-419"/>
        </w:rPr>
        <w:t xml:space="preserve"> (ProPEd/UERJ)</w:t>
      </w:r>
    </w:p>
    <w:p w14:paraId="32FCC81A" w14:textId="77777777" w:rsidR="00BB712A" w:rsidRPr="00ED33B2" w:rsidRDefault="00BB712A" w:rsidP="00006731">
      <w:pPr>
        <w:rPr>
          <w:rFonts w:ascii="Times New Roman" w:eastAsia="Times New Roman" w:hAnsi="Times New Roman" w:cs="Times New Roman"/>
          <w:lang w:val="es-419"/>
        </w:rPr>
      </w:pPr>
    </w:p>
    <w:p w14:paraId="2695500F" w14:textId="160A59E6" w:rsidR="004A6E9F" w:rsidRPr="00ED33B2" w:rsidRDefault="00E63345" w:rsidP="00006731">
      <w:pPr>
        <w:jc w:val="both"/>
        <w:rPr>
          <w:rFonts w:ascii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  <w:b/>
        </w:rPr>
        <w:t>Resumo</w:t>
      </w:r>
      <w:r w:rsidR="004A6E9F" w:rsidRPr="00ED33B2">
        <w:rPr>
          <w:rFonts w:ascii="Times New Roman" w:eastAsia="Times New Roman" w:hAnsi="Times New Roman" w:cs="Times New Roman"/>
        </w:rPr>
        <w:t xml:space="preserve">: </w:t>
      </w:r>
      <w:r w:rsidR="00263824">
        <w:rPr>
          <w:rFonts w:ascii="Times New Roman" w:eastAsia="Times New Roman" w:hAnsi="Times New Roman" w:cs="Times New Roman"/>
        </w:rPr>
        <w:t>O presente</w:t>
      </w:r>
      <w:r w:rsidR="004A6E9F" w:rsidRPr="00ED33B2">
        <w:rPr>
          <w:rFonts w:ascii="Times New Roman" w:eastAsia="Times New Roman" w:hAnsi="Times New Roman" w:cs="Times New Roman"/>
        </w:rPr>
        <w:t xml:space="preserve"> artigo </w:t>
      </w:r>
      <w:r w:rsidR="004A6E9F" w:rsidRPr="00ED33B2">
        <w:rPr>
          <w:rFonts w:ascii="Times New Roman" w:hAnsi="Times New Roman" w:cs="Times New Roman"/>
        </w:rPr>
        <w:t xml:space="preserve">tematiza </w:t>
      </w:r>
      <w:r w:rsidR="00D874A8">
        <w:rPr>
          <w:rFonts w:ascii="Times New Roman" w:hAnsi="Times New Roman" w:cs="Times New Roman"/>
        </w:rPr>
        <w:t>o</w:t>
      </w:r>
      <w:r w:rsidR="004A6E9F" w:rsidRPr="00ED33B2">
        <w:rPr>
          <w:rFonts w:ascii="Times New Roman" w:hAnsi="Times New Roman" w:cs="Times New Roman"/>
        </w:rPr>
        <w:t xml:space="preserve"> deslocamento de sentidos produzido nas duas últimas políticas curriculares de alfabetização </w:t>
      </w:r>
      <w:r w:rsidR="00A54DC8" w:rsidRPr="00ED33B2">
        <w:rPr>
          <w:rFonts w:ascii="Times New Roman" w:hAnsi="Times New Roman" w:cs="Times New Roman"/>
        </w:rPr>
        <w:t>–</w:t>
      </w:r>
      <w:r w:rsidR="004A6E9F" w:rsidRPr="00ED33B2">
        <w:rPr>
          <w:rFonts w:ascii="Times New Roman" w:hAnsi="Times New Roman" w:cs="Times New Roman"/>
        </w:rPr>
        <w:t xml:space="preserve"> </w:t>
      </w:r>
      <w:r w:rsidR="004A6E9F" w:rsidRPr="00ED33B2">
        <w:rPr>
          <w:rFonts w:ascii="Times New Roman" w:hAnsi="Times New Roman" w:cs="Times New Roman"/>
          <w:shd w:val="clear" w:color="auto" w:fill="FFFFFF"/>
        </w:rPr>
        <w:t>Política Nacional de Alfabetização (PNA) e Compromisso Nacional Criança Alfabetizada (CNCA)</w:t>
      </w:r>
      <w:r w:rsidR="00A54DC8" w:rsidRPr="00ED33B2">
        <w:rPr>
          <w:rFonts w:ascii="Times New Roman" w:hAnsi="Times New Roman" w:cs="Times New Roman"/>
          <w:shd w:val="clear" w:color="auto" w:fill="FFFFFF"/>
        </w:rPr>
        <w:t xml:space="preserve"> –</w:t>
      </w:r>
      <w:r w:rsidR="004A6E9F" w:rsidRPr="00ED33B2">
        <w:rPr>
          <w:rFonts w:ascii="Times New Roman" w:hAnsi="Times New Roman" w:cs="Times New Roman"/>
          <w:shd w:val="clear" w:color="auto" w:fill="FFFFFF"/>
        </w:rPr>
        <w:t xml:space="preserve">, </w:t>
      </w:r>
      <w:r w:rsidR="004A6E9F" w:rsidRPr="00ED33B2">
        <w:rPr>
          <w:rFonts w:ascii="Times New Roman" w:hAnsi="Times New Roman" w:cs="Times New Roman"/>
        </w:rPr>
        <w:t>considerando-o a partir da noção de antagonismo</w:t>
      </w:r>
      <w:r w:rsidR="00263824">
        <w:rPr>
          <w:rFonts w:ascii="Times New Roman" w:hAnsi="Times New Roman" w:cs="Times New Roman"/>
        </w:rPr>
        <w:t xml:space="preserve">, </w:t>
      </w:r>
      <w:r w:rsidR="004A6E9F" w:rsidRPr="00ED33B2">
        <w:rPr>
          <w:rFonts w:ascii="Times New Roman" w:hAnsi="Times New Roman" w:cs="Times New Roman"/>
        </w:rPr>
        <w:t xml:space="preserve">da </w:t>
      </w:r>
      <w:r w:rsidR="004A6E9F" w:rsidRPr="00ED33B2">
        <w:rPr>
          <w:rFonts w:ascii="Times New Roman" w:hAnsi="Times New Roman" w:cs="Times New Roman"/>
          <w:shd w:val="clear" w:color="auto" w:fill="FFFFFF"/>
        </w:rPr>
        <w:t>teoria do discurso (TD)</w:t>
      </w:r>
      <w:r w:rsidR="00A54DC8" w:rsidRPr="00ED33B2">
        <w:rPr>
          <w:rFonts w:ascii="Times New Roman" w:hAnsi="Times New Roman" w:cs="Times New Roman"/>
          <w:shd w:val="clear" w:color="auto" w:fill="FFFFFF"/>
        </w:rPr>
        <w:t>,</w:t>
      </w:r>
      <w:r w:rsidR="004A6E9F" w:rsidRPr="00ED33B2">
        <w:rPr>
          <w:rFonts w:ascii="Times New Roman" w:hAnsi="Times New Roman" w:cs="Times New Roman"/>
          <w:shd w:val="clear" w:color="auto" w:fill="FFFFFF"/>
        </w:rPr>
        <w:t xml:space="preserve"> de Ernesto Laclau e Chantal </w:t>
      </w:r>
      <w:proofErr w:type="spellStart"/>
      <w:r w:rsidR="004A6E9F" w:rsidRPr="00ED33B2">
        <w:rPr>
          <w:rFonts w:ascii="Times New Roman" w:hAnsi="Times New Roman" w:cs="Times New Roman"/>
          <w:shd w:val="clear" w:color="auto" w:fill="FFFFFF"/>
        </w:rPr>
        <w:t>Mouffe</w:t>
      </w:r>
      <w:proofErr w:type="spellEnd"/>
      <w:r w:rsidR="004A6E9F" w:rsidRPr="00ED33B2">
        <w:rPr>
          <w:rFonts w:ascii="Times New Roman" w:hAnsi="Times New Roman" w:cs="Times New Roman"/>
          <w:shd w:val="clear" w:color="auto" w:fill="FFFFFF"/>
        </w:rPr>
        <w:t xml:space="preserve">. Tomando o corte antagônico como um dos elementos </w:t>
      </w:r>
      <w:r w:rsidR="00C5011F" w:rsidRPr="00ED33B2">
        <w:rPr>
          <w:rFonts w:ascii="Times New Roman" w:hAnsi="Times New Roman" w:cs="Times New Roman"/>
          <w:shd w:val="clear" w:color="auto" w:fill="FFFFFF"/>
        </w:rPr>
        <w:t>n</w:t>
      </w:r>
      <w:r w:rsidR="004A6E9F" w:rsidRPr="00ED33B2">
        <w:rPr>
          <w:rFonts w:ascii="Times New Roman" w:hAnsi="Times New Roman" w:cs="Times New Roman"/>
          <w:shd w:val="clear" w:color="auto" w:fill="FFFFFF"/>
        </w:rPr>
        <w:t>a</w:t>
      </w:r>
      <w:r w:rsidR="004A6E9F" w:rsidRPr="00ED33B2">
        <w:rPr>
          <w:rFonts w:ascii="Times New Roman" w:hAnsi="Times New Roman" w:cs="Times New Roman"/>
        </w:rPr>
        <w:t xml:space="preserve"> articulação política, argument</w:t>
      </w:r>
      <w:r w:rsidR="00A54DC8" w:rsidRPr="00ED33B2">
        <w:rPr>
          <w:rFonts w:ascii="Times New Roman" w:hAnsi="Times New Roman" w:cs="Times New Roman"/>
        </w:rPr>
        <w:t>amos</w:t>
      </w:r>
      <w:r w:rsidR="004A6E9F" w:rsidRPr="00ED33B2">
        <w:rPr>
          <w:rFonts w:ascii="Times New Roman" w:hAnsi="Times New Roman" w:cs="Times New Roman"/>
        </w:rPr>
        <w:t xml:space="preserve"> que os sentidos de alfabetização produzidos n</w:t>
      </w:r>
      <w:r w:rsidR="00933680" w:rsidRPr="00ED33B2">
        <w:rPr>
          <w:rFonts w:ascii="Times New Roman" w:hAnsi="Times New Roman" w:cs="Times New Roman"/>
        </w:rPr>
        <w:t>o</w:t>
      </w:r>
      <w:r w:rsidR="004A6E9F" w:rsidRPr="00ED33B2">
        <w:rPr>
          <w:rFonts w:ascii="Times New Roman" w:hAnsi="Times New Roman" w:cs="Times New Roman"/>
        </w:rPr>
        <w:t xml:space="preserve"> CNCA se construíram, mesmo que de forma precária e contingente, pela negação dos sentidos</w:t>
      </w:r>
      <w:r w:rsidR="00F67CD9" w:rsidRPr="00ED33B2">
        <w:rPr>
          <w:rFonts w:ascii="Times New Roman" w:hAnsi="Times New Roman" w:cs="Times New Roman"/>
        </w:rPr>
        <w:t xml:space="preserve"> de alfabetização</w:t>
      </w:r>
      <w:r w:rsidR="004A6E9F" w:rsidRPr="00ED33B2">
        <w:rPr>
          <w:rFonts w:ascii="Times New Roman" w:hAnsi="Times New Roman" w:cs="Times New Roman"/>
        </w:rPr>
        <w:t xml:space="preserve"> </w:t>
      </w:r>
      <w:r w:rsidR="00F67CD9" w:rsidRPr="00ED33B2">
        <w:rPr>
          <w:rFonts w:ascii="Times New Roman" w:hAnsi="Times New Roman" w:cs="Times New Roman"/>
        </w:rPr>
        <w:t>instituídos</w:t>
      </w:r>
      <w:r w:rsidR="004A6E9F" w:rsidRPr="00ED33B2">
        <w:rPr>
          <w:rFonts w:ascii="Times New Roman" w:hAnsi="Times New Roman" w:cs="Times New Roman"/>
        </w:rPr>
        <w:t xml:space="preserve"> na PNA. Assim,</w:t>
      </w:r>
      <w:r w:rsidR="00366685" w:rsidRPr="00ED33B2">
        <w:rPr>
          <w:rFonts w:ascii="Times New Roman" w:hAnsi="Times New Roman" w:cs="Times New Roman"/>
        </w:rPr>
        <w:t xml:space="preserve"> dado que as formações discursivas </w:t>
      </w:r>
      <w:r w:rsidR="00A54DC8" w:rsidRPr="00ED33B2">
        <w:rPr>
          <w:rFonts w:ascii="Times New Roman" w:hAnsi="Times New Roman" w:cs="Times New Roman"/>
        </w:rPr>
        <w:t>se encontram</w:t>
      </w:r>
      <w:r w:rsidR="00366685" w:rsidRPr="00ED33B2">
        <w:rPr>
          <w:rFonts w:ascii="Times New Roman" w:hAnsi="Times New Roman" w:cs="Times New Roman"/>
        </w:rPr>
        <w:t xml:space="preserve"> constantemente em disputa de significação,</w:t>
      </w:r>
      <w:r w:rsidR="004A6E9F" w:rsidRPr="00ED33B2">
        <w:rPr>
          <w:rFonts w:ascii="Times New Roman" w:hAnsi="Times New Roman" w:cs="Times New Roman"/>
        </w:rPr>
        <w:t xml:space="preserve"> enfatiz</w:t>
      </w:r>
      <w:r w:rsidR="00A54DC8" w:rsidRPr="00ED33B2">
        <w:rPr>
          <w:rFonts w:ascii="Times New Roman" w:hAnsi="Times New Roman" w:cs="Times New Roman"/>
        </w:rPr>
        <w:t>amos</w:t>
      </w:r>
      <w:r w:rsidR="004A6E9F" w:rsidRPr="00ED33B2">
        <w:rPr>
          <w:rFonts w:ascii="Times New Roman" w:hAnsi="Times New Roman" w:cs="Times New Roman"/>
        </w:rPr>
        <w:t xml:space="preserve"> o conflito</w:t>
      </w:r>
      <w:r w:rsidR="00F67CD9" w:rsidRPr="00ED33B2">
        <w:rPr>
          <w:rFonts w:ascii="Times New Roman" w:hAnsi="Times New Roman" w:cs="Times New Roman"/>
        </w:rPr>
        <w:t xml:space="preserve"> </w:t>
      </w:r>
      <w:r w:rsidR="004A6E9F" w:rsidRPr="00ED33B2">
        <w:rPr>
          <w:rFonts w:ascii="Times New Roman" w:hAnsi="Times New Roman" w:cs="Times New Roman"/>
        </w:rPr>
        <w:t xml:space="preserve">como viabilizador de novas/outras possibilidades de tessituras nos </w:t>
      </w:r>
      <w:proofErr w:type="spellStart"/>
      <w:r w:rsidR="004A6E9F" w:rsidRPr="00ED33B2">
        <w:rPr>
          <w:rFonts w:ascii="Times New Roman" w:hAnsi="Times New Roman" w:cs="Times New Roman"/>
        </w:rPr>
        <w:t>espaçostempos</w:t>
      </w:r>
      <w:proofErr w:type="spellEnd"/>
      <w:r w:rsidR="004A6E9F" w:rsidRPr="00ED33B2">
        <w:rPr>
          <w:rFonts w:ascii="Times New Roman" w:hAnsi="Times New Roman" w:cs="Times New Roman"/>
        </w:rPr>
        <w:t xml:space="preserve"> educativos e sociais</w:t>
      </w:r>
      <w:r w:rsidR="00366685" w:rsidRPr="00ED33B2">
        <w:rPr>
          <w:rFonts w:ascii="Times New Roman" w:hAnsi="Times New Roman" w:cs="Times New Roman"/>
        </w:rPr>
        <w:t>.</w:t>
      </w:r>
      <w:r w:rsidR="004A6E9F" w:rsidRPr="00ED33B2">
        <w:rPr>
          <w:rFonts w:ascii="Times New Roman" w:hAnsi="Times New Roman" w:cs="Times New Roman"/>
        </w:rPr>
        <w:t xml:space="preserve"> </w:t>
      </w:r>
    </w:p>
    <w:p w14:paraId="61965015" w14:textId="70E8AB94" w:rsidR="00BB712A" w:rsidRPr="00ED33B2" w:rsidRDefault="00E63345" w:rsidP="00343BB6">
      <w:pPr>
        <w:tabs>
          <w:tab w:val="left" w:pos="1060"/>
        </w:tabs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  <w:b/>
        </w:rPr>
        <w:t>Palavras</w:t>
      </w:r>
      <w:r w:rsidR="00A54DC8" w:rsidRPr="00ED33B2">
        <w:rPr>
          <w:rFonts w:ascii="Times New Roman" w:eastAsia="Times New Roman" w:hAnsi="Times New Roman" w:cs="Times New Roman"/>
          <w:b/>
        </w:rPr>
        <w:t>-c</w:t>
      </w:r>
      <w:r w:rsidRPr="00ED33B2">
        <w:rPr>
          <w:rFonts w:ascii="Times New Roman" w:eastAsia="Times New Roman" w:hAnsi="Times New Roman" w:cs="Times New Roman"/>
          <w:b/>
        </w:rPr>
        <w:t>have</w:t>
      </w:r>
      <w:r w:rsidRPr="00ED33B2">
        <w:rPr>
          <w:rFonts w:ascii="Times New Roman" w:eastAsia="Times New Roman" w:hAnsi="Times New Roman" w:cs="Times New Roman"/>
        </w:rPr>
        <w:t xml:space="preserve">: </w:t>
      </w:r>
      <w:r w:rsidR="00A54DC8" w:rsidRPr="00ED33B2">
        <w:rPr>
          <w:rFonts w:ascii="Times New Roman" w:eastAsia="Times New Roman" w:hAnsi="Times New Roman" w:cs="Times New Roman"/>
        </w:rPr>
        <w:t xml:space="preserve">Teoria do Discurso; </w:t>
      </w:r>
      <w:r w:rsidR="00D006B2" w:rsidRPr="00ED33B2">
        <w:rPr>
          <w:rFonts w:ascii="Times New Roman" w:eastAsia="Times New Roman" w:hAnsi="Times New Roman" w:cs="Times New Roman"/>
        </w:rPr>
        <w:t>Antagonismo;</w:t>
      </w:r>
      <w:r w:rsidR="00A16F07" w:rsidRPr="00ED33B2">
        <w:rPr>
          <w:rFonts w:ascii="Times New Roman" w:eastAsia="Times New Roman" w:hAnsi="Times New Roman" w:cs="Times New Roman"/>
        </w:rPr>
        <w:t xml:space="preserve"> Política de Alfabetização.</w:t>
      </w:r>
    </w:p>
    <w:p w14:paraId="7A55E4B2" w14:textId="629BBB9A" w:rsidR="00402465" w:rsidRDefault="00FA2E79" w:rsidP="00FA2E79">
      <w:pPr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1521B333" w14:textId="1623E6B1" w:rsidR="00A54DC8" w:rsidRPr="00ED33B2" w:rsidRDefault="00A54DC8" w:rsidP="004024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 w:rsidRPr="00ED33B2">
        <w:rPr>
          <w:rFonts w:ascii="Times New Roman" w:eastAsia="Times New Roman" w:hAnsi="Times New Roman" w:cs="Times New Roman"/>
          <w:b/>
        </w:rPr>
        <w:t>Introdução</w:t>
      </w:r>
    </w:p>
    <w:p w14:paraId="6E50FCEA" w14:textId="77777777" w:rsidR="00402465" w:rsidRDefault="00A54DC8" w:rsidP="00343B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ab/>
      </w:r>
    </w:p>
    <w:p w14:paraId="48E46E70" w14:textId="3386724C" w:rsidR="00A54DC8" w:rsidRPr="00ED33B2" w:rsidRDefault="00A54DC8" w:rsidP="004024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  <w:highlight w:val="white"/>
        </w:rPr>
        <w:t xml:space="preserve">Com base na teoria do discurso (TD) de Ernesto Laclau e Chantal </w:t>
      </w:r>
      <w:proofErr w:type="spellStart"/>
      <w:r w:rsidRPr="00ED33B2">
        <w:rPr>
          <w:rFonts w:ascii="Times New Roman" w:eastAsia="Times New Roman" w:hAnsi="Times New Roman" w:cs="Times New Roman"/>
          <w:highlight w:val="white"/>
        </w:rPr>
        <w:t>Mouffe</w:t>
      </w:r>
      <w:proofErr w:type="spellEnd"/>
      <w:r w:rsidRPr="00ED33B2">
        <w:rPr>
          <w:rFonts w:ascii="Times New Roman" w:eastAsia="Times New Roman" w:hAnsi="Times New Roman" w:cs="Times New Roman"/>
          <w:highlight w:val="white"/>
        </w:rPr>
        <w:t xml:space="preserve"> e na compreensão de política </w:t>
      </w:r>
      <w:r w:rsidRPr="00ED33B2">
        <w:rPr>
          <w:rFonts w:ascii="Times New Roman" w:eastAsia="Times New Roman" w:hAnsi="Times New Roman" w:cs="Times New Roman"/>
        </w:rPr>
        <w:t>como disputa discursiva</w:t>
      </w:r>
      <w:r w:rsidRPr="00ED33B2">
        <w:rPr>
          <w:rFonts w:ascii="Times New Roman" w:eastAsia="Times New Roman" w:hAnsi="Times New Roman" w:cs="Times New Roman"/>
          <w:highlight w:val="white"/>
        </w:rPr>
        <w:t xml:space="preserve">, </w:t>
      </w:r>
      <w:r w:rsidR="00FA2E79">
        <w:rPr>
          <w:rFonts w:ascii="Times New Roman" w:eastAsia="Times New Roman" w:hAnsi="Times New Roman" w:cs="Times New Roman"/>
        </w:rPr>
        <w:t xml:space="preserve">propomos uma reflexão </w:t>
      </w:r>
      <w:r w:rsidRPr="00ED33B2">
        <w:rPr>
          <w:rFonts w:ascii="Times New Roman" w:eastAsia="Times New Roman" w:hAnsi="Times New Roman" w:cs="Times New Roman"/>
        </w:rPr>
        <w:t xml:space="preserve">sobre o deslocamento de sentidos produzido nas duas últimas políticas curriculares de alfabetização </w:t>
      </w:r>
      <w:r w:rsidR="00225111" w:rsidRPr="00ED33B2">
        <w:rPr>
          <w:rFonts w:ascii="Times New Roman" w:eastAsia="Times New Roman" w:hAnsi="Times New Roman" w:cs="Times New Roman"/>
          <w:highlight w:val="white"/>
        </w:rPr>
        <w:t>instituídas pelo Governo Federal</w:t>
      </w:r>
      <w:r w:rsidR="00225111">
        <w:rPr>
          <w:rFonts w:ascii="Times New Roman" w:eastAsia="Times New Roman" w:hAnsi="Times New Roman" w:cs="Times New Roman"/>
        </w:rPr>
        <w:t>:</w:t>
      </w:r>
      <w:r w:rsidRPr="00ED33B2">
        <w:rPr>
          <w:rFonts w:ascii="Times New Roman" w:eastAsia="Times New Roman" w:hAnsi="Times New Roman" w:cs="Times New Roman"/>
        </w:rPr>
        <w:t xml:space="preserve"> </w:t>
      </w:r>
      <w:r w:rsidRPr="00ED33B2">
        <w:rPr>
          <w:rFonts w:ascii="Times New Roman" w:eastAsia="Times New Roman" w:hAnsi="Times New Roman" w:cs="Times New Roman"/>
          <w:highlight w:val="white"/>
        </w:rPr>
        <w:t xml:space="preserve">Política Nacional de Alfabetização (PNA) e Compromisso Nacional Criança Alfabetizada (CNCA). </w:t>
      </w:r>
      <w:r w:rsidR="00225111">
        <w:rPr>
          <w:rFonts w:ascii="Times New Roman" w:eastAsia="Times New Roman" w:hAnsi="Times New Roman" w:cs="Times New Roman"/>
        </w:rPr>
        <w:t xml:space="preserve">Para </w:t>
      </w:r>
      <w:r w:rsidRPr="00ED33B2">
        <w:rPr>
          <w:rFonts w:ascii="Times New Roman" w:eastAsia="Times New Roman" w:hAnsi="Times New Roman" w:cs="Times New Roman"/>
        </w:rPr>
        <w:t>tal, elege</w:t>
      </w:r>
      <w:r w:rsidR="00225111">
        <w:rPr>
          <w:rFonts w:ascii="Times New Roman" w:eastAsia="Times New Roman" w:hAnsi="Times New Roman" w:cs="Times New Roman"/>
        </w:rPr>
        <w:t>mos</w:t>
      </w:r>
      <w:r w:rsidRPr="00ED33B2">
        <w:rPr>
          <w:rFonts w:ascii="Times New Roman" w:eastAsia="Times New Roman" w:hAnsi="Times New Roman" w:cs="Times New Roman"/>
        </w:rPr>
        <w:t xml:space="preserve"> a categoria do antagonismo apresentada na TD como possibilidade interpretativa, ao destacar o conflito como parte do processo de significação</w:t>
      </w:r>
      <w:r w:rsidRPr="00ED33B2">
        <w:rPr>
          <w:rFonts w:ascii="Times New Roman" w:eastAsia="Times New Roman" w:hAnsi="Times New Roman" w:cs="Times New Roman"/>
          <w:highlight w:val="white"/>
        </w:rPr>
        <w:t>, evidenciando o caráter sempre precário e contingente da política.</w:t>
      </w:r>
      <w:r w:rsidRPr="00ED33B2">
        <w:rPr>
          <w:rFonts w:ascii="Times New Roman" w:eastAsia="Times New Roman" w:hAnsi="Times New Roman" w:cs="Times New Roman"/>
        </w:rPr>
        <w:t xml:space="preserve"> </w:t>
      </w:r>
    </w:p>
    <w:p w14:paraId="0D07E886" w14:textId="2FEF65C1" w:rsidR="00402465" w:rsidRDefault="00A54DC8" w:rsidP="0040246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ED33B2">
        <w:rPr>
          <w:rFonts w:ascii="Times New Roman" w:eastAsia="Times New Roman" w:hAnsi="Times New Roman" w:cs="Times New Roman"/>
        </w:rPr>
        <w:t>Assim, no que concerne à perspectiva teórica, aproxima</w:t>
      </w:r>
      <w:r w:rsidR="00FA2E79">
        <w:rPr>
          <w:rFonts w:ascii="Times New Roman" w:eastAsia="Times New Roman" w:hAnsi="Times New Roman" w:cs="Times New Roman"/>
        </w:rPr>
        <w:t>mo-nos</w:t>
      </w:r>
      <w:r w:rsidRPr="00ED33B2">
        <w:rPr>
          <w:rFonts w:ascii="Times New Roman" w:eastAsia="Times New Roman" w:hAnsi="Times New Roman" w:cs="Times New Roman"/>
        </w:rPr>
        <w:t xml:space="preserve"> dos estudos pós-estruturais, pensando uma educação que se afaste de proposições essencialistas e universais. </w:t>
      </w:r>
      <w:r w:rsidRPr="00DD110B">
        <w:rPr>
          <w:rFonts w:ascii="Times New Roman" w:eastAsia="Times New Roman" w:hAnsi="Times New Roman" w:cs="Times New Roman"/>
        </w:rPr>
        <w:t>Nessa direção, compreende</w:t>
      </w:r>
      <w:r w:rsidR="00225111">
        <w:rPr>
          <w:rFonts w:ascii="Times New Roman" w:eastAsia="Times New Roman" w:hAnsi="Times New Roman" w:cs="Times New Roman"/>
        </w:rPr>
        <w:t>mos</w:t>
      </w:r>
      <w:r w:rsidRPr="00DD110B">
        <w:rPr>
          <w:rFonts w:ascii="Times New Roman" w:eastAsia="Times New Roman" w:hAnsi="Times New Roman" w:cs="Times New Roman"/>
        </w:rPr>
        <w:t xml:space="preserve"> currículo como “enunciação cultural em que múltiplos sentidos são incessantemente produzidos” (</w:t>
      </w:r>
      <w:proofErr w:type="spellStart"/>
      <w:r w:rsidRPr="00DD110B">
        <w:rPr>
          <w:rFonts w:ascii="Times New Roman" w:eastAsia="Times New Roman" w:hAnsi="Times New Roman" w:cs="Times New Roman"/>
        </w:rPr>
        <w:t>Frangella</w:t>
      </w:r>
      <w:proofErr w:type="spellEnd"/>
      <w:r w:rsidRPr="00DD110B">
        <w:rPr>
          <w:rFonts w:ascii="Times New Roman" w:eastAsia="Times New Roman" w:hAnsi="Times New Roman" w:cs="Times New Roman"/>
        </w:rPr>
        <w:t>, 2021, p. 52), em contraposição à ideia de currículo como expressão do instituído, e as políticas de currículo como formações discursivas, em constante luta por sentidos.</w:t>
      </w:r>
    </w:p>
    <w:p w14:paraId="4EAF1723" w14:textId="14DA1297" w:rsidR="00A54DC8" w:rsidRPr="00ED33B2" w:rsidRDefault="00A54DC8" w:rsidP="00402465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ED33B2">
        <w:rPr>
          <w:rFonts w:ascii="Times New Roman" w:eastAsia="Times New Roman" w:hAnsi="Times New Roman" w:cs="Times New Roman"/>
          <w:b/>
        </w:rPr>
        <w:lastRenderedPageBreak/>
        <w:t>O Antagonismo na Teoria do Discurso</w:t>
      </w:r>
    </w:p>
    <w:p w14:paraId="5C60E5DA" w14:textId="77777777" w:rsidR="00402465" w:rsidRDefault="00A54DC8" w:rsidP="00343BB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ab/>
      </w:r>
    </w:p>
    <w:p w14:paraId="2C0F9161" w14:textId="01AA875E" w:rsidR="00892E78" w:rsidRDefault="00A54DC8" w:rsidP="0040246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>De acordo com Mendonça (2012, p.</w:t>
      </w:r>
      <w:r w:rsidR="00FA0E2E" w:rsidRPr="00ED33B2">
        <w:rPr>
          <w:rFonts w:ascii="Times New Roman" w:eastAsia="Times New Roman" w:hAnsi="Times New Roman" w:cs="Times New Roman"/>
        </w:rPr>
        <w:t xml:space="preserve"> </w:t>
      </w:r>
      <w:r w:rsidRPr="00ED33B2">
        <w:rPr>
          <w:rFonts w:ascii="Times New Roman" w:eastAsia="Times New Roman" w:hAnsi="Times New Roman" w:cs="Times New Roman"/>
        </w:rPr>
        <w:t xml:space="preserve">206), a TD “deve ser lida como uma empreitada intelectual no sentido de fornecer ferramentas teóricas para a explicação de fenômenos sócio-políticos”. </w:t>
      </w:r>
      <w:r w:rsidR="00FA2E79">
        <w:rPr>
          <w:rFonts w:ascii="Times New Roman" w:eastAsia="Times New Roman" w:hAnsi="Times New Roman" w:cs="Times New Roman"/>
        </w:rPr>
        <w:t>P</w:t>
      </w:r>
      <w:r w:rsidRPr="00ED33B2">
        <w:rPr>
          <w:rFonts w:ascii="Times New Roman" w:eastAsia="Times New Roman" w:hAnsi="Times New Roman" w:cs="Times New Roman"/>
        </w:rPr>
        <w:t>ropõe</w:t>
      </w:r>
      <w:r w:rsidR="00FA2E79">
        <w:rPr>
          <w:rFonts w:ascii="Times New Roman" w:eastAsia="Times New Roman" w:hAnsi="Times New Roman" w:cs="Times New Roman"/>
        </w:rPr>
        <w:t>-se</w:t>
      </w:r>
      <w:r w:rsidRPr="00ED33B2">
        <w:rPr>
          <w:rFonts w:ascii="Times New Roman" w:eastAsia="Times New Roman" w:hAnsi="Times New Roman" w:cs="Times New Roman"/>
        </w:rPr>
        <w:t xml:space="preserve"> pensar todo o espaço social como discursivo, tendo a linguagem, o indivíduo e a política como elementos constitutivos indissociáveis. Para Laclau e </w:t>
      </w:r>
      <w:proofErr w:type="spellStart"/>
      <w:r w:rsidRPr="00ED33B2">
        <w:rPr>
          <w:rFonts w:ascii="Times New Roman" w:eastAsia="Times New Roman" w:hAnsi="Times New Roman" w:cs="Times New Roman"/>
          <w:highlight w:val="white"/>
        </w:rPr>
        <w:t>Mouffe</w:t>
      </w:r>
      <w:proofErr w:type="spellEnd"/>
      <w:r w:rsidRPr="00ED33B2">
        <w:rPr>
          <w:rFonts w:ascii="Times New Roman" w:eastAsia="Times New Roman" w:hAnsi="Times New Roman" w:cs="Times New Roman"/>
        </w:rPr>
        <w:t>, o discurso é uma categoria que une palavras e ações, que tem natureza material e simbólica, simultaneamente, porque o material não existe separado de sua significação (Oliveira e Lopes, 2011). Sendo assim, discurso é prática, uma vez que quaisquer ações empreendidas por sujeitos e/ou instituições são ações de significação.</w:t>
      </w:r>
    </w:p>
    <w:p w14:paraId="69D82828" w14:textId="25E34996" w:rsidR="00892E78" w:rsidRDefault="00A54DC8" w:rsidP="00892E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 xml:space="preserve">Burity (2008) argumenta que Laclau, ao entender o discurso como um conjunto de regras de produção social de sentido, confere centralidade à dimensão da significação e ao caráter constitutivo da realidade, potencializando o conceito de política. </w:t>
      </w:r>
      <w:r w:rsidR="00FA2E79">
        <w:rPr>
          <w:rFonts w:ascii="Times New Roman" w:eastAsia="Times New Roman" w:hAnsi="Times New Roman" w:cs="Times New Roman"/>
        </w:rPr>
        <w:t>C</w:t>
      </w:r>
      <w:r w:rsidRPr="00ED33B2">
        <w:rPr>
          <w:rFonts w:ascii="Times New Roman" w:eastAsia="Times New Roman" w:hAnsi="Times New Roman" w:cs="Times New Roman"/>
        </w:rPr>
        <w:t xml:space="preserve">onsidera-se a política como o campo da articulação discursiva e de constantes disputas hegemônicas de significação, mas que nunca é pleno e nem implica possibilidade de fechamento total da significação. Por isso, a produção de sentidos é sempre precária, contingente e cingida pelo seu corte antagônico. </w:t>
      </w:r>
      <w:r w:rsidR="00720958">
        <w:rPr>
          <w:rFonts w:ascii="Times New Roman" w:eastAsia="Times New Roman" w:hAnsi="Times New Roman" w:cs="Times New Roman"/>
        </w:rPr>
        <w:t>Para</w:t>
      </w:r>
      <w:r w:rsidRPr="00ED33B2">
        <w:rPr>
          <w:rFonts w:ascii="Times New Roman" w:eastAsia="Times New Roman" w:hAnsi="Times New Roman" w:cs="Times New Roman"/>
        </w:rPr>
        <w:t xml:space="preserve"> Mendonça (2003, p. 140), “não há sentidos sociais previamente constituídos</w:t>
      </w:r>
      <w:r w:rsidR="00051763">
        <w:rPr>
          <w:rFonts w:ascii="Times New Roman" w:eastAsia="Times New Roman" w:hAnsi="Times New Roman" w:cs="Times New Roman"/>
        </w:rPr>
        <w:t xml:space="preserve"> [...]. </w:t>
      </w:r>
      <w:r w:rsidRPr="00ED33B2">
        <w:rPr>
          <w:rFonts w:ascii="Times New Roman" w:eastAsia="Times New Roman" w:hAnsi="Times New Roman" w:cs="Times New Roman"/>
        </w:rPr>
        <w:t>Todos os sentidos, portanto, devem ser entendidos em seus contextos e a partir de suas condições de emergência específicas”.</w:t>
      </w:r>
    </w:p>
    <w:p w14:paraId="0F4B5E82" w14:textId="77777777" w:rsidR="00402465" w:rsidRDefault="00A54DC8" w:rsidP="0040246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>Nesta perspectiva, toda formação discursiv</w:t>
      </w:r>
      <w:r w:rsidR="006C79FB">
        <w:rPr>
          <w:rFonts w:ascii="Times New Roman" w:eastAsia="Times New Roman" w:hAnsi="Times New Roman" w:cs="Times New Roman"/>
        </w:rPr>
        <w:t>a</w:t>
      </w:r>
      <w:r w:rsidRPr="00ED33B2">
        <w:rPr>
          <w:rFonts w:ascii="Times New Roman" w:eastAsia="Times New Roman" w:hAnsi="Times New Roman" w:cs="Times New Roman"/>
        </w:rPr>
        <w:t xml:space="preserve"> é resultado do processo de articulação/hegemonia, pois, segundo Laclau, é o processo articulatório que permite o surgimento da hegemonia, entendida como:</w:t>
      </w:r>
    </w:p>
    <w:p w14:paraId="61FDC44F" w14:textId="77777777" w:rsidR="00402465" w:rsidRDefault="00402465" w:rsidP="00402465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CD50F5E" w14:textId="470AE71F" w:rsidR="00A54DC8" w:rsidRPr="00ED33B2" w:rsidRDefault="00A54DC8" w:rsidP="00402465">
      <w:pPr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3B2">
        <w:rPr>
          <w:rFonts w:ascii="Times New Roman" w:eastAsia="Times New Roman" w:hAnsi="Times New Roman" w:cs="Times New Roman"/>
          <w:sz w:val="20"/>
          <w:szCs w:val="20"/>
        </w:rPr>
        <w:t xml:space="preserve">[...] uma prática; é o instante em uma identidade, quando uma força social particular consegue representar, isto é, manter articulada ao redor de si um conjunto de outras identidades. [...] A hegemonia é o discurso que se constituiu através de um processo articulatório frente a um antagonismo. No antagonismo, tal como concebemos, encontramos [...] ‘um exterior constitutivo’. É um ‘exterior’ que bloqueia a identidade do ‘interior’ (e que, por sua vez, contudo, é a possibilidade de sua constituição) (Laclau, 2000 </w:t>
      </w:r>
      <w:r w:rsidRPr="00ED33B2">
        <w:rPr>
          <w:rFonts w:ascii="Times New Roman" w:eastAsia="Times New Roman" w:hAnsi="Times New Roman" w:cs="Times New Roman"/>
          <w:i/>
          <w:iCs/>
          <w:sz w:val="20"/>
          <w:szCs w:val="20"/>
        </w:rPr>
        <w:t>apud</w:t>
      </w:r>
      <w:r w:rsidRPr="00ED33B2">
        <w:rPr>
          <w:rFonts w:ascii="Times New Roman" w:eastAsia="Times New Roman" w:hAnsi="Times New Roman" w:cs="Times New Roman"/>
          <w:sz w:val="20"/>
          <w:szCs w:val="20"/>
        </w:rPr>
        <w:t xml:space="preserve"> Ramos, Magalhães e Santos, 2023, p. 5070-5071).</w:t>
      </w:r>
    </w:p>
    <w:p w14:paraId="26B8AAF1" w14:textId="77777777" w:rsidR="00402465" w:rsidRDefault="00A54DC8" w:rsidP="00343BB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25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ab/>
      </w:r>
    </w:p>
    <w:p w14:paraId="64BB4504" w14:textId="7521FA32" w:rsidR="00A54DC8" w:rsidRDefault="00402465" w:rsidP="00343BB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25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 w:rsidR="00A54DC8" w:rsidRPr="00ED33B2">
        <w:rPr>
          <w:rFonts w:ascii="Times New Roman" w:eastAsia="Times New Roman" w:hAnsi="Times New Roman" w:cs="Times New Roman"/>
        </w:rPr>
        <w:t>Assim, é tendo em vista um exterior antagônico que a outra possibilidade discursiva emerge, pois</w:t>
      </w:r>
      <w:r w:rsidR="00892E78">
        <w:rPr>
          <w:rFonts w:ascii="Times New Roman" w:eastAsia="Times New Roman" w:hAnsi="Times New Roman" w:cs="Times New Roman"/>
        </w:rPr>
        <w:t>,</w:t>
      </w:r>
      <w:r w:rsidR="00A54DC8" w:rsidRPr="00ED33B2">
        <w:rPr>
          <w:rFonts w:ascii="Times New Roman" w:eastAsia="Times New Roman" w:hAnsi="Times New Roman" w:cs="Times New Roman"/>
        </w:rPr>
        <w:t xml:space="preserve"> no momento que a diferença se projeta como ameaça, es</w:t>
      </w:r>
      <w:r w:rsidR="00720958">
        <w:rPr>
          <w:rFonts w:ascii="Times New Roman" w:eastAsia="Times New Roman" w:hAnsi="Times New Roman" w:cs="Times New Roman"/>
        </w:rPr>
        <w:t>t</w:t>
      </w:r>
      <w:r w:rsidR="00A54DC8" w:rsidRPr="00ED33B2">
        <w:rPr>
          <w:rFonts w:ascii="Times New Roman" w:eastAsia="Times New Roman" w:hAnsi="Times New Roman" w:cs="Times New Roman"/>
        </w:rPr>
        <w:t xml:space="preserve">a diferença e outras, espalhadas no todo social, geram uma cadeia na qual tornam-se equivalentes, por mais que não sejam iguais. Desta forma, as diferenças </w:t>
      </w:r>
      <w:proofErr w:type="spellStart"/>
      <w:r w:rsidR="00A54DC8" w:rsidRPr="00ED33B2">
        <w:rPr>
          <w:rFonts w:ascii="Times New Roman" w:eastAsia="Times New Roman" w:hAnsi="Times New Roman" w:cs="Times New Roman"/>
        </w:rPr>
        <w:t>equivalenciais</w:t>
      </w:r>
      <w:proofErr w:type="spellEnd"/>
      <w:r w:rsidR="00A54DC8" w:rsidRPr="00ED33B2">
        <w:rPr>
          <w:rFonts w:ascii="Times New Roman" w:eastAsia="Times New Roman" w:hAnsi="Times New Roman" w:cs="Times New Roman"/>
        </w:rPr>
        <w:t xml:space="preserve"> não são articuladas, necessariamente, por possuírem uma essência em comum, mas por se oporem conjuntamente a uma </w:t>
      </w:r>
      <w:r w:rsidR="00343BB6">
        <w:rPr>
          <w:rFonts w:ascii="Times New Roman" w:eastAsia="Times New Roman" w:hAnsi="Times New Roman" w:cs="Times New Roman"/>
        </w:rPr>
        <w:t>formação discursiva</w:t>
      </w:r>
      <w:r w:rsidR="00A54DC8" w:rsidRPr="00ED33B2">
        <w:rPr>
          <w:rFonts w:ascii="Times New Roman" w:eastAsia="Times New Roman" w:hAnsi="Times New Roman" w:cs="Times New Roman"/>
        </w:rPr>
        <w:t xml:space="preserve">, a um exterior constitutivo. Segundo </w:t>
      </w:r>
      <w:r w:rsidR="00A54DC8" w:rsidRPr="00ED33B2">
        <w:rPr>
          <w:rFonts w:ascii="Times New Roman" w:eastAsia="Times New Roman" w:hAnsi="Times New Roman" w:cs="Times New Roman"/>
          <w:highlight w:val="white"/>
        </w:rPr>
        <w:t>Chaves, Silva e Eugenio (2022, p. 6-7)</w:t>
      </w:r>
      <w:r w:rsidR="00A54DC8" w:rsidRPr="00ED33B2">
        <w:rPr>
          <w:rFonts w:ascii="Times New Roman" w:eastAsia="Times New Roman" w:hAnsi="Times New Roman" w:cs="Times New Roman"/>
        </w:rPr>
        <w:t>,</w:t>
      </w:r>
    </w:p>
    <w:p w14:paraId="55889FBF" w14:textId="77777777" w:rsidR="00402465" w:rsidRPr="00ED33B2" w:rsidRDefault="00402465" w:rsidP="00343BB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25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F53894F" w14:textId="78D10D9E" w:rsidR="00A54DC8" w:rsidRPr="00ED33B2" w:rsidRDefault="00A54DC8" w:rsidP="00402465">
      <w:pPr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3B2">
        <w:rPr>
          <w:rFonts w:ascii="Times New Roman" w:eastAsia="Times New Roman" w:hAnsi="Times New Roman" w:cs="Times New Roman"/>
          <w:sz w:val="20"/>
          <w:szCs w:val="20"/>
          <w:highlight w:val="white"/>
        </w:rPr>
        <w:t>O hegemônico e o antagônico, cada um em nível de força e articulação distintos, constroem sentidos na realidade. O hegemônico busca fixar certos sentidos, intencionado a superar a incompletude com as quais os significados dos elementos que formam o momento em que se assenta vão se constituindo. Enquanto isso, o antagônico, por seu caráter negativamente fundante [...], opõe-se, buscando construir um outro significado para a realidade, muitas vezes na desconstrução do sentido hegemônico. Hegemonia e antagonismo mantêm uma relação de desconstrução mútua, relação essa que justifica a não conclusão do objetivo de ambos, fixar definitivamente o sentido de uma realidade.</w:t>
      </w:r>
    </w:p>
    <w:p w14:paraId="0666DF8D" w14:textId="77777777" w:rsidR="00402465" w:rsidRDefault="00A54DC8" w:rsidP="00343BB6">
      <w:pPr>
        <w:spacing w:line="360" w:lineRule="auto"/>
        <w:jc w:val="both"/>
      </w:pPr>
      <w:r w:rsidRPr="00ED33B2">
        <w:tab/>
      </w:r>
    </w:p>
    <w:p w14:paraId="1C7DB149" w14:textId="66D6A62D" w:rsidR="00892E78" w:rsidRDefault="00A54DC8" w:rsidP="0040246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 xml:space="preserve">Conclui-se que qualquer </w:t>
      </w:r>
      <w:r w:rsidR="00343BB6">
        <w:rPr>
          <w:rFonts w:ascii="Times New Roman" w:eastAsia="Times New Roman" w:hAnsi="Times New Roman" w:cs="Times New Roman"/>
        </w:rPr>
        <w:t>formação discursiva</w:t>
      </w:r>
      <w:r w:rsidRPr="00ED33B2">
        <w:rPr>
          <w:rFonts w:ascii="Times New Roman" w:eastAsia="Times New Roman" w:hAnsi="Times New Roman" w:cs="Times New Roman"/>
        </w:rPr>
        <w:t xml:space="preserve"> estabelecida em um momento hegemônico, sempre de forma precária e contingente, constitui-se na articulação política, tendendo à desconstrução de outra </w:t>
      </w:r>
      <w:r w:rsidR="00343BB6">
        <w:rPr>
          <w:rFonts w:ascii="Times New Roman" w:eastAsia="Times New Roman" w:hAnsi="Times New Roman" w:cs="Times New Roman"/>
        </w:rPr>
        <w:t>formação discursiva</w:t>
      </w:r>
      <w:r w:rsidRPr="00ED33B2">
        <w:rPr>
          <w:rFonts w:ascii="Times New Roman" w:eastAsia="Times New Roman" w:hAnsi="Times New Roman" w:cs="Times New Roman"/>
        </w:rPr>
        <w:t xml:space="preserve"> anteriormente hegemonizada, pois esta representa a sua negação, o seu corte antagônico. Por conseguinte, uma </w:t>
      </w:r>
      <w:r w:rsidR="00343BB6">
        <w:rPr>
          <w:rFonts w:ascii="Times New Roman" w:eastAsia="Times New Roman" w:hAnsi="Times New Roman" w:cs="Times New Roman"/>
        </w:rPr>
        <w:t>formação discursiva</w:t>
      </w:r>
      <w:r w:rsidRPr="00ED33B2">
        <w:rPr>
          <w:rFonts w:ascii="Times New Roman" w:eastAsia="Times New Roman" w:hAnsi="Times New Roman" w:cs="Times New Roman"/>
        </w:rPr>
        <w:t xml:space="preserve"> tende a emergir em contestação a uma outra, apontando desta forma o caráter antagônico das formações discursivas.</w:t>
      </w:r>
    </w:p>
    <w:p w14:paraId="3786A681" w14:textId="7372D912" w:rsidR="00892E78" w:rsidRDefault="00A54DC8" w:rsidP="00892E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 xml:space="preserve">Esta relação que se instaura entre as formações discursivas antagonizadas se caracteriza, portanto, pela negação, mas também pela dependência, uma vez que a presença constante do antagonismo impossibilita a constituição completa de uma dada </w:t>
      </w:r>
      <w:r w:rsidR="00343BB6">
        <w:rPr>
          <w:rFonts w:ascii="Times New Roman" w:eastAsia="Times New Roman" w:hAnsi="Times New Roman" w:cs="Times New Roman"/>
        </w:rPr>
        <w:t>formação discursiva</w:t>
      </w:r>
      <w:r w:rsidRPr="00ED33B2">
        <w:rPr>
          <w:rFonts w:ascii="Times New Roman" w:eastAsia="Times New Roman" w:hAnsi="Times New Roman" w:cs="Times New Roman"/>
        </w:rPr>
        <w:t xml:space="preserve"> e restringe a efusão dos seus sentidos. </w:t>
      </w:r>
      <w:r w:rsidR="00225111">
        <w:rPr>
          <w:rFonts w:ascii="Times New Roman" w:eastAsia="Times New Roman" w:hAnsi="Times New Roman" w:cs="Times New Roman"/>
        </w:rPr>
        <w:t>Assim</w:t>
      </w:r>
      <w:r w:rsidRPr="00ED33B2">
        <w:rPr>
          <w:rFonts w:ascii="Times New Roman" w:eastAsia="Times New Roman" w:hAnsi="Times New Roman" w:cs="Times New Roman"/>
        </w:rPr>
        <w:t xml:space="preserve">, ao mesmo tempo que a </w:t>
      </w:r>
      <w:r w:rsidR="00343BB6">
        <w:rPr>
          <w:rFonts w:ascii="Times New Roman" w:eastAsia="Times New Roman" w:hAnsi="Times New Roman" w:cs="Times New Roman"/>
        </w:rPr>
        <w:t>formação discursiva</w:t>
      </w:r>
      <w:r w:rsidRPr="00ED33B2">
        <w:rPr>
          <w:rFonts w:ascii="Times New Roman" w:eastAsia="Times New Roman" w:hAnsi="Times New Roman" w:cs="Times New Roman"/>
        </w:rPr>
        <w:t xml:space="preserve"> antagônica ameaça a constituição da </w:t>
      </w:r>
      <w:r w:rsidR="00343BB6">
        <w:rPr>
          <w:rFonts w:ascii="Times New Roman" w:eastAsia="Times New Roman" w:hAnsi="Times New Roman" w:cs="Times New Roman"/>
        </w:rPr>
        <w:t>formação discursiva</w:t>
      </w:r>
      <w:r w:rsidRPr="00ED33B2">
        <w:rPr>
          <w:rFonts w:ascii="Times New Roman" w:eastAsia="Times New Roman" w:hAnsi="Times New Roman" w:cs="Times New Roman"/>
        </w:rPr>
        <w:t xml:space="preserve"> antagonizada, ela contribui para própria condição de sua emergência, posto que se firmou sob a intimidação da presença da outra.</w:t>
      </w:r>
    </w:p>
    <w:p w14:paraId="7CF64685" w14:textId="615F8BC9" w:rsidR="00A54DC8" w:rsidRDefault="00892E78" w:rsidP="00892E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Neste </w:t>
      </w:r>
      <w:r w:rsidR="00A54DC8" w:rsidRPr="00ED33B2">
        <w:rPr>
          <w:rFonts w:ascii="Times New Roman" w:eastAsia="Times New Roman" w:hAnsi="Times New Roman" w:cs="Times New Roman"/>
          <w:highlight w:val="white"/>
        </w:rPr>
        <w:t xml:space="preserve">sentido, o antagonismo é uma categoria importante na </w:t>
      </w:r>
      <w:r w:rsidR="0025129A" w:rsidRPr="00ED33B2">
        <w:rPr>
          <w:rFonts w:ascii="Times New Roman" w:eastAsia="Times New Roman" w:hAnsi="Times New Roman" w:cs="Times New Roman"/>
          <w:highlight w:val="white"/>
        </w:rPr>
        <w:t>TD</w:t>
      </w:r>
      <w:r w:rsidR="00A54DC8" w:rsidRPr="00ED33B2">
        <w:rPr>
          <w:rFonts w:ascii="Times New Roman" w:eastAsia="Times New Roman" w:hAnsi="Times New Roman" w:cs="Times New Roman"/>
          <w:highlight w:val="white"/>
        </w:rPr>
        <w:t xml:space="preserve">, </w:t>
      </w:r>
      <w:r w:rsidR="00A54DC8" w:rsidRPr="00ED33B2">
        <w:rPr>
          <w:rFonts w:ascii="Times New Roman" w:eastAsia="Times New Roman" w:hAnsi="Times New Roman" w:cs="Times New Roman"/>
        </w:rPr>
        <w:t>pois desempenha a dupla função</w:t>
      </w:r>
      <w:r w:rsidR="00A54DC8" w:rsidRPr="00ED33B2">
        <w:rPr>
          <w:rFonts w:ascii="Times New Roman" w:eastAsia="Times New Roman" w:hAnsi="Times New Roman" w:cs="Times New Roman"/>
          <w:highlight w:val="white"/>
        </w:rPr>
        <w:t xml:space="preserve"> de auxiliar na inviabilização da constituição de formações discursivas plenas e servir como parte, como mais um elemento desencadeador da</w:t>
      </w:r>
      <w:r w:rsidR="00A54DC8" w:rsidRPr="00ED33B2">
        <w:rPr>
          <w:rFonts w:ascii="Times New Roman" w:eastAsia="Times New Roman" w:hAnsi="Times New Roman" w:cs="Times New Roman"/>
        </w:rPr>
        <w:t xml:space="preserve"> articulação, no caso, pela negação do que lhe é antagônico. Em síntese, para a TD, a política se manifesta através dos diversos conflitos antagônicos que disputam, a todo momento, a hegemonia discursiva.</w:t>
      </w:r>
    </w:p>
    <w:p w14:paraId="45A77F00" w14:textId="77777777" w:rsidR="00402465" w:rsidRPr="00ED33B2" w:rsidRDefault="00402465" w:rsidP="00892E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EFC448C" w14:textId="35C679F2" w:rsidR="00A54DC8" w:rsidRDefault="00A54DC8" w:rsidP="00402465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ED33B2">
        <w:rPr>
          <w:rFonts w:ascii="Times New Roman" w:eastAsia="Times New Roman" w:hAnsi="Times New Roman" w:cs="Times New Roman"/>
          <w:b/>
          <w:highlight w:val="white"/>
        </w:rPr>
        <w:t>A Política Nacional de Alfabetização como o Exterior Constitutivo do Compromisso Nacional Criança Alfabetizada</w:t>
      </w:r>
    </w:p>
    <w:p w14:paraId="700624C7" w14:textId="77777777" w:rsidR="00402465" w:rsidRPr="00ED33B2" w:rsidRDefault="00402465" w:rsidP="00402465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EDE5572" w14:textId="09C51958" w:rsidR="00A54DC8" w:rsidRPr="00ED33B2" w:rsidRDefault="00A54DC8" w:rsidP="00EB10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>A Política Nacional de Alfabetização (PNA), instituída pelo Decreto n.º 9.765</w:t>
      </w:r>
      <w:r w:rsidR="00537466">
        <w:rPr>
          <w:rFonts w:ascii="Times New Roman" w:eastAsia="Times New Roman" w:hAnsi="Times New Roman" w:cs="Times New Roman"/>
        </w:rPr>
        <w:t>/</w:t>
      </w:r>
      <w:r w:rsidRPr="00ED33B2">
        <w:rPr>
          <w:rFonts w:ascii="Times New Roman" w:eastAsia="Times New Roman" w:hAnsi="Times New Roman" w:cs="Times New Roman"/>
        </w:rPr>
        <w:t>2019, constituiu</w:t>
      </w:r>
      <w:r w:rsidR="008C5898" w:rsidRPr="00ED33B2">
        <w:rPr>
          <w:rFonts w:ascii="Times New Roman" w:eastAsia="Times New Roman" w:hAnsi="Times New Roman" w:cs="Times New Roman"/>
        </w:rPr>
        <w:t>-se</w:t>
      </w:r>
      <w:r w:rsidRPr="00ED33B2">
        <w:rPr>
          <w:rFonts w:ascii="Times New Roman" w:eastAsia="Times New Roman" w:hAnsi="Times New Roman" w:cs="Times New Roman"/>
        </w:rPr>
        <w:t xml:space="preserve"> como uma proposta de alfabetização </w:t>
      </w:r>
      <w:r w:rsidR="00EB109C">
        <w:rPr>
          <w:rFonts w:ascii="Times New Roman" w:eastAsia="Times New Roman" w:hAnsi="Times New Roman" w:cs="Times New Roman"/>
        </w:rPr>
        <w:t xml:space="preserve">baseada na </w:t>
      </w:r>
      <w:r w:rsidRPr="00ED33B2">
        <w:rPr>
          <w:rFonts w:ascii="Times New Roman" w:eastAsia="Times New Roman" w:hAnsi="Times New Roman" w:cs="Times New Roman"/>
        </w:rPr>
        <w:t xml:space="preserve">ciência cognitiva da leitura. Sob a alegação dos maus resultados obtidos pelo Brasil nas avaliações internacionais e nos próprios indicadores nacionais, </w:t>
      </w:r>
      <w:r w:rsidR="00EB109C">
        <w:rPr>
          <w:rFonts w:ascii="Times New Roman" w:eastAsia="Times New Roman" w:hAnsi="Times New Roman" w:cs="Times New Roman"/>
        </w:rPr>
        <w:t>est</w:t>
      </w:r>
      <w:r w:rsidRPr="00ED33B2">
        <w:rPr>
          <w:rFonts w:ascii="Times New Roman" w:eastAsia="Times New Roman" w:hAnsi="Times New Roman" w:cs="Times New Roman"/>
        </w:rPr>
        <w:t xml:space="preserve">a política se desenhou como uma mudança drástica de paradigma (histórico, linguístico, social e antropológico), no qual a temática vinha se desenvolvendo. Neste cenário, a PNA define e passa significar alfabetização como o </w:t>
      </w:r>
      <w:r w:rsidRPr="00ED33B2">
        <w:rPr>
          <w:rFonts w:ascii="Times New Roman" w:eastAsia="Times New Roman" w:hAnsi="Times New Roman" w:cs="Times New Roman"/>
          <w:b/>
        </w:rPr>
        <w:t>“ensino das habilidades de leitura e de escrita em um sistema alfabético”</w:t>
      </w:r>
      <w:r w:rsidRPr="00ED33B2">
        <w:rPr>
          <w:rFonts w:ascii="Times New Roman" w:eastAsia="Times New Roman" w:hAnsi="Times New Roman" w:cs="Times New Roman"/>
        </w:rPr>
        <w:t xml:space="preserve"> (Brasil, 2019, p. 18), que se</w:t>
      </w:r>
      <w:r w:rsidR="00720958">
        <w:rPr>
          <w:rFonts w:ascii="Times New Roman" w:eastAsia="Times New Roman" w:hAnsi="Times New Roman" w:cs="Times New Roman"/>
        </w:rPr>
        <w:t>ria</w:t>
      </w:r>
      <w:r w:rsidRPr="00ED33B2">
        <w:rPr>
          <w:rFonts w:ascii="Times New Roman" w:eastAsia="Times New Roman" w:hAnsi="Times New Roman" w:cs="Times New Roman"/>
        </w:rPr>
        <w:t xml:space="preserve"> desenvolv</w:t>
      </w:r>
      <w:r w:rsidR="00720958">
        <w:rPr>
          <w:rFonts w:ascii="Times New Roman" w:eastAsia="Times New Roman" w:hAnsi="Times New Roman" w:cs="Times New Roman"/>
        </w:rPr>
        <w:t>id</w:t>
      </w:r>
      <w:r w:rsidRPr="00ED33B2">
        <w:rPr>
          <w:rFonts w:ascii="Times New Roman" w:eastAsia="Times New Roman" w:hAnsi="Times New Roman" w:cs="Times New Roman"/>
        </w:rPr>
        <w:t xml:space="preserve">a a partir de seis componentes: </w:t>
      </w:r>
      <w:r w:rsidRPr="00ED33B2">
        <w:rPr>
          <w:rFonts w:ascii="Times New Roman" w:eastAsia="Times New Roman" w:hAnsi="Times New Roman" w:cs="Times New Roman"/>
          <w:b/>
        </w:rPr>
        <w:t>a consciência fonêmica, a instrução fônica sistemática</w:t>
      </w:r>
      <w:r w:rsidRPr="00ED33B2">
        <w:rPr>
          <w:rFonts w:ascii="Times New Roman" w:eastAsia="Times New Roman" w:hAnsi="Times New Roman" w:cs="Times New Roman"/>
        </w:rPr>
        <w:t xml:space="preserve">, a fluência em leitura oral, o desenvolvimento de vocabulário, a compreensão de textos e a produção de escrita, “nos quais se devem apoiar os bons currículos e as boas práticas de alfabetização baseada em evidências” (Brasil, 2019, p. 32). Em face deste discurso, a PNA ressignifica a alfabetização como decodificação, </w:t>
      </w:r>
      <w:r w:rsidR="002B04A8">
        <w:rPr>
          <w:rFonts w:ascii="Times New Roman" w:eastAsia="Times New Roman" w:hAnsi="Times New Roman" w:cs="Times New Roman"/>
        </w:rPr>
        <w:t xml:space="preserve">a ser </w:t>
      </w:r>
      <w:r w:rsidRPr="00ED33B2">
        <w:rPr>
          <w:rFonts w:ascii="Times New Roman" w:eastAsia="Times New Roman" w:hAnsi="Times New Roman" w:cs="Times New Roman"/>
        </w:rPr>
        <w:t>experienciada através da instrução fônica.</w:t>
      </w:r>
    </w:p>
    <w:p w14:paraId="6AFA3425" w14:textId="20F0A565" w:rsidR="00A54DC8" w:rsidRPr="00ED33B2" w:rsidRDefault="00A54DC8" w:rsidP="0040246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ab/>
        <w:t>Recentemente, o Decreto n.º 11.556</w:t>
      </w:r>
      <w:r w:rsidR="00537466">
        <w:rPr>
          <w:rFonts w:ascii="Times New Roman" w:eastAsia="Times New Roman" w:hAnsi="Times New Roman" w:cs="Times New Roman"/>
        </w:rPr>
        <w:t>/</w:t>
      </w:r>
      <w:r w:rsidRPr="00ED33B2">
        <w:rPr>
          <w:rFonts w:ascii="Times New Roman" w:eastAsia="Times New Roman" w:hAnsi="Times New Roman" w:cs="Times New Roman"/>
        </w:rPr>
        <w:t xml:space="preserve">2023 instituiu o Compromisso Nacional Criança Alfabetizada (CNCA) como nova política para o campo da alfabetização, revogando, neste mesmo ato, a PNA. O Ministério da Educação, ao contextualizar a implementação desta política, afirma que </w:t>
      </w:r>
      <w:r w:rsidR="00720958">
        <w:rPr>
          <w:rFonts w:ascii="Times New Roman" w:eastAsia="Times New Roman" w:hAnsi="Times New Roman" w:cs="Times New Roman"/>
        </w:rPr>
        <w:t>ela</w:t>
      </w:r>
      <w:r w:rsidRPr="00ED33B2">
        <w:rPr>
          <w:rFonts w:ascii="Times New Roman" w:eastAsia="Times New Roman" w:hAnsi="Times New Roman" w:cs="Times New Roman"/>
        </w:rPr>
        <w:t xml:space="preserve"> surge como</w:t>
      </w:r>
      <w:r w:rsidRPr="00ED33B2">
        <w:rPr>
          <w:rFonts w:ascii="Times New Roman" w:eastAsia="Times New Roman" w:hAnsi="Times New Roman" w:cs="Times New Roman"/>
          <w:highlight w:val="white"/>
        </w:rPr>
        <w:t xml:space="preserve"> </w:t>
      </w:r>
      <w:r w:rsidR="00343BB6" w:rsidRPr="00343BB6">
        <w:rPr>
          <w:rFonts w:ascii="Times New Roman" w:eastAsia="Times New Roman" w:hAnsi="Times New Roman" w:cs="Times New Roman"/>
          <w:highlight w:val="white"/>
        </w:rPr>
        <w:t>“</w:t>
      </w:r>
      <w:r w:rsidRPr="00343BB6">
        <w:rPr>
          <w:rFonts w:ascii="Times New Roman" w:eastAsia="Times New Roman" w:hAnsi="Times New Roman" w:cs="Times New Roman"/>
          <w:b/>
          <w:highlight w:val="white"/>
        </w:rPr>
        <w:t>um redesenho da política nacional de alfabetização,</w:t>
      </w:r>
      <w:r w:rsidRPr="00343BB6">
        <w:rPr>
          <w:rFonts w:ascii="Times New Roman" w:eastAsia="Times New Roman" w:hAnsi="Times New Roman" w:cs="Times New Roman"/>
          <w:highlight w:val="white"/>
        </w:rPr>
        <w:t xml:space="preserve"> na perspectiva de retomar os elementos positivos e estruturantes que a literatura científica identificou no Pacto Nacional pela Alfabetização </w:t>
      </w:r>
      <w:r w:rsidRPr="00343BB6">
        <w:rPr>
          <w:rFonts w:ascii="Times New Roman" w:eastAsia="Times New Roman" w:hAnsi="Times New Roman" w:cs="Times New Roman"/>
          <w:highlight w:val="white"/>
        </w:rPr>
        <w:lastRenderedPageBreak/>
        <w:t>na Idade Certa, corrigir seus elementos mais frágeis e redirecionar os esforços do Ministério da Educação (MEC) nesse campo [...]</w:t>
      </w:r>
      <w:r w:rsidR="00343BB6">
        <w:rPr>
          <w:rFonts w:ascii="Times New Roman" w:eastAsia="Times New Roman" w:hAnsi="Times New Roman" w:cs="Times New Roman"/>
          <w:highlight w:val="white"/>
        </w:rPr>
        <w:t>”.</w:t>
      </w:r>
      <w:r w:rsidR="00402465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ED33B2">
        <w:rPr>
          <w:rFonts w:ascii="Times New Roman" w:eastAsia="Times New Roman" w:hAnsi="Times New Roman" w:cs="Times New Roman"/>
          <w:highlight w:val="white"/>
        </w:rPr>
        <w:t xml:space="preserve">Além disso, relaciona oito elementos na constituição desta política, entre os quais </w:t>
      </w:r>
      <w:r w:rsidR="002B04A8">
        <w:rPr>
          <w:rFonts w:ascii="Times New Roman" w:eastAsia="Times New Roman" w:hAnsi="Times New Roman" w:cs="Times New Roman"/>
          <w:highlight w:val="white"/>
        </w:rPr>
        <w:t xml:space="preserve">se </w:t>
      </w:r>
      <w:r w:rsidRPr="00ED33B2">
        <w:rPr>
          <w:rFonts w:ascii="Times New Roman" w:eastAsia="Times New Roman" w:hAnsi="Times New Roman" w:cs="Times New Roman"/>
          <w:highlight w:val="white"/>
        </w:rPr>
        <w:t xml:space="preserve">destaca: </w:t>
      </w:r>
      <w:r w:rsidRPr="00ED33B2">
        <w:rPr>
          <w:rFonts w:ascii="Times New Roman" w:eastAsia="Times New Roman" w:hAnsi="Times New Roman" w:cs="Times New Roman"/>
        </w:rPr>
        <w:t xml:space="preserve">“Definição de orientações curriculares para a alfabetização que compreendam e respondam à multidimensionalidade desse processo e </w:t>
      </w:r>
      <w:r w:rsidRPr="00ED33B2">
        <w:rPr>
          <w:rFonts w:ascii="Times New Roman" w:eastAsia="Times New Roman" w:hAnsi="Times New Roman" w:cs="Times New Roman"/>
          <w:b/>
        </w:rPr>
        <w:t>não restrinjam a visão de alfabetização à mera apropriação do Sistema de Escrita Alfabética ou à mera descoberta fonológica da escrita</w:t>
      </w:r>
      <w:r w:rsidR="00C336B1" w:rsidRPr="00ED33B2">
        <w:rPr>
          <w:rFonts w:ascii="Times New Roman" w:eastAsia="Times New Roman" w:hAnsi="Times New Roman" w:cs="Times New Roman"/>
          <w:b/>
        </w:rPr>
        <w:t>.</w:t>
      </w:r>
      <w:r w:rsidR="00402465" w:rsidRPr="00402465">
        <w:rPr>
          <w:rFonts w:ascii="Times New Roman" w:eastAsia="Times New Roman" w:hAnsi="Times New Roman" w:cs="Times New Roman"/>
        </w:rPr>
        <w:t>”</w:t>
      </w:r>
      <w:r w:rsidR="00402465">
        <w:rPr>
          <w:rStyle w:val="Refdenotaderodap"/>
          <w:rFonts w:ascii="Times New Roman" w:eastAsia="Times New Roman" w:hAnsi="Times New Roman" w:cs="Times New Roman"/>
        </w:rPr>
        <w:footnoteReference w:id="1"/>
      </w:r>
      <w:r w:rsidRPr="00ED33B2">
        <w:rPr>
          <w:rFonts w:ascii="Times New Roman" w:eastAsia="Times New Roman" w:hAnsi="Times New Roman" w:cs="Times New Roman"/>
        </w:rPr>
        <w:t>.</w:t>
      </w:r>
    </w:p>
    <w:p w14:paraId="4C6D4947" w14:textId="563886D1" w:rsidR="00402465" w:rsidRDefault="00A54DC8" w:rsidP="00402465">
      <w:pPr>
        <w:spacing w:line="360" w:lineRule="auto"/>
        <w:jc w:val="both"/>
        <w:rPr>
          <w:rFonts w:ascii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ab/>
        <w:t xml:space="preserve">Considerando a constituição antagônica das formações discursivas, podemos perceber que os contextos políticos que articularam as demandas em torno de determinados sentidos e que produziram a política de alfabetização vigente se formaram pela negação dos sentidos construídos na PNA. Ou seja, o CNCA, como </w:t>
      </w:r>
      <w:r w:rsidR="00263824">
        <w:rPr>
          <w:rFonts w:ascii="Times New Roman" w:eastAsia="Times New Roman" w:hAnsi="Times New Roman" w:cs="Times New Roman"/>
        </w:rPr>
        <w:t>momento</w:t>
      </w:r>
      <w:r w:rsidR="000D5F5F" w:rsidRPr="00ED33B2">
        <w:rPr>
          <w:rFonts w:ascii="Times New Roman" w:eastAsia="Times New Roman" w:hAnsi="Times New Roman" w:cs="Times New Roman"/>
        </w:rPr>
        <w:t xml:space="preserve"> hegemônic</w:t>
      </w:r>
      <w:r w:rsidR="00263824">
        <w:rPr>
          <w:rFonts w:ascii="Times New Roman" w:eastAsia="Times New Roman" w:hAnsi="Times New Roman" w:cs="Times New Roman"/>
        </w:rPr>
        <w:t>o</w:t>
      </w:r>
      <w:r w:rsidRPr="00ED33B2">
        <w:rPr>
          <w:rFonts w:ascii="Times New Roman" w:eastAsia="Times New Roman" w:hAnsi="Times New Roman" w:cs="Times New Roman"/>
        </w:rPr>
        <w:t>, constrói-se na exclusão da</w:t>
      </w:r>
      <w:r w:rsidRPr="00ED33B2">
        <w:rPr>
          <w:rFonts w:ascii="Times New Roman" w:eastAsia="Times New Roman" w:hAnsi="Times New Roman" w:cs="Times New Roman"/>
          <w:b/>
        </w:rPr>
        <w:t xml:space="preserve"> </w:t>
      </w:r>
      <w:r w:rsidRPr="00B75DD3">
        <w:rPr>
          <w:rFonts w:ascii="Times New Roman" w:eastAsia="Times New Roman" w:hAnsi="Times New Roman" w:cs="Times New Roman"/>
          <w:bCs/>
        </w:rPr>
        <w:t>“</w:t>
      </w:r>
      <w:r w:rsidRPr="00ED33B2">
        <w:rPr>
          <w:rFonts w:ascii="Times New Roman" w:eastAsia="Times New Roman" w:hAnsi="Times New Roman" w:cs="Times New Roman"/>
          <w:b/>
        </w:rPr>
        <w:t>visão de alfabetização como apropriação do Sistema de Escrita Alfabética e da descoberta fonológica da escrita</w:t>
      </w:r>
      <w:r w:rsidRPr="00ED33B2">
        <w:rPr>
          <w:rFonts w:ascii="Times New Roman" w:eastAsia="Times New Roman" w:hAnsi="Times New Roman" w:cs="Times New Roman"/>
        </w:rPr>
        <w:t xml:space="preserve">”. Desta forma, podemos pensar a PNA como seu exterior constitutivo, como a diferença externa que provoca a sua identidade. </w:t>
      </w:r>
      <w:bookmarkStart w:id="0" w:name="_Hlk167452392"/>
      <w:r w:rsidRPr="00FA2E79">
        <w:rPr>
          <w:rFonts w:ascii="Times New Roman" w:eastAsia="Times New Roman" w:hAnsi="Times New Roman" w:cs="Times New Roman"/>
        </w:rPr>
        <w:t xml:space="preserve">Neste contexto, os sentidos de alfabetização constituídos no CNCA só são possíveis porque negam os sentidos de alfabetização constituídos na PNA. </w:t>
      </w:r>
      <w:r w:rsidR="00006731" w:rsidRPr="00FA2E79">
        <w:rPr>
          <w:rFonts w:ascii="Times New Roman" w:hAnsi="Times New Roman" w:cs="Times New Roman"/>
        </w:rPr>
        <w:t xml:space="preserve">Contudo, é importante salientar que tanto um quanto o outro só </w:t>
      </w:r>
      <w:r w:rsidR="00B51018" w:rsidRPr="00FA2E79">
        <w:rPr>
          <w:rFonts w:ascii="Times New Roman" w:hAnsi="Times New Roman" w:cs="Times New Roman"/>
        </w:rPr>
        <w:t>se constituem</w:t>
      </w:r>
      <w:r w:rsidR="00FA2E79" w:rsidRPr="00FA2E79">
        <w:rPr>
          <w:rFonts w:ascii="Times New Roman" w:hAnsi="Times New Roman" w:cs="Times New Roman"/>
        </w:rPr>
        <w:t xml:space="preserve"> </w:t>
      </w:r>
      <w:r w:rsidR="00B51018" w:rsidRPr="00FA2E79">
        <w:rPr>
          <w:rFonts w:ascii="Times New Roman" w:hAnsi="Times New Roman" w:cs="Times New Roman"/>
        </w:rPr>
        <w:t>uma vez que ambos coexist</w:t>
      </w:r>
      <w:r w:rsidR="00FA2E79" w:rsidRPr="00FA2E79">
        <w:rPr>
          <w:rFonts w:ascii="Times New Roman" w:hAnsi="Times New Roman" w:cs="Times New Roman"/>
        </w:rPr>
        <w:t>e</w:t>
      </w:r>
      <w:r w:rsidR="00B51018" w:rsidRPr="00FA2E79">
        <w:rPr>
          <w:rFonts w:ascii="Times New Roman" w:hAnsi="Times New Roman" w:cs="Times New Roman"/>
        </w:rPr>
        <w:t>m,</w:t>
      </w:r>
      <w:r w:rsidR="00006731" w:rsidRPr="00FA2E79">
        <w:rPr>
          <w:rFonts w:ascii="Times New Roman" w:hAnsi="Times New Roman" w:cs="Times New Roman"/>
        </w:rPr>
        <w:t xml:space="preserve"> o que evidencia a complementaridade incompatível entre eles.</w:t>
      </w:r>
    </w:p>
    <w:bookmarkEnd w:id="0"/>
    <w:p w14:paraId="19E89041" w14:textId="77777777" w:rsidR="00402465" w:rsidRDefault="00402465" w:rsidP="00402465">
      <w:pPr>
        <w:spacing w:line="360" w:lineRule="auto"/>
        <w:jc w:val="both"/>
        <w:rPr>
          <w:rFonts w:ascii="Times New Roman" w:hAnsi="Times New Roman" w:cs="Times New Roman"/>
        </w:rPr>
      </w:pPr>
    </w:p>
    <w:p w14:paraId="2B54D300" w14:textId="77777777" w:rsidR="00402465" w:rsidRDefault="00A54DC8" w:rsidP="00402465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ED33B2">
        <w:rPr>
          <w:rFonts w:ascii="Times New Roman" w:eastAsia="Times New Roman" w:hAnsi="Times New Roman" w:cs="Times New Roman"/>
          <w:b/>
          <w:highlight w:val="white"/>
        </w:rPr>
        <w:t>Considerações Finais</w:t>
      </w:r>
    </w:p>
    <w:p w14:paraId="6501FCBB" w14:textId="77777777" w:rsidR="00402465" w:rsidRDefault="00402465" w:rsidP="00402465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971F6B0" w14:textId="702F6351" w:rsidR="00A54DC8" w:rsidRPr="00ED33B2" w:rsidRDefault="00A54DC8" w:rsidP="0040246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ab/>
        <w:t>A compreensão de que as formações discursivas estão constantemente sob a intimidação daqueles que não tiveram parte na sua instituição aponta para a política como um terreno conflituoso de incessantes disputas pela significação, tomando o antagonismo como parte desse processo discursivo e ressaltando o caráter precário e contingente de todo discurso.</w:t>
      </w:r>
    </w:p>
    <w:p w14:paraId="64118963" w14:textId="341CF0E0" w:rsidR="00A54DC8" w:rsidRPr="00ED33B2" w:rsidRDefault="00A54DC8" w:rsidP="0000673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lastRenderedPageBreak/>
        <w:tab/>
        <w:t>Assim, é o embate</w:t>
      </w:r>
      <w:r w:rsidR="002B04A8">
        <w:rPr>
          <w:rFonts w:ascii="Times New Roman" w:eastAsia="Times New Roman" w:hAnsi="Times New Roman" w:cs="Times New Roman"/>
        </w:rPr>
        <w:t xml:space="preserve"> – </w:t>
      </w:r>
      <w:r w:rsidRPr="00ED33B2">
        <w:rPr>
          <w:rFonts w:ascii="Times New Roman" w:eastAsia="Times New Roman" w:hAnsi="Times New Roman" w:cs="Times New Roman"/>
        </w:rPr>
        <w:t>e não os consensos</w:t>
      </w:r>
      <w:r w:rsidR="002B04A8">
        <w:rPr>
          <w:rFonts w:ascii="Times New Roman" w:eastAsia="Times New Roman" w:hAnsi="Times New Roman" w:cs="Times New Roman"/>
        </w:rPr>
        <w:t xml:space="preserve"> –</w:t>
      </w:r>
      <w:r w:rsidRPr="00ED33B2">
        <w:rPr>
          <w:rFonts w:ascii="Times New Roman" w:eastAsia="Times New Roman" w:hAnsi="Times New Roman" w:cs="Times New Roman"/>
        </w:rPr>
        <w:t xml:space="preserve"> aqui representado </w:t>
      </w:r>
      <w:r w:rsidR="00314340">
        <w:rPr>
          <w:rFonts w:ascii="Times New Roman" w:eastAsia="Times New Roman" w:hAnsi="Times New Roman" w:cs="Times New Roman"/>
        </w:rPr>
        <w:t>pel</w:t>
      </w:r>
      <w:r w:rsidRPr="00ED33B2">
        <w:rPr>
          <w:rFonts w:ascii="Times New Roman" w:eastAsia="Times New Roman" w:hAnsi="Times New Roman" w:cs="Times New Roman"/>
        </w:rPr>
        <w:t xml:space="preserve">o deslocamento de sentidos nas políticas curriculares da alfabetização, que viabiliza novas/outras possibilidades de tessituras nos </w:t>
      </w:r>
      <w:proofErr w:type="spellStart"/>
      <w:r w:rsidRPr="00ED33B2">
        <w:rPr>
          <w:rFonts w:ascii="Times New Roman" w:eastAsia="Times New Roman" w:hAnsi="Times New Roman" w:cs="Times New Roman"/>
        </w:rPr>
        <w:t>espaçostempos</w:t>
      </w:r>
      <w:proofErr w:type="spellEnd"/>
      <w:r w:rsidRPr="00ED33B2">
        <w:rPr>
          <w:rFonts w:ascii="Times New Roman" w:eastAsia="Times New Roman" w:hAnsi="Times New Roman" w:cs="Times New Roman"/>
        </w:rPr>
        <w:t xml:space="preserve"> educativos e sociais. Como este movimento nunca cessa e é sempre inacabado, uma vez que os discursos se encontram em constante disputa e negociação, sempre haverá a busca de ressignificações, apesar de jamais alcançadas plenamente, de </w:t>
      </w:r>
      <w:r w:rsidRPr="00ED33B2">
        <w:rPr>
          <w:rFonts w:ascii="Times New Roman" w:eastAsia="Times New Roman" w:hAnsi="Times New Roman" w:cs="Times New Roman"/>
          <w:highlight w:val="white"/>
        </w:rPr>
        <w:t>projetos de solidariedade e construção de um futuro mais inclusivo e justo para todos.</w:t>
      </w:r>
    </w:p>
    <w:p w14:paraId="0FD097CC" w14:textId="29F263D8" w:rsidR="00A54DC8" w:rsidRPr="00ED33B2" w:rsidRDefault="00A54DC8" w:rsidP="00343BB6">
      <w:pPr>
        <w:tabs>
          <w:tab w:val="left" w:pos="177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ED33B2">
        <w:rPr>
          <w:rFonts w:ascii="Times New Roman" w:eastAsia="Times New Roman" w:hAnsi="Times New Roman" w:cs="Times New Roman"/>
          <w:b/>
        </w:rPr>
        <w:t>Referências</w:t>
      </w:r>
    </w:p>
    <w:p w14:paraId="505C381D" w14:textId="10A888AB" w:rsidR="00A54DC8" w:rsidRDefault="00A54DC8" w:rsidP="007D73C6">
      <w:pPr>
        <w:spacing w:after="120"/>
        <w:jc w:val="both"/>
        <w:rPr>
          <w:rFonts w:ascii="Times New Roman" w:eastAsia="Times New Roman" w:hAnsi="Times New Roman" w:cs="Times New Roman"/>
          <w:highlight w:val="white"/>
        </w:rPr>
      </w:pPr>
      <w:r w:rsidRPr="00ED33B2">
        <w:rPr>
          <w:rFonts w:ascii="Times New Roman" w:eastAsia="Times New Roman" w:hAnsi="Times New Roman" w:cs="Times New Roman"/>
        </w:rPr>
        <w:t xml:space="preserve">BRASIL. </w:t>
      </w:r>
      <w:r w:rsidRPr="00ED33B2">
        <w:rPr>
          <w:rFonts w:ascii="Times New Roman" w:eastAsia="Times New Roman" w:hAnsi="Times New Roman" w:cs="Times New Roman"/>
          <w:highlight w:val="white"/>
        </w:rPr>
        <w:t xml:space="preserve">Decreto n.º 11.556, de 12 de junho de 2023. Institui o Compromisso Nacional Criança Alfabetizada. </w:t>
      </w:r>
      <w:r w:rsidRPr="00ED33B2">
        <w:rPr>
          <w:rFonts w:ascii="Times New Roman" w:eastAsia="Times New Roman" w:hAnsi="Times New Roman" w:cs="Times New Roman"/>
          <w:b/>
          <w:bCs/>
          <w:highlight w:val="white"/>
        </w:rPr>
        <w:t>Diário Oficial da União</w:t>
      </w:r>
      <w:r w:rsidRPr="00ED33B2">
        <w:rPr>
          <w:rFonts w:ascii="Times New Roman" w:eastAsia="Times New Roman" w:hAnsi="Times New Roman" w:cs="Times New Roman"/>
          <w:highlight w:val="white"/>
        </w:rPr>
        <w:t xml:space="preserve">: seção 1, Brasília, DF, ed. 110, p. 3, 13 jun. 2023. </w:t>
      </w:r>
    </w:p>
    <w:p w14:paraId="7280C250" w14:textId="0D80DB8B" w:rsidR="00A54DC8" w:rsidRPr="00ED33B2" w:rsidRDefault="00A54DC8" w:rsidP="007D73C6">
      <w:pPr>
        <w:spacing w:after="120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 xml:space="preserve">BRASIL. Ministério da Educação.  </w:t>
      </w:r>
      <w:r w:rsidRPr="00ED33B2">
        <w:rPr>
          <w:rFonts w:ascii="Times New Roman" w:eastAsia="Times New Roman" w:hAnsi="Times New Roman" w:cs="Times New Roman"/>
          <w:b/>
        </w:rPr>
        <w:t>PNA Política Nacional de Alfabetizaçã</w:t>
      </w:r>
      <w:r w:rsidR="003E4622">
        <w:rPr>
          <w:rFonts w:ascii="Times New Roman" w:eastAsia="Times New Roman" w:hAnsi="Times New Roman" w:cs="Times New Roman"/>
          <w:b/>
        </w:rPr>
        <w:t>o</w:t>
      </w:r>
      <w:r w:rsidRPr="00ED33B2">
        <w:rPr>
          <w:rFonts w:ascii="Times New Roman" w:eastAsia="Times New Roman" w:hAnsi="Times New Roman" w:cs="Times New Roman"/>
        </w:rPr>
        <w:t>. Brasília: MEC, SEALF, 2019.</w:t>
      </w:r>
    </w:p>
    <w:p w14:paraId="5BB24CF8" w14:textId="02B36087" w:rsidR="00A54DC8" w:rsidRPr="00ED33B2" w:rsidRDefault="00A54DC8" w:rsidP="007D73C6">
      <w:pPr>
        <w:spacing w:after="120"/>
        <w:jc w:val="both"/>
      </w:pPr>
      <w:r w:rsidRPr="00ED33B2">
        <w:rPr>
          <w:rFonts w:ascii="Times New Roman" w:eastAsia="Times New Roman" w:hAnsi="Times New Roman" w:cs="Times New Roman"/>
        </w:rPr>
        <w:t>BURITY, J. Discurso, Política e Sujeito na Teoria da Hegemonia de Ernesto Laclau. In: MENDONÇA, D</w:t>
      </w:r>
      <w:r w:rsidR="00FA0E2E" w:rsidRPr="00ED33B2">
        <w:rPr>
          <w:rFonts w:ascii="Times New Roman" w:eastAsia="Times New Roman" w:hAnsi="Times New Roman" w:cs="Times New Roman"/>
        </w:rPr>
        <w:t>.</w:t>
      </w:r>
      <w:r w:rsidRPr="00ED33B2">
        <w:rPr>
          <w:rFonts w:ascii="Times New Roman" w:eastAsia="Times New Roman" w:hAnsi="Times New Roman" w:cs="Times New Roman"/>
        </w:rPr>
        <w:t>; RODRIGUES, L</w:t>
      </w:r>
      <w:r w:rsidR="00FA0E2E" w:rsidRPr="00ED33B2">
        <w:rPr>
          <w:rFonts w:ascii="Times New Roman" w:eastAsia="Times New Roman" w:hAnsi="Times New Roman" w:cs="Times New Roman"/>
        </w:rPr>
        <w:t>.</w:t>
      </w:r>
      <w:r w:rsidRPr="00ED33B2">
        <w:rPr>
          <w:rFonts w:ascii="Times New Roman" w:eastAsia="Times New Roman" w:hAnsi="Times New Roman" w:cs="Times New Roman"/>
        </w:rPr>
        <w:t xml:space="preserve"> P</w:t>
      </w:r>
      <w:r w:rsidR="00FA0E2E" w:rsidRPr="00ED33B2">
        <w:rPr>
          <w:rFonts w:ascii="Times New Roman" w:eastAsia="Times New Roman" w:hAnsi="Times New Roman" w:cs="Times New Roman"/>
        </w:rPr>
        <w:t>.</w:t>
      </w:r>
      <w:r w:rsidRPr="00ED33B2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ED33B2">
        <w:rPr>
          <w:rFonts w:ascii="Times New Roman" w:eastAsia="Times New Roman" w:hAnsi="Times New Roman" w:cs="Times New Roman"/>
        </w:rPr>
        <w:t>orgs</w:t>
      </w:r>
      <w:proofErr w:type="spellEnd"/>
      <w:r w:rsidRPr="00ED33B2">
        <w:rPr>
          <w:rFonts w:ascii="Times New Roman" w:eastAsia="Times New Roman" w:hAnsi="Times New Roman" w:cs="Times New Roman"/>
        </w:rPr>
        <w:t xml:space="preserve">.). </w:t>
      </w:r>
      <w:r w:rsidRPr="00ED33B2">
        <w:rPr>
          <w:rFonts w:ascii="Times New Roman" w:eastAsia="Times New Roman" w:hAnsi="Times New Roman" w:cs="Times New Roman"/>
          <w:b/>
          <w:bCs/>
        </w:rPr>
        <w:t>Pós-estruturalismo e Teoria do Discurso em torno de Ernesto Laclau</w:t>
      </w:r>
      <w:r w:rsidRPr="00ED33B2">
        <w:rPr>
          <w:rFonts w:ascii="Times New Roman" w:eastAsia="Times New Roman" w:hAnsi="Times New Roman" w:cs="Times New Roman"/>
        </w:rPr>
        <w:t xml:space="preserve">. Porto Alegre: </w:t>
      </w:r>
      <w:proofErr w:type="spellStart"/>
      <w:r w:rsidRPr="00ED33B2">
        <w:rPr>
          <w:rFonts w:ascii="Times New Roman" w:eastAsia="Times New Roman" w:hAnsi="Times New Roman" w:cs="Times New Roman"/>
        </w:rPr>
        <w:t>EdiPucRs</w:t>
      </w:r>
      <w:proofErr w:type="spellEnd"/>
      <w:r w:rsidRPr="00ED33B2">
        <w:rPr>
          <w:rFonts w:ascii="Times New Roman" w:eastAsia="Times New Roman" w:hAnsi="Times New Roman" w:cs="Times New Roman"/>
        </w:rPr>
        <w:t>, 2008, p. 35-51.</w:t>
      </w:r>
    </w:p>
    <w:p w14:paraId="4BB46523" w14:textId="575E3638" w:rsidR="00A54DC8" w:rsidRPr="006F49F5" w:rsidRDefault="00A54DC8" w:rsidP="007D73C6">
      <w:pPr>
        <w:spacing w:after="120"/>
        <w:jc w:val="both"/>
        <w:rPr>
          <w:rFonts w:ascii="Times New Roman" w:hAnsi="Times New Roman" w:cs="Times New Roman"/>
          <w:highlight w:val="white"/>
        </w:rPr>
      </w:pPr>
      <w:r w:rsidRPr="00ED33B2">
        <w:rPr>
          <w:rFonts w:ascii="Times New Roman" w:hAnsi="Times New Roman" w:cs="Times New Roman"/>
          <w:highlight w:val="white"/>
        </w:rPr>
        <w:t>CHAVES, K</w:t>
      </w:r>
      <w:r w:rsidR="00FA0E2E" w:rsidRPr="00ED33B2">
        <w:rPr>
          <w:rFonts w:ascii="Times New Roman" w:hAnsi="Times New Roman" w:cs="Times New Roman"/>
          <w:highlight w:val="white"/>
        </w:rPr>
        <w:t>.</w:t>
      </w:r>
      <w:r w:rsidRPr="00ED33B2">
        <w:rPr>
          <w:rFonts w:ascii="Times New Roman" w:hAnsi="Times New Roman" w:cs="Times New Roman"/>
          <w:highlight w:val="white"/>
        </w:rPr>
        <w:t xml:space="preserve"> S</w:t>
      </w:r>
      <w:r w:rsidR="00FA0E2E" w:rsidRPr="00ED33B2">
        <w:rPr>
          <w:rFonts w:ascii="Times New Roman" w:hAnsi="Times New Roman" w:cs="Times New Roman"/>
          <w:highlight w:val="white"/>
        </w:rPr>
        <w:t>.</w:t>
      </w:r>
      <w:r w:rsidRPr="00ED33B2">
        <w:rPr>
          <w:rFonts w:ascii="Times New Roman" w:hAnsi="Times New Roman" w:cs="Times New Roman"/>
          <w:highlight w:val="white"/>
        </w:rPr>
        <w:t>; SILVA, A</w:t>
      </w:r>
      <w:r w:rsidR="00FA0E2E" w:rsidRPr="00ED33B2">
        <w:rPr>
          <w:rFonts w:ascii="Times New Roman" w:hAnsi="Times New Roman" w:cs="Times New Roman"/>
          <w:highlight w:val="white"/>
        </w:rPr>
        <w:t>.</w:t>
      </w:r>
      <w:r w:rsidRPr="00ED33B2">
        <w:rPr>
          <w:rFonts w:ascii="Times New Roman" w:hAnsi="Times New Roman" w:cs="Times New Roman"/>
          <w:highlight w:val="white"/>
        </w:rPr>
        <w:t xml:space="preserve"> C</w:t>
      </w:r>
      <w:r w:rsidR="00FA0E2E" w:rsidRPr="00ED33B2">
        <w:rPr>
          <w:rFonts w:ascii="Times New Roman" w:hAnsi="Times New Roman" w:cs="Times New Roman"/>
          <w:highlight w:val="white"/>
        </w:rPr>
        <w:t>.</w:t>
      </w:r>
      <w:r w:rsidRPr="00ED33B2">
        <w:rPr>
          <w:rFonts w:ascii="Times New Roman" w:hAnsi="Times New Roman" w:cs="Times New Roman"/>
          <w:highlight w:val="white"/>
        </w:rPr>
        <w:t xml:space="preserve"> dos S</w:t>
      </w:r>
      <w:r w:rsidR="00FA0E2E" w:rsidRPr="00ED33B2">
        <w:rPr>
          <w:rFonts w:ascii="Times New Roman" w:hAnsi="Times New Roman" w:cs="Times New Roman"/>
          <w:highlight w:val="white"/>
        </w:rPr>
        <w:t>.</w:t>
      </w:r>
      <w:r w:rsidRPr="00ED33B2">
        <w:rPr>
          <w:rFonts w:ascii="Times New Roman" w:hAnsi="Times New Roman" w:cs="Times New Roman"/>
          <w:highlight w:val="white"/>
        </w:rPr>
        <w:t>; EUGÊNIO, B</w:t>
      </w:r>
      <w:r w:rsidR="00FA0E2E" w:rsidRPr="00ED33B2">
        <w:rPr>
          <w:rFonts w:ascii="Times New Roman" w:hAnsi="Times New Roman" w:cs="Times New Roman"/>
          <w:highlight w:val="white"/>
        </w:rPr>
        <w:t>.</w:t>
      </w:r>
      <w:r w:rsidRPr="00ED33B2">
        <w:rPr>
          <w:rFonts w:ascii="Times New Roman" w:hAnsi="Times New Roman" w:cs="Times New Roman"/>
          <w:highlight w:val="white"/>
        </w:rPr>
        <w:t xml:space="preserve"> G</w:t>
      </w:r>
      <w:r w:rsidR="00FA0E2E" w:rsidRPr="00ED33B2">
        <w:rPr>
          <w:rFonts w:ascii="Times New Roman" w:hAnsi="Times New Roman" w:cs="Times New Roman"/>
          <w:highlight w:val="white"/>
        </w:rPr>
        <w:t>.</w:t>
      </w:r>
      <w:r w:rsidRPr="00ED33B2">
        <w:rPr>
          <w:rFonts w:ascii="Times New Roman" w:hAnsi="Times New Roman" w:cs="Times New Roman"/>
          <w:highlight w:val="white"/>
        </w:rPr>
        <w:t xml:space="preserve"> O currículo em contexto pós-estrutural: uma leitura pela Teoria do Discurso de Laclau e </w:t>
      </w:r>
      <w:proofErr w:type="spellStart"/>
      <w:r w:rsidRPr="00ED33B2">
        <w:rPr>
          <w:rFonts w:ascii="Times New Roman" w:hAnsi="Times New Roman" w:cs="Times New Roman"/>
          <w:highlight w:val="white"/>
        </w:rPr>
        <w:t>Mouffe</w:t>
      </w:r>
      <w:proofErr w:type="spellEnd"/>
      <w:r w:rsidRPr="00ED33B2">
        <w:rPr>
          <w:rFonts w:ascii="Times New Roman" w:hAnsi="Times New Roman" w:cs="Times New Roman"/>
          <w:highlight w:val="white"/>
        </w:rPr>
        <w:t xml:space="preserve">. </w:t>
      </w:r>
      <w:r w:rsidR="00892E78">
        <w:rPr>
          <w:rFonts w:ascii="Times New Roman" w:hAnsi="Times New Roman" w:cs="Times New Roman"/>
          <w:b/>
          <w:bCs/>
          <w:highlight w:val="white"/>
        </w:rPr>
        <w:t>Rev.</w:t>
      </w:r>
      <w:r w:rsidRPr="00ED33B2">
        <w:rPr>
          <w:rFonts w:ascii="Times New Roman" w:hAnsi="Times New Roman" w:cs="Times New Roman"/>
          <w:b/>
          <w:bCs/>
          <w:highlight w:val="white"/>
        </w:rPr>
        <w:t xml:space="preserve"> Espaço do Currículo</w:t>
      </w:r>
      <w:r w:rsidRPr="00ED33B2">
        <w:rPr>
          <w:rFonts w:ascii="Times New Roman" w:hAnsi="Times New Roman" w:cs="Times New Roman"/>
          <w:highlight w:val="white"/>
        </w:rPr>
        <w:t xml:space="preserve">, </w:t>
      </w:r>
      <w:r w:rsidRPr="00ED33B2">
        <w:rPr>
          <w:rFonts w:ascii="Times New Roman" w:hAnsi="Times New Roman" w:cs="Times New Roman"/>
          <w:i/>
          <w:iCs/>
          <w:highlight w:val="white"/>
        </w:rPr>
        <w:t>[</w:t>
      </w:r>
      <w:proofErr w:type="spellStart"/>
      <w:r w:rsidRPr="00ED33B2">
        <w:rPr>
          <w:rFonts w:ascii="Times New Roman" w:hAnsi="Times New Roman" w:cs="Times New Roman"/>
          <w:i/>
          <w:iCs/>
          <w:highlight w:val="white"/>
        </w:rPr>
        <w:t>S.l</w:t>
      </w:r>
      <w:proofErr w:type="spellEnd"/>
      <w:r w:rsidRPr="00ED33B2">
        <w:rPr>
          <w:rFonts w:ascii="Times New Roman" w:hAnsi="Times New Roman" w:cs="Times New Roman"/>
          <w:i/>
          <w:iCs/>
          <w:highlight w:val="white"/>
        </w:rPr>
        <w:t>.]</w:t>
      </w:r>
      <w:r w:rsidRPr="00ED33B2">
        <w:rPr>
          <w:rFonts w:ascii="Times New Roman" w:hAnsi="Times New Roman" w:cs="Times New Roman"/>
          <w:highlight w:val="white"/>
        </w:rPr>
        <w:t>, v. 15, n. 2, p. 1-15, 2022.</w:t>
      </w:r>
    </w:p>
    <w:p w14:paraId="1A791E43" w14:textId="1F7F034B" w:rsidR="00A54DC8" w:rsidRPr="00892E78" w:rsidRDefault="00A54DC8" w:rsidP="007D73C6">
      <w:pPr>
        <w:tabs>
          <w:tab w:val="left" w:pos="960"/>
        </w:tabs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ED33B2">
        <w:rPr>
          <w:rFonts w:ascii="Times New Roman" w:eastAsia="Times New Roman" w:hAnsi="Times New Roman" w:cs="Times New Roman"/>
          <w:highlight w:val="white"/>
        </w:rPr>
        <w:t>FRANGELLA, R</w:t>
      </w:r>
      <w:r w:rsidR="00FA0E2E" w:rsidRPr="00ED33B2">
        <w:rPr>
          <w:rFonts w:ascii="Times New Roman" w:eastAsia="Times New Roman" w:hAnsi="Times New Roman" w:cs="Times New Roman"/>
          <w:highlight w:val="white"/>
        </w:rPr>
        <w:t>.</w:t>
      </w:r>
      <w:r w:rsidRPr="00ED33B2">
        <w:rPr>
          <w:rFonts w:ascii="Times New Roman" w:eastAsia="Times New Roman" w:hAnsi="Times New Roman" w:cs="Times New Roman"/>
          <w:highlight w:val="white"/>
        </w:rPr>
        <w:t xml:space="preserve"> de C</w:t>
      </w:r>
      <w:r w:rsidR="00FA0E2E" w:rsidRPr="00ED33B2">
        <w:rPr>
          <w:rFonts w:ascii="Times New Roman" w:eastAsia="Times New Roman" w:hAnsi="Times New Roman" w:cs="Times New Roman"/>
          <w:highlight w:val="white"/>
        </w:rPr>
        <w:t>.</w:t>
      </w:r>
      <w:r w:rsidRPr="00ED33B2">
        <w:rPr>
          <w:rFonts w:ascii="Times New Roman" w:eastAsia="Times New Roman" w:hAnsi="Times New Roman" w:cs="Times New Roman"/>
          <w:highlight w:val="white"/>
        </w:rPr>
        <w:t xml:space="preserve"> P</w:t>
      </w:r>
      <w:r w:rsidR="00FA0E2E" w:rsidRPr="00ED33B2">
        <w:rPr>
          <w:rFonts w:ascii="Times New Roman" w:eastAsia="Times New Roman" w:hAnsi="Times New Roman" w:cs="Times New Roman"/>
          <w:highlight w:val="white"/>
        </w:rPr>
        <w:t>.</w:t>
      </w:r>
      <w:r w:rsidRPr="00ED33B2">
        <w:rPr>
          <w:rFonts w:ascii="Times New Roman" w:eastAsia="Times New Roman" w:hAnsi="Times New Roman" w:cs="Times New Roman"/>
          <w:highlight w:val="white"/>
        </w:rPr>
        <w:t xml:space="preserve"> (org.). </w:t>
      </w:r>
      <w:r w:rsidRPr="00892E78">
        <w:rPr>
          <w:rFonts w:ascii="Times New Roman" w:eastAsia="Times New Roman" w:hAnsi="Times New Roman" w:cs="Times New Roman"/>
          <w:b/>
          <w:bCs/>
          <w:highlight w:val="white"/>
        </w:rPr>
        <w:t>P</w:t>
      </w:r>
      <w:r w:rsidRPr="00ED33B2">
        <w:rPr>
          <w:rFonts w:ascii="Times New Roman" w:eastAsia="Times New Roman" w:hAnsi="Times New Roman" w:cs="Times New Roman"/>
          <w:b/>
          <w:highlight w:val="white"/>
        </w:rPr>
        <w:t xml:space="preserve">olíticas Curriculares, Alfabetização e Infância: </w:t>
      </w:r>
      <w:r w:rsidRPr="00892E78">
        <w:rPr>
          <w:rFonts w:ascii="Times New Roman" w:eastAsia="Times New Roman" w:hAnsi="Times New Roman" w:cs="Times New Roman"/>
          <w:bCs/>
          <w:highlight w:val="white"/>
        </w:rPr>
        <w:t>por outras passagens. Curitiba: CRV, 202</w:t>
      </w:r>
      <w:r w:rsidRPr="00892E78">
        <w:rPr>
          <w:rFonts w:ascii="Times New Roman" w:eastAsia="Times New Roman" w:hAnsi="Times New Roman" w:cs="Times New Roman"/>
          <w:bCs/>
        </w:rPr>
        <w:t>1.</w:t>
      </w:r>
    </w:p>
    <w:p w14:paraId="68AA1B5F" w14:textId="50CDDA65" w:rsidR="00A54DC8" w:rsidRPr="00ED33B2" w:rsidRDefault="00A54DC8" w:rsidP="007D73C6">
      <w:pPr>
        <w:spacing w:after="120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>MENDONÇA, D</w:t>
      </w:r>
      <w:r w:rsidR="00FA0E2E" w:rsidRPr="00ED33B2">
        <w:rPr>
          <w:rFonts w:ascii="Times New Roman" w:eastAsia="Times New Roman" w:hAnsi="Times New Roman" w:cs="Times New Roman"/>
        </w:rPr>
        <w:t>.</w:t>
      </w:r>
      <w:r w:rsidRPr="00ED33B2">
        <w:rPr>
          <w:rFonts w:ascii="Times New Roman" w:eastAsia="Times New Roman" w:hAnsi="Times New Roman" w:cs="Times New Roman"/>
        </w:rPr>
        <w:t xml:space="preserve"> de. A noção de antagonismo na Ciência Política contemporânea: uma análise a partir da teoria do discurso. </w:t>
      </w:r>
      <w:r w:rsidR="00892E78">
        <w:rPr>
          <w:rFonts w:ascii="Times New Roman" w:eastAsia="Times New Roman" w:hAnsi="Times New Roman" w:cs="Times New Roman"/>
          <w:b/>
          <w:bCs/>
        </w:rPr>
        <w:t>Rev.</w:t>
      </w:r>
      <w:r w:rsidRPr="00ED33B2">
        <w:rPr>
          <w:rFonts w:ascii="Times New Roman" w:eastAsia="Times New Roman" w:hAnsi="Times New Roman" w:cs="Times New Roman"/>
          <w:b/>
          <w:bCs/>
        </w:rPr>
        <w:t xml:space="preserve"> de Sociol</w:t>
      </w:r>
      <w:r w:rsidR="00892E78">
        <w:rPr>
          <w:rFonts w:ascii="Times New Roman" w:eastAsia="Times New Roman" w:hAnsi="Times New Roman" w:cs="Times New Roman"/>
          <w:b/>
          <w:bCs/>
        </w:rPr>
        <w:t>.</w:t>
      </w:r>
      <w:r w:rsidRPr="00ED33B2">
        <w:rPr>
          <w:rFonts w:ascii="Times New Roman" w:eastAsia="Times New Roman" w:hAnsi="Times New Roman" w:cs="Times New Roman"/>
          <w:b/>
          <w:bCs/>
        </w:rPr>
        <w:t xml:space="preserve"> Polít</w:t>
      </w:r>
      <w:r w:rsidR="00892E78">
        <w:rPr>
          <w:rFonts w:ascii="Times New Roman" w:eastAsia="Times New Roman" w:hAnsi="Times New Roman" w:cs="Times New Roman"/>
          <w:b/>
          <w:bCs/>
        </w:rPr>
        <w:t>.</w:t>
      </w:r>
      <w:r w:rsidRPr="00ED33B2">
        <w:rPr>
          <w:rFonts w:ascii="Times New Roman" w:eastAsia="Times New Roman" w:hAnsi="Times New Roman" w:cs="Times New Roman"/>
        </w:rPr>
        <w:t xml:space="preserve">, Curitiba, v. 1, n. 20, p. 135-145, jun. 2023. </w:t>
      </w:r>
    </w:p>
    <w:p w14:paraId="6556D577" w14:textId="55626754" w:rsidR="00A54DC8" w:rsidRPr="00ED33B2" w:rsidRDefault="00A54DC8" w:rsidP="007D73C6">
      <w:pPr>
        <w:spacing w:after="120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>MENDONÇA, D</w:t>
      </w:r>
      <w:r w:rsidR="00FA0E2E" w:rsidRPr="00ED33B2">
        <w:rPr>
          <w:rFonts w:ascii="Times New Roman" w:eastAsia="Times New Roman" w:hAnsi="Times New Roman" w:cs="Times New Roman"/>
        </w:rPr>
        <w:t>.</w:t>
      </w:r>
      <w:r w:rsidRPr="00ED33B2">
        <w:rPr>
          <w:rFonts w:ascii="Times New Roman" w:eastAsia="Times New Roman" w:hAnsi="Times New Roman" w:cs="Times New Roman"/>
        </w:rPr>
        <w:t xml:space="preserve"> de. Antagonismo como Identificação Política. </w:t>
      </w:r>
      <w:r w:rsidR="00892E78">
        <w:rPr>
          <w:rFonts w:ascii="Times New Roman" w:eastAsia="Times New Roman" w:hAnsi="Times New Roman" w:cs="Times New Roman"/>
          <w:b/>
          <w:bCs/>
        </w:rPr>
        <w:t>Rev.</w:t>
      </w:r>
      <w:r w:rsidRPr="00ED33B2">
        <w:rPr>
          <w:rFonts w:ascii="Times New Roman" w:eastAsia="Times New Roman" w:hAnsi="Times New Roman" w:cs="Times New Roman"/>
          <w:b/>
          <w:bCs/>
        </w:rPr>
        <w:t xml:space="preserve"> Bras</w:t>
      </w:r>
      <w:r w:rsidR="00892E78">
        <w:rPr>
          <w:rFonts w:ascii="Times New Roman" w:eastAsia="Times New Roman" w:hAnsi="Times New Roman" w:cs="Times New Roman"/>
          <w:b/>
          <w:bCs/>
        </w:rPr>
        <w:t>.</w:t>
      </w:r>
      <w:r w:rsidRPr="00ED33B2">
        <w:rPr>
          <w:rFonts w:ascii="Times New Roman" w:eastAsia="Times New Roman" w:hAnsi="Times New Roman" w:cs="Times New Roman"/>
          <w:b/>
          <w:bCs/>
        </w:rPr>
        <w:t xml:space="preserve"> de Ciên</w:t>
      </w:r>
      <w:r w:rsidR="00892E78">
        <w:rPr>
          <w:rFonts w:ascii="Times New Roman" w:eastAsia="Times New Roman" w:hAnsi="Times New Roman" w:cs="Times New Roman"/>
          <w:b/>
          <w:bCs/>
        </w:rPr>
        <w:t>c.</w:t>
      </w:r>
      <w:r w:rsidRPr="00ED33B2">
        <w:rPr>
          <w:rFonts w:ascii="Times New Roman" w:eastAsia="Times New Roman" w:hAnsi="Times New Roman" w:cs="Times New Roman"/>
          <w:b/>
          <w:bCs/>
        </w:rPr>
        <w:t xml:space="preserve"> Polít</w:t>
      </w:r>
      <w:r w:rsidR="00892E78">
        <w:rPr>
          <w:rFonts w:ascii="Times New Roman" w:eastAsia="Times New Roman" w:hAnsi="Times New Roman" w:cs="Times New Roman"/>
          <w:b/>
          <w:bCs/>
        </w:rPr>
        <w:t>.</w:t>
      </w:r>
      <w:r w:rsidRPr="00ED33B2">
        <w:rPr>
          <w:rFonts w:ascii="Times New Roman" w:eastAsia="Times New Roman" w:hAnsi="Times New Roman" w:cs="Times New Roman"/>
        </w:rPr>
        <w:t>, Brasília, n. 9, p. 205-228, set.-dez. 2012.</w:t>
      </w:r>
    </w:p>
    <w:p w14:paraId="1BAB880F" w14:textId="7F6FF6FC" w:rsidR="00A54DC8" w:rsidRPr="00ED33B2" w:rsidRDefault="00A54DC8" w:rsidP="007D73C6">
      <w:pPr>
        <w:spacing w:after="120"/>
        <w:jc w:val="both"/>
        <w:rPr>
          <w:rFonts w:ascii="Times New Roman" w:eastAsia="Times New Roman" w:hAnsi="Times New Roman" w:cs="Times New Roman"/>
        </w:rPr>
      </w:pPr>
      <w:r w:rsidRPr="00ED33B2">
        <w:rPr>
          <w:rFonts w:ascii="Times New Roman" w:eastAsia="Times New Roman" w:hAnsi="Times New Roman" w:cs="Times New Roman"/>
        </w:rPr>
        <w:t>OLIVEIRA, A</w:t>
      </w:r>
      <w:r w:rsidR="00FA0E2E" w:rsidRPr="00ED33B2">
        <w:rPr>
          <w:rFonts w:ascii="Times New Roman" w:eastAsia="Times New Roman" w:hAnsi="Times New Roman" w:cs="Times New Roman"/>
        </w:rPr>
        <w:t>.</w:t>
      </w:r>
      <w:r w:rsidRPr="00ED33B2">
        <w:rPr>
          <w:rFonts w:ascii="Times New Roman" w:eastAsia="Times New Roman" w:hAnsi="Times New Roman" w:cs="Times New Roman"/>
        </w:rPr>
        <w:t xml:space="preserve"> de; LOPES, </w:t>
      </w:r>
      <w:r w:rsidR="00FA0E2E" w:rsidRPr="00ED33B2">
        <w:rPr>
          <w:rFonts w:ascii="Times New Roman" w:eastAsia="Times New Roman" w:hAnsi="Times New Roman" w:cs="Times New Roman"/>
        </w:rPr>
        <w:t>A.</w:t>
      </w:r>
      <w:r w:rsidRPr="00ED33B2">
        <w:rPr>
          <w:rFonts w:ascii="Times New Roman" w:eastAsia="Times New Roman" w:hAnsi="Times New Roman" w:cs="Times New Roman"/>
        </w:rPr>
        <w:t xml:space="preserve"> C. A Abordagem do Ciclo de Políticas: uma Leitura pela Teoria do Discurso. </w:t>
      </w:r>
      <w:r w:rsidRPr="00ED33B2">
        <w:rPr>
          <w:rFonts w:ascii="Times New Roman" w:eastAsia="Times New Roman" w:hAnsi="Times New Roman" w:cs="Times New Roman"/>
          <w:b/>
          <w:bCs/>
        </w:rPr>
        <w:t>Cadernos de Educação</w:t>
      </w:r>
      <w:r w:rsidRPr="00ED33B2">
        <w:rPr>
          <w:rFonts w:ascii="Times New Roman" w:eastAsia="Times New Roman" w:hAnsi="Times New Roman" w:cs="Times New Roman"/>
        </w:rPr>
        <w:t>, Pelotas, n. 38, p. 19-41, jan.-abr., 2011.</w:t>
      </w:r>
    </w:p>
    <w:p w14:paraId="1BB733E9" w14:textId="325D8367" w:rsidR="00B4709B" w:rsidRPr="008A2B53" w:rsidRDefault="00A54DC8" w:rsidP="007D73C6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ED33B2">
        <w:rPr>
          <w:rFonts w:ascii="Times New Roman" w:eastAsia="Times New Roman" w:hAnsi="Times New Roman" w:cs="Times New Roman"/>
        </w:rPr>
        <w:t>RAMOS, R</w:t>
      </w:r>
      <w:r w:rsidR="00FA0E2E" w:rsidRPr="00ED33B2">
        <w:rPr>
          <w:rFonts w:ascii="Times New Roman" w:eastAsia="Times New Roman" w:hAnsi="Times New Roman" w:cs="Times New Roman"/>
        </w:rPr>
        <w:t>.</w:t>
      </w:r>
      <w:r w:rsidRPr="00ED33B2">
        <w:rPr>
          <w:rFonts w:ascii="Times New Roman" w:eastAsia="Times New Roman" w:hAnsi="Times New Roman" w:cs="Times New Roman"/>
        </w:rPr>
        <w:t xml:space="preserve"> B</w:t>
      </w:r>
      <w:r w:rsidR="00FA0E2E" w:rsidRPr="00ED33B2">
        <w:rPr>
          <w:rFonts w:ascii="Times New Roman" w:eastAsia="Times New Roman" w:hAnsi="Times New Roman" w:cs="Times New Roman"/>
        </w:rPr>
        <w:t>.</w:t>
      </w:r>
      <w:r w:rsidRPr="00ED33B2">
        <w:rPr>
          <w:rFonts w:ascii="Times New Roman" w:eastAsia="Times New Roman" w:hAnsi="Times New Roman" w:cs="Times New Roman"/>
        </w:rPr>
        <w:t>; MAGALHÃES, C</w:t>
      </w:r>
      <w:r w:rsidR="00FA0E2E" w:rsidRPr="00ED33B2">
        <w:rPr>
          <w:rFonts w:ascii="Times New Roman" w:eastAsia="Times New Roman" w:hAnsi="Times New Roman" w:cs="Times New Roman"/>
        </w:rPr>
        <w:t>.</w:t>
      </w:r>
      <w:r w:rsidRPr="00ED33B2">
        <w:rPr>
          <w:rFonts w:ascii="Times New Roman" w:eastAsia="Times New Roman" w:hAnsi="Times New Roman" w:cs="Times New Roman"/>
        </w:rPr>
        <w:t xml:space="preserve"> D</w:t>
      </w:r>
      <w:r w:rsidR="00FA0E2E" w:rsidRPr="00ED33B2">
        <w:rPr>
          <w:rFonts w:ascii="Times New Roman" w:eastAsia="Times New Roman" w:hAnsi="Times New Roman" w:cs="Times New Roman"/>
        </w:rPr>
        <w:t>.</w:t>
      </w:r>
      <w:r w:rsidRPr="00ED33B2">
        <w:rPr>
          <w:rFonts w:ascii="Times New Roman" w:eastAsia="Times New Roman" w:hAnsi="Times New Roman" w:cs="Times New Roman"/>
        </w:rPr>
        <w:t>; SANTOS, G</w:t>
      </w:r>
      <w:r w:rsidR="00FA0E2E" w:rsidRPr="00ED33B2">
        <w:rPr>
          <w:rFonts w:ascii="Times New Roman" w:eastAsia="Times New Roman" w:hAnsi="Times New Roman" w:cs="Times New Roman"/>
        </w:rPr>
        <w:t>.</w:t>
      </w:r>
      <w:r w:rsidRPr="00ED33B2">
        <w:rPr>
          <w:rFonts w:ascii="Times New Roman" w:eastAsia="Times New Roman" w:hAnsi="Times New Roman" w:cs="Times New Roman"/>
        </w:rPr>
        <w:t xml:space="preserve"> dos. </w:t>
      </w:r>
      <w:r w:rsidRPr="00ED33B2">
        <w:rPr>
          <w:rFonts w:ascii="Times New Roman" w:eastAsia="Times New Roman" w:hAnsi="Times New Roman" w:cs="Times New Roman"/>
          <w:bCs/>
        </w:rPr>
        <w:t xml:space="preserve">Significante Vazio na Disputa Curricular dos Anos Iniciais: reflexões sobre leitura e escrita. </w:t>
      </w:r>
      <w:proofErr w:type="spellStart"/>
      <w:r w:rsidRPr="00ED33B2">
        <w:rPr>
          <w:rFonts w:ascii="Times New Roman" w:eastAsia="Times New Roman" w:hAnsi="Times New Roman" w:cs="Times New Roman"/>
          <w:b/>
        </w:rPr>
        <w:t>Cuadernos</w:t>
      </w:r>
      <w:proofErr w:type="spellEnd"/>
      <w:r w:rsidRPr="00ED33B2"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 w:rsidRPr="00ED33B2">
        <w:rPr>
          <w:rFonts w:ascii="Times New Roman" w:eastAsia="Times New Roman" w:hAnsi="Times New Roman" w:cs="Times New Roman"/>
          <w:b/>
        </w:rPr>
        <w:t>Educación</w:t>
      </w:r>
      <w:proofErr w:type="spellEnd"/>
      <w:r w:rsidRPr="00ED33B2">
        <w:rPr>
          <w:rFonts w:ascii="Times New Roman" w:eastAsia="Times New Roman" w:hAnsi="Times New Roman" w:cs="Times New Roman"/>
          <w:b/>
        </w:rPr>
        <w:t xml:space="preserve"> y </w:t>
      </w:r>
      <w:proofErr w:type="spellStart"/>
      <w:r w:rsidRPr="00ED33B2">
        <w:rPr>
          <w:rFonts w:ascii="Times New Roman" w:eastAsia="Times New Roman" w:hAnsi="Times New Roman" w:cs="Times New Roman"/>
          <w:b/>
        </w:rPr>
        <w:t>Desarrollo</w:t>
      </w:r>
      <w:proofErr w:type="spellEnd"/>
      <w:r w:rsidRPr="00ED33B2">
        <w:rPr>
          <w:rFonts w:ascii="Times New Roman" w:eastAsia="Times New Roman" w:hAnsi="Times New Roman" w:cs="Times New Roman"/>
          <w:bCs/>
        </w:rPr>
        <w:t>, v. 15, n. 6, p. 5064-5089, jul. 2023.</w:t>
      </w:r>
    </w:p>
    <w:sectPr w:rsidR="00B4709B" w:rsidRPr="008A2B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B38C8" w14:textId="77777777" w:rsidR="00241AD2" w:rsidRDefault="00241AD2">
      <w:r>
        <w:separator/>
      </w:r>
    </w:p>
  </w:endnote>
  <w:endnote w:type="continuationSeparator" w:id="0">
    <w:p w14:paraId="5E967A20" w14:textId="77777777" w:rsidR="00241AD2" w:rsidRDefault="0024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8AF5F" w14:textId="77777777" w:rsidR="00BB712A" w:rsidRDefault="00BB7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FAEA" w14:textId="77777777" w:rsidR="00BB712A" w:rsidRDefault="00BB7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15E8" w14:textId="77777777" w:rsidR="00BB712A" w:rsidRDefault="00BB7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6BB6B" w14:textId="77777777" w:rsidR="00241AD2" w:rsidRDefault="00241AD2">
      <w:r>
        <w:separator/>
      </w:r>
    </w:p>
  </w:footnote>
  <w:footnote w:type="continuationSeparator" w:id="0">
    <w:p w14:paraId="1EA5F640" w14:textId="77777777" w:rsidR="00241AD2" w:rsidRDefault="00241AD2">
      <w:r>
        <w:continuationSeparator/>
      </w:r>
    </w:p>
  </w:footnote>
  <w:footnote w:id="1">
    <w:p w14:paraId="17BAFC9D" w14:textId="3304F89F" w:rsidR="00402465" w:rsidRDefault="00402465" w:rsidP="0040246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664D24">
        <w:rPr>
          <w:rFonts w:ascii="Times New Roman" w:eastAsia="Times New Roman" w:hAnsi="Times New Roman" w:cs="Times New Roman"/>
        </w:rPr>
        <w:t>Informações extraídas do site do Ministério de Educação</w:t>
      </w:r>
      <w:r w:rsidRPr="00664D24">
        <w:rPr>
          <w:rFonts w:ascii="Times New Roman" w:eastAsia="Times New Roman" w:hAnsi="Times New Roman" w:cs="Times New Roman"/>
          <w:highlight w:val="white"/>
        </w:rPr>
        <w:t>.</w:t>
      </w:r>
      <w:r>
        <w:rPr>
          <w:rFonts w:ascii="Times New Roman" w:eastAsia="Times New Roman" w:hAnsi="Times New Roman" w:cs="Times New Roman"/>
          <w:highlight w:val="white"/>
        </w:rPr>
        <w:t xml:space="preserve"> Criança alfabetizada: contexto.</w:t>
      </w:r>
      <w:r w:rsidRPr="00664D24">
        <w:rPr>
          <w:rFonts w:ascii="Times New Roman" w:eastAsia="Times New Roman" w:hAnsi="Times New Roman" w:cs="Times New Roman"/>
          <w:highlight w:val="white"/>
        </w:rPr>
        <w:t xml:space="preserve"> Disponível em: </w:t>
      </w:r>
      <w:r w:rsidRPr="00664D24">
        <w:rPr>
          <w:rFonts w:ascii="Times New Roman" w:eastAsia="Times New Roman" w:hAnsi="Times New Roman" w:cs="Times New Roman"/>
        </w:rPr>
        <w:t>https://www.gov.br/mec/pt-br/crianca-alfabetizada/contexto</w:t>
      </w:r>
      <w:r w:rsidRPr="00664D24">
        <w:rPr>
          <w:rFonts w:ascii="Times New Roman" w:eastAsia="Times New Roman" w:hAnsi="Times New Roman" w:cs="Times New Roman"/>
          <w:highlight w:val="white"/>
        </w:rPr>
        <w:t>. Acesso em: 10/05/2024</w:t>
      </w:r>
      <w:r w:rsidRPr="00664D24">
        <w:rPr>
          <w:rFonts w:ascii="Times New Roman" w:eastAsia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F2779" w14:textId="77777777" w:rsidR="00BB712A" w:rsidRDefault="00BB7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2E50E" w14:textId="77777777" w:rsidR="00BB712A" w:rsidRDefault="00E633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28DEEDA" wp14:editId="3A10E98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8CC8" w14:textId="77777777" w:rsidR="00BB712A" w:rsidRDefault="00BB7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24CAF"/>
    <w:multiLevelType w:val="multilevel"/>
    <w:tmpl w:val="5232A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56C"/>
    <w:multiLevelType w:val="multilevel"/>
    <w:tmpl w:val="4FE6A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6502022">
    <w:abstractNumId w:val="1"/>
  </w:num>
  <w:num w:numId="2" w16cid:durableId="63387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2A"/>
    <w:rsid w:val="00006731"/>
    <w:rsid w:val="00051763"/>
    <w:rsid w:val="000D5F5F"/>
    <w:rsid w:val="0012626B"/>
    <w:rsid w:val="00225111"/>
    <w:rsid w:val="00241AD2"/>
    <w:rsid w:val="0025129A"/>
    <w:rsid w:val="00263824"/>
    <w:rsid w:val="002B04A8"/>
    <w:rsid w:val="002B7DCF"/>
    <w:rsid w:val="00314340"/>
    <w:rsid w:val="00320C11"/>
    <w:rsid w:val="00341850"/>
    <w:rsid w:val="00343BB6"/>
    <w:rsid w:val="00366685"/>
    <w:rsid w:val="003E14DD"/>
    <w:rsid w:val="003E4622"/>
    <w:rsid w:val="00402465"/>
    <w:rsid w:val="00490494"/>
    <w:rsid w:val="00491BA2"/>
    <w:rsid w:val="004A6E9F"/>
    <w:rsid w:val="004B3A7C"/>
    <w:rsid w:val="004B4908"/>
    <w:rsid w:val="0050279B"/>
    <w:rsid w:val="00537466"/>
    <w:rsid w:val="00541A62"/>
    <w:rsid w:val="005E1250"/>
    <w:rsid w:val="00664D24"/>
    <w:rsid w:val="0069247B"/>
    <w:rsid w:val="006C79FB"/>
    <w:rsid w:val="006D19D2"/>
    <w:rsid w:val="006E1F7B"/>
    <w:rsid w:val="00704032"/>
    <w:rsid w:val="00720958"/>
    <w:rsid w:val="00792C1A"/>
    <w:rsid w:val="007D73C6"/>
    <w:rsid w:val="008124F9"/>
    <w:rsid w:val="008741E3"/>
    <w:rsid w:val="00892E78"/>
    <w:rsid w:val="008A2B53"/>
    <w:rsid w:val="008A7C57"/>
    <w:rsid w:val="008C5898"/>
    <w:rsid w:val="008C7DB3"/>
    <w:rsid w:val="008E454D"/>
    <w:rsid w:val="00933680"/>
    <w:rsid w:val="00A16F07"/>
    <w:rsid w:val="00A46E54"/>
    <w:rsid w:val="00A53B81"/>
    <w:rsid w:val="00A54DC8"/>
    <w:rsid w:val="00B4709B"/>
    <w:rsid w:val="00B51018"/>
    <w:rsid w:val="00B754ED"/>
    <w:rsid w:val="00B75DD3"/>
    <w:rsid w:val="00BB712A"/>
    <w:rsid w:val="00C10B74"/>
    <w:rsid w:val="00C336B1"/>
    <w:rsid w:val="00C5011F"/>
    <w:rsid w:val="00C73B71"/>
    <w:rsid w:val="00C76609"/>
    <w:rsid w:val="00C8261F"/>
    <w:rsid w:val="00C974F9"/>
    <w:rsid w:val="00D006B2"/>
    <w:rsid w:val="00D16567"/>
    <w:rsid w:val="00D16DFE"/>
    <w:rsid w:val="00D328CD"/>
    <w:rsid w:val="00D8494E"/>
    <w:rsid w:val="00D874A8"/>
    <w:rsid w:val="00DD110B"/>
    <w:rsid w:val="00E63345"/>
    <w:rsid w:val="00E869ED"/>
    <w:rsid w:val="00EB109C"/>
    <w:rsid w:val="00ED33B2"/>
    <w:rsid w:val="00ED5C93"/>
    <w:rsid w:val="00EE4E46"/>
    <w:rsid w:val="00F3714E"/>
    <w:rsid w:val="00F67CD9"/>
    <w:rsid w:val="00FA0E2E"/>
    <w:rsid w:val="00FA2334"/>
    <w:rsid w:val="00FA2E79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03B4"/>
  <w15:docId w15:val="{EA83C0D2-D67B-4506-9F6B-B66916F9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B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B8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A7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3A7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3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C86D041F-F8FB-4074-A0B1-EE84633D9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1847</Words>
  <Characters>10806</Characters>
  <Application>Microsoft Office Word</Application>
  <DocSecurity>0</DocSecurity>
  <Lines>186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Fabricia Figueiredo</cp:lastModifiedBy>
  <cp:revision>6</cp:revision>
  <dcterms:created xsi:type="dcterms:W3CDTF">2024-05-24T17:41:00Z</dcterms:created>
  <dcterms:modified xsi:type="dcterms:W3CDTF">2024-05-24T18:43:00Z</dcterms:modified>
</cp:coreProperties>
</file>