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08916EA6" w14:textId="77777777" w:rsidR="00095AF8" w:rsidRDefault="00095AF8" w:rsidP="00095AF8">
      <w:pPr>
        <w:spacing w:after="240"/>
        <w:jc w:val="center"/>
        <w:rPr>
          <w:rFonts w:ascii="Avenir Book" w:eastAsia="Arial" w:hAnsi="Avenir Book"/>
          <w:b/>
          <w:bCs/>
          <w:sz w:val="24"/>
          <w:szCs w:val="24"/>
        </w:rPr>
      </w:pPr>
    </w:p>
    <w:p w14:paraId="3564BEF8" w14:textId="0B8F03CC" w:rsidR="00095AF8" w:rsidRPr="0018293E" w:rsidRDefault="00095AF8" w:rsidP="00095AF8">
      <w:pPr>
        <w:spacing w:after="240"/>
        <w:jc w:val="center"/>
        <w:rPr>
          <w:rFonts w:ascii="Avenir Book" w:eastAsia="Arial" w:hAnsi="Avenir Book"/>
          <w:b/>
          <w:bCs/>
          <w:sz w:val="24"/>
          <w:szCs w:val="24"/>
        </w:rPr>
      </w:pPr>
      <w:r>
        <w:rPr>
          <w:rFonts w:ascii="Avenir Book" w:eastAsia="Arial" w:hAnsi="Avenir Book"/>
          <w:b/>
          <w:bCs/>
          <w:sz w:val="24"/>
          <w:szCs w:val="24"/>
        </w:rPr>
        <w:t>RESISTÊNCIA E INSISTÊNCIA: ATUAÇÃO DA GESTÃO 2021/2022 DO COMSEA-CURITIBA EM TEMPOS DE DESMONTES</w:t>
      </w:r>
    </w:p>
    <w:p w14:paraId="00C64BCD" w14:textId="77777777" w:rsidR="007F198C" w:rsidRPr="0018293E" w:rsidRDefault="007F198C" w:rsidP="00796D6E">
      <w:pPr>
        <w:jc w:val="center"/>
        <w:rPr>
          <w:rFonts w:ascii="Avenir Book" w:eastAsia="Arial" w:hAnsi="Avenir Book"/>
          <w:sz w:val="24"/>
          <w:szCs w:val="24"/>
        </w:rPr>
      </w:pPr>
    </w:p>
    <w:p w14:paraId="5256A434" w14:textId="77777777" w:rsidR="007F198C" w:rsidRPr="0018293E" w:rsidRDefault="007F198C" w:rsidP="00BE6DF4">
      <w:pPr>
        <w:ind w:hanging="2"/>
        <w:jc w:val="center"/>
        <w:rPr>
          <w:rFonts w:ascii="Avenir Book" w:eastAsia="Arial" w:hAnsi="Avenir Book" w:cs="Arial"/>
          <w:sz w:val="24"/>
          <w:szCs w:val="24"/>
        </w:rPr>
      </w:pPr>
    </w:p>
    <w:p w14:paraId="114B6843" w14:textId="08822860" w:rsidR="003435DF" w:rsidRPr="0018293E" w:rsidRDefault="00CE54D3" w:rsidP="0057471D">
      <w:pPr>
        <w:ind w:hanging="2"/>
        <w:jc w:val="center"/>
        <w:rPr>
          <w:rFonts w:ascii="Avenir Book" w:eastAsia="Arial" w:hAnsi="Avenir Book" w:cs="Arial"/>
          <w:sz w:val="24"/>
          <w:szCs w:val="24"/>
          <w:vertAlign w:val="superscript"/>
        </w:rPr>
      </w:pPr>
      <w:r>
        <w:rPr>
          <w:rFonts w:ascii="Avenir Book" w:eastAsia="Arial" w:hAnsi="Avenir Book" w:cs="Arial"/>
          <w:sz w:val="24"/>
          <w:szCs w:val="24"/>
        </w:rPr>
        <w:t xml:space="preserve">Me. </w:t>
      </w:r>
      <w:r w:rsidR="00095AF8">
        <w:rPr>
          <w:rFonts w:ascii="Avenir Book" w:eastAsia="Arial" w:hAnsi="Avenir Book" w:cs="Arial"/>
          <w:sz w:val="24"/>
          <w:szCs w:val="24"/>
        </w:rPr>
        <w:t>Beatriz Ribeiro Rocha</w:t>
      </w:r>
      <w:r w:rsidR="003435DF" w:rsidRPr="0018293E">
        <w:rPr>
          <w:rStyle w:val="Refdenotaderodap"/>
          <w:rFonts w:ascii="Avenir Book" w:eastAsia="Arial" w:hAnsi="Avenir Book" w:cs="Arial"/>
          <w:sz w:val="24"/>
          <w:szCs w:val="24"/>
        </w:rPr>
        <w:footnoteReference w:id="1"/>
      </w:r>
    </w:p>
    <w:p w14:paraId="60E64997" w14:textId="0728E898" w:rsidR="007F198C" w:rsidRDefault="00CE54D3" w:rsidP="0057471D">
      <w:pPr>
        <w:ind w:hanging="2"/>
        <w:jc w:val="center"/>
        <w:rPr>
          <w:rFonts w:ascii="Avenir Book" w:eastAsia="Arial" w:hAnsi="Avenir Book" w:cs="Arial"/>
          <w:sz w:val="24"/>
          <w:szCs w:val="24"/>
        </w:rPr>
      </w:pPr>
      <w:r>
        <w:rPr>
          <w:rFonts w:ascii="Avenir Book" w:eastAsia="Arial" w:hAnsi="Avenir Book" w:cs="Arial"/>
          <w:sz w:val="24"/>
          <w:szCs w:val="24"/>
        </w:rPr>
        <w:t xml:space="preserve">Dra. </w:t>
      </w:r>
      <w:r w:rsidR="00095AF8">
        <w:rPr>
          <w:rFonts w:ascii="Avenir Book" w:eastAsia="Arial" w:hAnsi="Avenir Book" w:cs="Arial"/>
          <w:sz w:val="24"/>
          <w:szCs w:val="24"/>
        </w:rPr>
        <w:t>Rubia</w:t>
      </w:r>
      <w:r w:rsidR="00737AF9">
        <w:rPr>
          <w:rFonts w:ascii="Avenir Book" w:eastAsia="Arial" w:hAnsi="Avenir Book" w:cs="Arial"/>
          <w:sz w:val="24"/>
          <w:szCs w:val="24"/>
        </w:rPr>
        <w:t xml:space="preserve"> </w:t>
      </w:r>
      <w:r w:rsidR="00737AF9" w:rsidRPr="00737AF9">
        <w:rPr>
          <w:rFonts w:ascii="Avenir Book" w:eastAsia="Arial" w:hAnsi="Avenir Book" w:cs="Arial"/>
          <w:sz w:val="24"/>
          <w:szCs w:val="24"/>
        </w:rPr>
        <w:t>Carla Formighieri Giordani</w:t>
      </w:r>
      <w:r w:rsidR="00737AF9" w:rsidRPr="00737AF9">
        <w:rPr>
          <w:rStyle w:val="Refdenotaderodap"/>
          <w:rFonts w:ascii="Avenir Book" w:eastAsia="Arial" w:hAnsi="Avenir Book" w:cs="Arial"/>
          <w:sz w:val="24"/>
          <w:szCs w:val="24"/>
          <w:vertAlign w:val="baseline"/>
        </w:rPr>
        <w:t xml:space="preserve"> </w:t>
      </w:r>
      <w:r w:rsidR="003435DF" w:rsidRPr="0018293E">
        <w:rPr>
          <w:rStyle w:val="Refdenotaderodap"/>
          <w:rFonts w:ascii="Avenir Book" w:eastAsia="Arial" w:hAnsi="Avenir Book" w:cs="Arial"/>
          <w:sz w:val="24"/>
          <w:szCs w:val="24"/>
        </w:rPr>
        <w:footnoteReference w:id="2"/>
      </w:r>
    </w:p>
    <w:p w14:paraId="6F1E7F87" w14:textId="7CFD0270" w:rsidR="00095AF8" w:rsidRPr="0018293E" w:rsidRDefault="00CE54D3" w:rsidP="0057471D">
      <w:pPr>
        <w:ind w:hanging="2"/>
        <w:jc w:val="center"/>
        <w:rPr>
          <w:rFonts w:ascii="Avenir Book" w:eastAsia="Arial" w:hAnsi="Avenir Book" w:cs="Arial"/>
          <w:sz w:val="24"/>
          <w:szCs w:val="24"/>
        </w:rPr>
      </w:pPr>
      <w:r>
        <w:rPr>
          <w:rFonts w:ascii="Avenir Book" w:eastAsia="Arial" w:hAnsi="Avenir Book" w:cs="Arial"/>
          <w:sz w:val="24"/>
          <w:szCs w:val="24"/>
        </w:rPr>
        <w:t xml:space="preserve">Dr. </w:t>
      </w:r>
      <w:r w:rsidR="00095AF8">
        <w:rPr>
          <w:rFonts w:ascii="Avenir Book" w:eastAsia="Arial" w:hAnsi="Avenir Book" w:cs="Arial"/>
          <w:sz w:val="24"/>
          <w:szCs w:val="24"/>
        </w:rPr>
        <w:t>Nilson Maciel de Paula³</w:t>
      </w: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6B473638" w14:textId="19D79E91" w:rsidR="007F198C" w:rsidRPr="0018293E" w:rsidRDefault="007F198C" w:rsidP="007F198C">
      <w:pPr>
        <w:ind w:hanging="2"/>
        <w:rPr>
          <w:rFonts w:ascii="Avenir Book" w:eastAsia="Arial" w:hAnsi="Avenir Book" w:cs="Arial"/>
          <w:sz w:val="24"/>
          <w:szCs w:val="24"/>
        </w:rPr>
      </w:pPr>
      <w:r w:rsidRPr="0018293E">
        <w:rPr>
          <w:rFonts w:ascii="Avenir Book" w:eastAsia="Arial" w:hAnsi="Avenir Book" w:cs="Arial"/>
          <w:b/>
          <w:sz w:val="24"/>
          <w:szCs w:val="24"/>
        </w:rPr>
        <w:t xml:space="preserve">GT </w:t>
      </w:r>
      <w:r w:rsidR="00095AF8">
        <w:rPr>
          <w:rFonts w:ascii="Avenir Book" w:eastAsia="Arial" w:hAnsi="Avenir Book" w:cs="Arial"/>
          <w:b/>
          <w:sz w:val="24"/>
          <w:szCs w:val="24"/>
        </w:rPr>
        <w:t>09</w:t>
      </w:r>
      <w:r w:rsidRPr="0018293E">
        <w:rPr>
          <w:rFonts w:ascii="Avenir Book" w:eastAsia="Arial" w:hAnsi="Avenir Book" w:cs="Arial"/>
          <w:b/>
          <w:sz w:val="24"/>
          <w:szCs w:val="24"/>
        </w:rPr>
        <w:t>:</w:t>
      </w:r>
      <w:r w:rsidRPr="0018293E">
        <w:rPr>
          <w:rFonts w:ascii="Avenir Book" w:eastAsia="Arial" w:hAnsi="Avenir Book" w:cs="Arial"/>
          <w:sz w:val="24"/>
          <w:szCs w:val="24"/>
        </w:rPr>
        <w:t xml:space="preserve"> </w:t>
      </w:r>
      <w:r w:rsidR="00095AF8" w:rsidRPr="00095AF8">
        <w:rPr>
          <w:rFonts w:ascii="Avenir Book" w:eastAsia="Arial" w:hAnsi="Avenir Book" w:cs="Arial"/>
          <w:sz w:val="24"/>
          <w:szCs w:val="24"/>
        </w:rPr>
        <w:t>Políticas públicas, segurança alimentar e combate à fome</w:t>
      </w:r>
    </w:p>
    <w:p w14:paraId="25F7F549"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3489BD93"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233A71E4" w14:textId="15CF1936" w:rsidR="007F198C" w:rsidRDefault="007F198C" w:rsidP="007F198C">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4506E5F0" w14:textId="77777777" w:rsidR="00FF6BF5" w:rsidRPr="0018293E" w:rsidRDefault="00FF6BF5" w:rsidP="007F198C">
      <w:pPr>
        <w:ind w:hanging="2"/>
        <w:jc w:val="center"/>
        <w:rPr>
          <w:rFonts w:ascii="Avenir Book" w:eastAsia="Arial" w:hAnsi="Avenir Book" w:cs="Arial"/>
          <w:b/>
          <w:sz w:val="24"/>
          <w:szCs w:val="24"/>
        </w:rPr>
      </w:pPr>
    </w:p>
    <w:p w14:paraId="711409E4" w14:textId="07DBC988" w:rsidR="00FF6BF5" w:rsidRDefault="0086736F" w:rsidP="00FF6BF5">
      <w:pPr>
        <w:spacing w:line="360" w:lineRule="auto"/>
        <w:jc w:val="both"/>
        <w:rPr>
          <w:rFonts w:ascii="Avenir Book" w:eastAsia="Arial" w:hAnsi="Avenir Book" w:cs="Arial"/>
          <w:sz w:val="24"/>
          <w:szCs w:val="24"/>
        </w:rPr>
      </w:pPr>
      <w:r w:rsidRPr="00095AF8">
        <w:rPr>
          <w:rFonts w:ascii="Avenir Book" w:eastAsia="Arial" w:hAnsi="Avenir Book" w:cs="Arial"/>
          <w:sz w:val="24"/>
          <w:szCs w:val="24"/>
        </w:rPr>
        <w:t xml:space="preserve">Políticas </w:t>
      </w:r>
      <w:r w:rsidR="00FF6BF5">
        <w:rPr>
          <w:rFonts w:ascii="Avenir Book" w:eastAsia="Arial" w:hAnsi="Avenir Book" w:cs="Arial"/>
          <w:sz w:val="24"/>
          <w:szCs w:val="24"/>
        </w:rPr>
        <w:t>p</w:t>
      </w:r>
      <w:r w:rsidRPr="00095AF8">
        <w:rPr>
          <w:rFonts w:ascii="Avenir Book" w:eastAsia="Arial" w:hAnsi="Avenir Book" w:cs="Arial"/>
          <w:sz w:val="24"/>
          <w:szCs w:val="24"/>
        </w:rPr>
        <w:t>úblicas de Segurança Alimentar e Nutricional são conjuntos de ações planejadas</w:t>
      </w:r>
      <w:r>
        <w:rPr>
          <w:rFonts w:ascii="Avenir Book" w:eastAsia="Arial" w:hAnsi="Avenir Book" w:cs="Arial"/>
          <w:sz w:val="24"/>
          <w:szCs w:val="24"/>
        </w:rPr>
        <w:t xml:space="preserve"> </w:t>
      </w:r>
      <w:r w:rsidRPr="00095AF8">
        <w:rPr>
          <w:rFonts w:ascii="Avenir Book" w:eastAsia="Arial" w:hAnsi="Avenir Book" w:cs="Arial"/>
          <w:sz w:val="24"/>
          <w:szCs w:val="24"/>
        </w:rPr>
        <w:t>para assegurar a oferta e o acesso a alimentos para toda a população, promovendo a nutrição e a</w:t>
      </w:r>
      <w:r>
        <w:rPr>
          <w:rFonts w:ascii="Avenir Book" w:eastAsia="Arial" w:hAnsi="Avenir Book" w:cs="Arial"/>
          <w:sz w:val="24"/>
          <w:szCs w:val="24"/>
        </w:rPr>
        <w:t xml:space="preserve"> </w:t>
      </w:r>
      <w:r w:rsidRPr="00095AF8">
        <w:rPr>
          <w:rFonts w:ascii="Avenir Book" w:eastAsia="Arial" w:hAnsi="Avenir Book" w:cs="Arial"/>
          <w:sz w:val="24"/>
          <w:szCs w:val="24"/>
        </w:rPr>
        <w:t>saúde.</w:t>
      </w:r>
      <w:r>
        <w:rPr>
          <w:rFonts w:ascii="Avenir Book" w:eastAsia="Arial" w:hAnsi="Avenir Book" w:cs="Arial"/>
          <w:sz w:val="24"/>
          <w:szCs w:val="24"/>
        </w:rPr>
        <w:t xml:space="preserve"> </w:t>
      </w:r>
      <w:r w:rsidRPr="00397DE3">
        <w:rPr>
          <w:rFonts w:ascii="Avenir Book" w:eastAsia="Arial" w:hAnsi="Avenir Book" w:cs="Arial"/>
          <w:sz w:val="24"/>
          <w:szCs w:val="24"/>
        </w:rPr>
        <w:t xml:space="preserve">Conselhos são </w:t>
      </w:r>
      <w:r>
        <w:rPr>
          <w:rFonts w:ascii="Avenir Book" w:eastAsia="Arial" w:hAnsi="Avenir Book" w:cs="Arial"/>
          <w:sz w:val="24"/>
          <w:szCs w:val="24"/>
        </w:rPr>
        <w:t>I</w:t>
      </w:r>
      <w:r w:rsidRPr="00397DE3">
        <w:rPr>
          <w:rFonts w:ascii="Avenir Book" w:eastAsia="Arial" w:hAnsi="Avenir Book" w:cs="Arial"/>
          <w:sz w:val="24"/>
          <w:szCs w:val="24"/>
        </w:rPr>
        <w:t>nstituições</w:t>
      </w:r>
      <w:r>
        <w:rPr>
          <w:rFonts w:ascii="Avenir Book" w:eastAsia="Arial" w:hAnsi="Avenir Book" w:cs="Arial"/>
          <w:sz w:val="24"/>
          <w:szCs w:val="24"/>
        </w:rPr>
        <w:t xml:space="preserve"> Participativas</w:t>
      </w:r>
      <w:r w:rsidRPr="00397DE3">
        <w:rPr>
          <w:rFonts w:ascii="Avenir Book" w:eastAsia="Arial" w:hAnsi="Avenir Book" w:cs="Arial"/>
          <w:sz w:val="24"/>
          <w:szCs w:val="24"/>
        </w:rPr>
        <w:t xml:space="preserve"> amparadas pela</w:t>
      </w:r>
      <w:r>
        <w:rPr>
          <w:rFonts w:ascii="Avenir Book" w:eastAsia="Arial" w:hAnsi="Avenir Book" w:cs="Arial"/>
          <w:sz w:val="24"/>
          <w:szCs w:val="24"/>
        </w:rPr>
        <w:t xml:space="preserve"> </w:t>
      </w:r>
      <w:r w:rsidRPr="00397DE3">
        <w:rPr>
          <w:rFonts w:ascii="Avenir Book" w:eastAsia="Arial" w:hAnsi="Avenir Book" w:cs="Arial"/>
          <w:sz w:val="24"/>
          <w:szCs w:val="24"/>
        </w:rPr>
        <w:t>legislação nacional,</w:t>
      </w:r>
      <w:r>
        <w:rPr>
          <w:rFonts w:ascii="Avenir Book" w:eastAsia="Arial" w:hAnsi="Avenir Book" w:cs="Arial"/>
          <w:sz w:val="24"/>
          <w:szCs w:val="24"/>
        </w:rPr>
        <w:t xml:space="preserve"> conectados </w:t>
      </w:r>
      <w:r w:rsidRPr="00397DE3">
        <w:rPr>
          <w:rFonts w:ascii="Avenir Book" w:eastAsia="Arial" w:hAnsi="Avenir Book" w:cs="Arial"/>
          <w:sz w:val="24"/>
          <w:szCs w:val="24"/>
        </w:rPr>
        <w:t xml:space="preserve">diretamente à garantia dos direitos humanos universais, e </w:t>
      </w:r>
      <w:r>
        <w:rPr>
          <w:rFonts w:ascii="Avenir Book" w:eastAsia="Arial" w:hAnsi="Avenir Book" w:cs="Arial"/>
          <w:sz w:val="24"/>
          <w:szCs w:val="24"/>
        </w:rPr>
        <w:t xml:space="preserve">estão </w:t>
      </w:r>
      <w:r w:rsidRPr="00397DE3">
        <w:rPr>
          <w:rFonts w:ascii="Avenir Book" w:eastAsia="Arial" w:hAnsi="Avenir Book" w:cs="Arial"/>
          <w:sz w:val="24"/>
          <w:szCs w:val="24"/>
        </w:rPr>
        <w:t>imbuídos de funções de formulação, planejamento, implementação e fiscalização.</w:t>
      </w:r>
      <w:r>
        <w:rPr>
          <w:rFonts w:ascii="Avenir Book" w:eastAsia="Arial" w:hAnsi="Avenir Book" w:cs="Arial"/>
          <w:sz w:val="24"/>
          <w:szCs w:val="24"/>
        </w:rPr>
        <w:t xml:space="preserve"> Os objetivos são explorar nas atas e entrevistas coletadas percepções dos conselheiros da gestão 2021/2022 do Conselho Municipal de Segurança Alimentar e Nutricional (COMSEA) de Curitiba/PR sobre sua atuação, sobre a atuação do conselho no município e suas concepções apresentadas sobre políticas públicas. </w:t>
      </w:r>
      <w:r w:rsidR="00FF6BF5">
        <w:rPr>
          <w:rFonts w:ascii="Avenir Book" w:eastAsia="Arial" w:hAnsi="Avenir Book" w:cs="Arial"/>
          <w:sz w:val="24"/>
          <w:szCs w:val="24"/>
        </w:rPr>
        <w:t>Conclui-se que o</w:t>
      </w:r>
      <w:r w:rsidR="00FF6BF5" w:rsidRPr="00CA1ADA">
        <w:rPr>
          <w:rFonts w:ascii="Avenir Book" w:eastAsia="Arial" w:hAnsi="Avenir Book" w:cs="Arial"/>
          <w:sz w:val="24"/>
          <w:szCs w:val="24"/>
        </w:rPr>
        <w:t xml:space="preserve"> COMSEA é um instrumento para exercitar a discussão política a fim de influenciar</w:t>
      </w:r>
      <w:r w:rsidR="00FF6BF5">
        <w:rPr>
          <w:rFonts w:ascii="Avenir Book" w:eastAsia="Arial" w:hAnsi="Avenir Book" w:cs="Arial"/>
          <w:sz w:val="24"/>
          <w:szCs w:val="24"/>
        </w:rPr>
        <w:t xml:space="preserve"> </w:t>
      </w:r>
      <w:r w:rsidR="00FF6BF5" w:rsidRPr="00CA1ADA">
        <w:rPr>
          <w:rFonts w:ascii="Avenir Book" w:eastAsia="Arial" w:hAnsi="Avenir Book" w:cs="Arial"/>
          <w:sz w:val="24"/>
          <w:szCs w:val="24"/>
        </w:rPr>
        <w:t>positivamente as políticas de Curitiba. É justo afirmar que a atuação da gestão teve um papel ativo nas discussões, possivelmente sendo responsáveis por adequar propostas e debater</w:t>
      </w:r>
      <w:r w:rsidR="00FF6BF5">
        <w:rPr>
          <w:rFonts w:ascii="Avenir Book" w:eastAsia="Arial" w:hAnsi="Avenir Book" w:cs="Arial"/>
          <w:sz w:val="24"/>
          <w:szCs w:val="24"/>
        </w:rPr>
        <w:t xml:space="preserve"> </w:t>
      </w:r>
      <w:r w:rsidR="00FF6BF5" w:rsidRPr="00CA1ADA">
        <w:rPr>
          <w:rFonts w:ascii="Avenir Book" w:eastAsia="Arial" w:hAnsi="Avenir Book" w:cs="Arial"/>
          <w:sz w:val="24"/>
          <w:szCs w:val="24"/>
        </w:rPr>
        <w:t>mudanças que proporcionaram melhorias sociais e projetos mais eficazes.</w:t>
      </w:r>
    </w:p>
    <w:p w14:paraId="1569794A" w14:textId="77777777" w:rsidR="0086736F" w:rsidRPr="0018293E" w:rsidRDefault="0086736F" w:rsidP="007F198C">
      <w:pPr>
        <w:ind w:hanging="2"/>
        <w:jc w:val="center"/>
        <w:rPr>
          <w:rFonts w:ascii="Avenir Book" w:eastAsia="Arial" w:hAnsi="Avenir Book" w:cs="Arial"/>
          <w:sz w:val="24"/>
          <w:szCs w:val="24"/>
        </w:rPr>
      </w:pPr>
    </w:p>
    <w:p w14:paraId="11B86F17" w14:textId="77777777" w:rsidR="007F198C" w:rsidRPr="0018293E" w:rsidRDefault="007F198C" w:rsidP="007F198C">
      <w:pPr>
        <w:ind w:hanging="2"/>
        <w:jc w:val="both"/>
        <w:rPr>
          <w:rFonts w:ascii="Avenir Book" w:eastAsia="Arial" w:hAnsi="Avenir Book" w:cs="Arial"/>
          <w:sz w:val="24"/>
          <w:szCs w:val="24"/>
        </w:rPr>
      </w:pPr>
    </w:p>
    <w:p w14:paraId="6B8A8CE9" w14:textId="510B3A4F" w:rsidR="007F198C" w:rsidRPr="0018293E" w:rsidRDefault="007F198C" w:rsidP="007F198C">
      <w:pPr>
        <w:ind w:hanging="2"/>
        <w:jc w:val="both"/>
        <w:rPr>
          <w:rFonts w:ascii="Avenir Book" w:eastAsia="Arial" w:hAnsi="Avenir Book" w:cs="Arial"/>
          <w:sz w:val="24"/>
          <w:szCs w:val="24"/>
        </w:rPr>
      </w:pPr>
      <w:r w:rsidRPr="00737AF9">
        <w:rPr>
          <w:rFonts w:ascii="Avenir Book" w:eastAsia="Arial" w:hAnsi="Avenir Book" w:cs="Arial"/>
          <w:b/>
          <w:bCs/>
          <w:sz w:val="24"/>
          <w:szCs w:val="24"/>
        </w:rPr>
        <w:t>Palavras-chave:</w:t>
      </w:r>
      <w:r w:rsidRPr="0018293E">
        <w:rPr>
          <w:rFonts w:ascii="Avenir Book" w:eastAsia="Arial" w:hAnsi="Avenir Book" w:cs="Arial"/>
          <w:sz w:val="24"/>
          <w:szCs w:val="24"/>
        </w:rPr>
        <w:t xml:space="preserve"> </w:t>
      </w:r>
      <w:r w:rsidR="00737AF9">
        <w:rPr>
          <w:rFonts w:ascii="Avenir Book" w:eastAsia="Arial" w:hAnsi="Avenir Book" w:cs="Arial"/>
          <w:sz w:val="24"/>
          <w:szCs w:val="24"/>
        </w:rPr>
        <w:t>Conselho; COMSEA-Curitiba; Democracia; Participação; Segurança Alimentar e Nutricional.</w:t>
      </w:r>
    </w:p>
    <w:p w14:paraId="5F087B30" w14:textId="77777777" w:rsidR="00FF6BF5" w:rsidRDefault="00FF6BF5">
      <w:pPr>
        <w:rPr>
          <w:rFonts w:ascii="Avenir Book" w:eastAsia="Arial" w:hAnsi="Avenir Book" w:cs="Arial"/>
          <w:sz w:val="24"/>
          <w:szCs w:val="24"/>
        </w:rPr>
      </w:pPr>
      <w:r>
        <w:rPr>
          <w:rFonts w:ascii="Avenir Book" w:eastAsia="Arial" w:hAnsi="Avenir Book" w:cs="Arial"/>
          <w:sz w:val="24"/>
          <w:szCs w:val="24"/>
        </w:rPr>
        <w:br w:type="page"/>
      </w:r>
    </w:p>
    <w:p w14:paraId="469A35F0" w14:textId="34B0004E" w:rsidR="007F198C" w:rsidRPr="0018293E" w:rsidRDefault="007F198C" w:rsidP="007F198C">
      <w:pPr>
        <w:spacing w:line="360" w:lineRule="auto"/>
        <w:jc w:val="both"/>
        <w:rPr>
          <w:rFonts w:ascii="Avenir Book" w:eastAsia="Arial" w:hAnsi="Avenir Book" w:cs="Arial"/>
          <w:b/>
          <w:sz w:val="24"/>
          <w:szCs w:val="24"/>
        </w:rPr>
      </w:pPr>
      <w:r w:rsidRPr="0018293E">
        <w:rPr>
          <w:rFonts w:ascii="Avenir Book" w:eastAsia="Arial" w:hAnsi="Avenir Book" w:cs="Arial"/>
          <w:b/>
          <w:sz w:val="24"/>
          <w:szCs w:val="24"/>
        </w:rPr>
        <w:lastRenderedPageBreak/>
        <w:t>INTRODUÇÃO</w:t>
      </w:r>
    </w:p>
    <w:p w14:paraId="466BFF16" w14:textId="2B919ACD" w:rsidR="00095AF8" w:rsidRDefault="00095AF8" w:rsidP="002D24F3">
      <w:pPr>
        <w:spacing w:line="360" w:lineRule="auto"/>
        <w:ind w:firstLine="720"/>
        <w:jc w:val="both"/>
        <w:rPr>
          <w:rFonts w:ascii="Avenir Book" w:eastAsia="Arial" w:hAnsi="Avenir Book" w:cs="Arial"/>
          <w:sz w:val="24"/>
          <w:szCs w:val="24"/>
        </w:rPr>
      </w:pPr>
      <w:r w:rsidRPr="00095AF8">
        <w:rPr>
          <w:rFonts w:ascii="Avenir Book" w:eastAsia="Arial" w:hAnsi="Avenir Book" w:cs="Arial"/>
          <w:sz w:val="24"/>
          <w:szCs w:val="24"/>
        </w:rPr>
        <w:t>Políticas Públicas de Segurança Alimentar e Nutricional</w:t>
      </w:r>
      <w:r w:rsidR="00B702B8">
        <w:rPr>
          <w:rFonts w:ascii="Avenir Book" w:eastAsia="Arial" w:hAnsi="Avenir Book" w:cs="Arial"/>
          <w:sz w:val="24"/>
          <w:szCs w:val="24"/>
        </w:rPr>
        <w:t xml:space="preserve"> (SAN)</w:t>
      </w:r>
      <w:r w:rsidRPr="00095AF8">
        <w:rPr>
          <w:rFonts w:ascii="Avenir Book" w:eastAsia="Arial" w:hAnsi="Avenir Book" w:cs="Arial"/>
          <w:sz w:val="24"/>
          <w:szCs w:val="24"/>
        </w:rPr>
        <w:t xml:space="preserve"> são conjuntos de ações planejadas</w:t>
      </w:r>
      <w:r w:rsidR="00B702B8">
        <w:rPr>
          <w:rFonts w:ascii="Avenir Book" w:eastAsia="Arial" w:hAnsi="Avenir Book" w:cs="Arial"/>
          <w:sz w:val="24"/>
          <w:szCs w:val="24"/>
        </w:rPr>
        <w:t xml:space="preserve"> </w:t>
      </w:r>
      <w:r w:rsidRPr="00095AF8">
        <w:rPr>
          <w:rFonts w:ascii="Avenir Book" w:eastAsia="Arial" w:hAnsi="Avenir Book" w:cs="Arial"/>
          <w:sz w:val="24"/>
          <w:szCs w:val="24"/>
        </w:rPr>
        <w:t>para assegurar a oferta e o acesso a alimentos para toda a população, promovendo a nutrição e a</w:t>
      </w:r>
      <w:r w:rsidR="00B702B8">
        <w:rPr>
          <w:rFonts w:ascii="Avenir Book" w:eastAsia="Arial" w:hAnsi="Avenir Book" w:cs="Arial"/>
          <w:sz w:val="24"/>
          <w:szCs w:val="24"/>
        </w:rPr>
        <w:t xml:space="preserve"> </w:t>
      </w:r>
      <w:r w:rsidRPr="00095AF8">
        <w:rPr>
          <w:rFonts w:ascii="Avenir Book" w:eastAsia="Arial" w:hAnsi="Avenir Book" w:cs="Arial"/>
          <w:sz w:val="24"/>
          <w:szCs w:val="24"/>
        </w:rPr>
        <w:t xml:space="preserve">saúde. </w:t>
      </w:r>
      <w:r w:rsidR="00B702B8">
        <w:rPr>
          <w:rFonts w:ascii="Avenir Book" w:eastAsia="Arial" w:hAnsi="Avenir Book" w:cs="Arial"/>
          <w:sz w:val="24"/>
          <w:szCs w:val="24"/>
        </w:rPr>
        <w:t xml:space="preserve">Boas políticas de SAN </w:t>
      </w:r>
      <w:r w:rsidR="00B702B8" w:rsidRPr="00095AF8">
        <w:rPr>
          <w:rFonts w:ascii="Avenir Book" w:eastAsia="Arial" w:hAnsi="Avenir Book" w:cs="Arial"/>
          <w:sz w:val="24"/>
          <w:szCs w:val="24"/>
        </w:rPr>
        <w:t>requerem o envolvimento tanto</w:t>
      </w:r>
      <w:r w:rsidR="00B702B8">
        <w:rPr>
          <w:rFonts w:ascii="Avenir Book" w:eastAsia="Arial" w:hAnsi="Avenir Book" w:cs="Arial"/>
          <w:sz w:val="24"/>
          <w:szCs w:val="24"/>
        </w:rPr>
        <w:t xml:space="preserve"> </w:t>
      </w:r>
      <w:r w:rsidR="00B702B8" w:rsidRPr="00095AF8">
        <w:rPr>
          <w:rFonts w:ascii="Avenir Book" w:eastAsia="Arial" w:hAnsi="Avenir Book" w:cs="Arial"/>
          <w:sz w:val="24"/>
          <w:szCs w:val="24"/>
        </w:rPr>
        <w:t>do governo quanto da sociedade civil organizada, em seus diferentes setores ou áreas de ação, por</w:t>
      </w:r>
      <w:r w:rsidR="00B702B8">
        <w:rPr>
          <w:rFonts w:ascii="Avenir Book" w:eastAsia="Arial" w:hAnsi="Avenir Book" w:cs="Arial"/>
          <w:sz w:val="24"/>
          <w:szCs w:val="24"/>
        </w:rPr>
        <w:t xml:space="preserve"> </w:t>
      </w:r>
      <w:r w:rsidR="00B702B8" w:rsidRPr="00095AF8">
        <w:rPr>
          <w:rFonts w:ascii="Avenir Book" w:eastAsia="Arial" w:hAnsi="Avenir Book" w:cs="Arial"/>
          <w:sz w:val="24"/>
          <w:szCs w:val="24"/>
        </w:rPr>
        <w:t>meio de</w:t>
      </w:r>
      <w:r w:rsidR="00B702B8">
        <w:rPr>
          <w:rFonts w:ascii="Avenir Book" w:eastAsia="Arial" w:hAnsi="Avenir Book" w:cs="Arial"/>
          <w:sz w:val="24"/>
          <w:szCs w:val="24"/>
        </w:rPr>
        <w:t xml:space="preserve"> diferentes</w:t>
      </w:r>
      <w:r w:rsidR="00B702B8" w:rsidRPr="00095AF8">
        <w:rPr>
          <w:rFonts w:ascii="Avenir Book" w:eastAsia="Arial" w:hAnsi="Avenir Book" w:cs="Arial"/>
          <w:sz w:val="24"/>
          <w:szCs w:val="24"/>
        </w:rPr>
        <w:t xml:space="preserve"> programas</w:t>
      </w:r>
      <w:r w:rsidR="00B702B8">
        <w:rPr>
          <w:rFonts w:ascii="Avenir Book" w:eastAsia="Arial" w:hAnsi="Avenir Book" w:cs="Arial"/>
          <w:sz w:val="24"/>
          <w:szCs w:val="24"/>
        </w:rPr>
        <w:t xml:space="preserve"> e ações. </w:t>
      </w:r>
      <w:r w:rsidRPr="00095AF8">
        <w:rPr>
          <w:rFonts w:ascii="Avenir Book" w:eastAsia="Arial" w:hAnsi="Avenir Book" w:cs="Arial"/>
          <w:sz w:val="24"/>
          <w:szCs w:val="24"/>
        </w:rPr>
        <w:t>Existem três elementos chaves que devem estar contidos n</w:t>
      </w:r>
      <w:r w:rsidR="00B702B8">
        <w:rPr>
          <w:rFonts w:ascii="Avenir Book" w:eastAsia="Arial" w:hAnsi="Avenir Book" w:cs="Arial"/>
          <w:sz w:val="24"/>
          <w:szCs w:val="24"/>
        </w:rPr>
        <w:t>essa</w:t>
      </w:r>
      <w:r w:rsidRPr="00095AF8">
        <w:rPr>
          <w:rFonts w:ascii="Avenir Book" w:eastAsia="Arial" w:hAnsi="Avenir Book" w:cs="Arial"/>
          <w:sz w:val="24"/>
          <w:szCs w:val="24"/>
        </w:rPr>
        <w:t xml:space="preserve"> formulação de políticas</w:t>
      </w:r>
      <w:r w:rsidR="00B702B8">
        <w:rPr>
          <w:rFonts w:ascii="Avenir Book" w:eastAsia="Arial" w:hAnsi="Avenir Book" w:cs="Arial"/>
          <w:sz w:val="24"/>
          <w:szCs w:val="24"/>
        </w:rPr>
        <w:t>. P</w:t>
      </w:r>
      <w:r w:rsidRPr="00095AF8">
        <w:rPr>
          <w:rFonts w:ascii="Avenir Book" w:eastAsia="Arial" w:hAnsi="Avenir Book" w:cs="Arial"/>
          <w:sz w:val="24"/>
          <w:szCs w:val="24"/>
        </w:rPr>
        <w:t>rimeiramente, deve estar em</w:t>
      </w:r>
      <w:r w:rsidR="00B702B8">
        <w:rPr>
          <w:rFonts w:ascii="Avenir Book" w:eastAsia="Arial" w:hAnsi="Avenir Book" w:cs="Arial"/>
          <w:sz w:val="24"/>
          <w:szCs w:val="24"/>
        </w:rPr>
        <w:t xml:space="preserve"> </w:t>
      </w:r>
      <w:r w:rsidRPr="00095AF8">
        <w:rPr>
          <w:rFonts w:ascii="Avenir Book" w:eastAsia="Arial" w:hAnsi="Avenir Book" w:cs="Arial"/>
          <w:sz w:val="24"/>
          <w:szCs w:val="24"/>
        </w:rPr>
        <w:t>consonância com as necessidades nutricionais específicas de cada indivíduo para manter uma vida</w:t>
      </w:r>
      <w:r w:rsidR="00B702B8">
        <w:rPr>
          <w:rFonts w:ascii="Avenir Book" w:eastAsia="Arial" w:hAnsi="Avenir Book" w:cs="Arial"/>
          <w:sz w:val="24"/>
          <w:szCs w:val="24"/>
        </w:rPr>
        <w:t xml:space="preserve"> </w:t>
      </w:r>
      <w:r w:rsidRPr="00095AF8">
        <w:rPr>
          <w:rFonts w:ascii="Avenir Book" w:eastAsia="Arial" w:hAnsi="Avenir Book" w:cs="Arial"/>
          <w:sz w:val="24"/>
          <w:szCs w:val="24"/>
        </w:rPr>
        <w:t>ativa e saudável</w:t>
      </w:r>
      <w:r w:rsidR="00B702B8">
        <w:rPr>
          <w:rFonts w:ascii="Avenir Book" w:eastAsia="Arial" w:hAnsi="Avenir Book" w:cs="Arial"/>
          <w:sz w:val="24"/>
          <w:szCs w:val="24"/>
        </w:rPr>
        <w:t>. E</w:t>
      </w:r>
      <w:r w:rsidRPr="00095AF8">
        <w:rPr>
          <w:rFonts w:ascii="Avenir Book" w:eastAsia="Arial" w:hAnsi="Avenir Book" w:cs="Arial"/>
          <w:sz w:val="24"/>
          <w:szCs w:val="24"/>
        </w:rPr>
        <w:t>m segundo lugar, uma política de SAN</w:t>
      </w:r>
      <w:r w:rsidR="00B702B8">
        <w:rPr>
          <w:rFonts w:ascii="Avenir Book" w:eastAsia="Arial" w:hAnsi="Avenir Book" w:cs="Arial"/>
          <w:sz w:val="24"/>
          <w:szCs w:val="24"/>
        </w:rPr>
        <w:t xml:space="preserve"> </w:t>
      </w:r>
      <w:r w:rsidRPr="00095AF8">
        <w:rPr>
          <w:rFonts w:ascii="Avenir Book" w:eastAsia="Arial" w:hAnsi="Avenir Book" w:cs="Arial"/>
          <w:sz w:val="24"/>
          <w:szCs w:val="24"/>
        </w:rPr>
        <w:t>deve ser contínua e prever possíveis riscos futuros. O termo “segurança” implica ausência de risco,</w:t>
      </w:r>
      <w:r w:rsidR="00B702B8">
        <w:rPr>
          <w:rFonts w:ascii="Avenir Book" w:eastAsia="Arial" w:hAnsi="Avenir Book" w:cs="Arial"/>
          <w:sz w:val="24"/>
          <w:szCs w:val="24"/>
        </w:rPr>
        <w:t xml:space="preserve"> estando</w:t>
      </w:r>
      <w:r w:rsidRPr="00095AF8">
        <w:rPr>
          <w:rFonts w:ascii="Avenir Book" w:eastAsia="Arial" w:hAnsi="Avenir Book" w:cs="Arial"/>
          <w:sz w:val="24"/>
          <w:szCs w:val="24"/>
        </w:rPr>
        <w:t xml:space="preserve"> assi</w:t>
      </w:r>
      <w:r w:rsidR="00B702B8">
        <w:rPr>
          <w:rFonts w:ascii="Avenir Book" w:eastAsia="Arial" w:hAnsi="Avenir Book" w:cs="Arial"/>
          <w:sz w:val="24"/>
          <w:szCs w:val="24"/>
        </w:rPr>
        <w:t>m</w:t>
      </w:r>
      <w:r w:rsidRPr="00095AF8">
        <w:rPr>
          <w:rFonts w:ascii="Avenir Book" w:eastAsia="Arial" w:hAnsi="Avenir Book" w:cs="Arial"/>
          <w:sz w:val="24"/>
          <w:szCs w:val="24"/>
        </w:rPr>
        <w:t xml:space="preserve"> diretamente relacionada </w:t>
      </w:r>
      <w:r w:rsidR="00B702B8">
        <w:rPr>
          <w:rFonts w:ascii="Avenir Book" w:eastAsia="Arial" w:hAnsi="Avenir Book" w:cs="Arial"/>
          <w:sz w:val="24"/>
          <w:szCs w:val="24"/>
        </w:rPr>
        <w:t>ao combate</w:t>
      </w:r>
      <w:r w:rsidRPr="00095AF8">
        <w:rPr>
          <w:rFonts w:ascii="Avenir Book" w:eastAsia="Arial" w:hAnsi="Avenir Book" w:cs="Arial"/>
          <w:sz w:val="24"/>
          <w:szCs w:val="24"/>
        </w:rPr>
        <w:t xml:space="preserve"> </w:t>
      </w:r>
      <w:r w:rsidR="00B702B8">
        <w:rPr>
          <w:rFonts w:ascii="Avenir Book" w:eastAsia="Arial" w:hAnsi="Avenir Book" w:cs="Arial"/>
          <w:sz w:val="24"/>
          <w:szCs w:val="24"/>
        </w:rPr>
        <w:t>à escassez</w:t>
      </w:r>
      <w:r w:rsidRPr="00095AF8">
        <w:rPr>
          <w:rFonts w:ascii="Avenir Book" w:eastAsia="Arial" w:hAnsi="Avenir Book" w:cs="Arial"/>
          <w:sz w:val="24"/>
          <w:szCs w:val="24"/>
        </w:rPr>
        <w:t xml:space="preserve"> </w:t>
      </w:r>
      <w:r w:rsidR="00B702B8">
        <w:rPr>
          <w:rFonts w:ascii="Avenir Book" w:eastAsia="Arial" w:hAnsi="Avenir Book" w:cs="Arial"/>
          <w:sz w:val="24"/>
          <w:szCs w:val="24"/>
        </w:rPr>
        <w:t>de</w:t>
      </w:r>
      <w:r w:rsidRPr="00095AF8">
        <w:rPr>
          <w:rFonts w:ascii="Avenir Book" w:eastAsia="Arial" w:hAnsi="Avenir Book" w:cs="Arial"/>
          <w:sz w:val="24"/>
          <w:szCs w:val="24"/>
        </w:rPr>
        <w:t xml:space="preserve"> nutrientes</w:t>
      </w:r>
      <w:r w:rsidR="00B702B8">
        <w:rPr>
          <w:rFonts w:ascii="Avenir Book" w:eastAsia="Arial" w:hAnsi="Avenir Book" w:cs="Arial"/>
          <w:sz w:val="24"/>
          <w:szCs w:val="24"/>
        </w:rPr>
        <w:t xml:space="preserve"> necessários</w:t>
      </w:r>
      <w:r w:rsidRPr="00095AF8">
        <w:rPr>
          <w:rFonts w:ascii="Avenir Book" w:eastAsia="Arial" w:hAnsi="Avenir Book" w:cs="Arial"/>
          <w:sz w:val="24"/>
          <w:szCs w:val="24"/>
        </w:rPr>
        <w:t xml:space="preserve"> para garantir</w:t>
      </w:r>
      <w:r w:rsidR="00B702B8">
        <w:rPr>
          <w:rFonts w:ascii="Avenir Book" w:eastAsia="Arial" w:hAnsi="Avenir Book" w:cs="Arial"/>
          <w:sz w:val="24"/>
          <w:szCs w:val="24"/>
        </w:rPr>
        <w:t xml:space="preserve"> </w:t>
      </w:r>
      <w:r w:rsidRPr="00095AF8">
        <w:rPr>
          <w:rFonts w:ascii="Avenir Book" w:eastAsia="Arial" w:hAnsi="Avenir Book" w:cs="Arial"/>
          <w:sz w:val="24"/>
          <w:szCs w:val="24"/>
        </w:rPr>
        <w:t>o bem-estar físico</w:t>
      </w:r>
      <w:r w:rsidR="002D24F3">
        <w:rPr>
          <w:rFonts w:ascii="Avenir Book" w:eastAsia="Arial" w:hAnsi="Avenir Book" w:cs="Arial"/>
          <w:sz w:val="24"/>
          <w:szCs w:val="24"/>
        </w:rPr>
        <w:t xml:space="preserve">, </w:t>
      </w:r>
      <w:r w:rsidRPr="00095AF8">
        <w:rPr>
          <w:rFonts w:ascii="Avenir Book" w:eastAsia="Arial" w:hAnsi="Avenir Book" w:cs="Arial"/>
          <w:sz w:val="24"/>
          <w:szCs w:val="24"/>
        </w:rPr>
        <w:t>deve</w:t>
      </w:r>
      <w:r w:rsidR="002D24F3">
        <w:rPr>
          <w:rFonts w:ascii="Avenir Book" w:eastAsia="Arial" w:hAnsi="Avenir Book" w:cs="Arial"/>
          <w:sz w:val="24"/>
          <w:szCs w:val="24"/>
        </w:rPr>
        <w:t>ndo</w:t>
      </w:r>
      <w:r w:rsidRPr="00095AF8">
        <w:rPr>
          <w:rFonts w:ascii="Avenir Book" w:eastAsia="Arial" w:hAnsi="Avenir Book" w:cs="Arial"/>
          <w:sz w:val="24"/>
          <w:szCs w:val="24"/>
        </w:rPr>
        <w:t xml:space="preserve"> refletir a necessidade do acesso </w:t>
      </w:r>
      <w:r w:rsidR="002D24F3">
        <w:rPr>
          <w:rFonts w:ascii="Avenir Book" w:eastAsia="Arial" w:hAnsi="Avenir Book" w:cs="Arial"/>
          <w:sz w:val="24"/>
          <w:szCs w:val="24"/>
        </w:rPr>
        <w:t xml:space="preserve">continuo a </w:t>
      </w:r>
      <w:r w:rsidRPr="00095AF8">
        <w:rPr>
          <w:rFonts w:ascii="Avenir Book" w:eastAsia="Arial" w:hAnsi="Avenir Book" w:cs="Arial"/>
          <w:sz w:val="24"/>
          <w:szCs w:val="24"/>
        </w:rPr>
        <w:t>uma alimentação adequada para a população</w:t>
      </w:r>
      <w:r w:rsidR="002D24F3">
        <w:rPr>
          <w:rFonts w:ascii="Avenir Book" w:eastAsia="Arial" w:hAnsi="Avenir Book" w:cs="Arial"/>
          <w:sz w:val="24"/>
          <w:szCs w:val="24"/>
        </w:rPr>
        <w:t>. E o</w:t>
      </w:r>
      <w:r w:rsidRPr="00095AF8">
        <w:rPr>
          <w:rFonts w:ascii="Avenir Book" w:eastAsia="Arial" w:hAnsi="Avenir Book" w:cs="Arial"/>
          <w:sz w:val="24"/>
          <w:szCs w:val="24"/>
        </w:rPr>
        <w:t xml:space="preserve"> terceiro elemento chave é que estas devem ser políticas com</w:t>
      </w:r>
      <w:r w:rsidR="002D24F3">
        <w:rPr>
          <w:rFonts w:ascii="Avenir Book" w:eastAsia="Arial" w:hAnsi="Avenir Book" w:cs="Arial"/>
          <w:sz w:val="24"/>
          <w:szCs w:val="24"/>
        </w:rPr>
        <w:t xml:space="preserve"> </w:t>
      </w:r>
      <w:r w:rsidRPr="00095AF8">
        <w:rPr>
          <w:rFonts w:ascii="Avenir Book" w:eastAsia="Arial" w:hAnsi="Avenir Book" w:cs="Arial"/>
          <w:sz w:val="24"/>
          <w:szCs w:val="24"/>
        </w:rPr>
        <w:t>caráter intersetorial, que reconheçam as complementaridades entre a alimentação e outras</w:t>
      </w:r>
      <w:r w:rsidR="002D24F3">
        <w:rPr>
          <w:rFonts w:ascii="Avenir Book" w:eastAsia="Arial" w:hAnsi="Avenir Book" w:cs="Arial"/>
          <w:sz w:val="24"/>
          <w:szCs w:val="24"/>
        </w:rPr>
        <w:t xml:space="preserve"> </w:t>
      </w:r>
      <w:r w:rsidRPr="00095AF8">
        <w:rPr>
          <w:rFonts w:ascii="Avenir Book" w:eastAsia="Arial" w:hAnsi="Avenir Book" w:cs="Arial"/>
          <w:sz w:val="24"/>
          <w:szCs w:val="24"/>
        </w:rPr>
        <w:t>variáveis, como a educação e a saúde. Essa é uma premissa básica, que envolve ações</w:t>
      </w:r>
      <w:r w:rsidR="002D24F3">
        <w:rPr>
          <w:rFonts w:ascii="Avenir Book" w:eastAsia="Arial" w:hAnsi="Avenir Book" w:cs="Arial"/>
          <w:sz w:val="24"/>
          <w:szCs w:val="24"/>
        </w:rPr>
        <w:t xml:space="preserve"> </w:t>
      </w:r>
      <w:r w:rsidRPr="00095AF8">
        <w:rPr>
          <w:rFonts w:ascii="Avenir Book" w:eastAsia="Arial" w:hAnsi="Avenir Book" w:cs="Arial"/>
          <w:sz w:val="24"/>
          <w:szCs w:val="24"/>
        </w:rPr>
        <w:t>articuladas e coordenadas entre diversas entidades e órgãos, visando resultados mais eficientes em</w:t>
      </w:r>
      <w:r w:rsidR="002D24F3">
        <w:rPr>
          <w:rFonts w:ascii="Avenir Book" w:eastAsia="Arial" w:hAnsi="Avenir Book" w:cs="Arial"/>
          <w:sz w:val="24"/>
          <w:szCs w:val="24"/>
        </w:rPr>
        <w:t xml:space="preserve"> </w:t>
      </w:r>
      <w:r w:rsidRPr="00095AF8">
        <w:rPr>
          <w:rFonts w:ascii="Avenir Book" w:eastAsia="Arial" w:hAnsi="Avenir Book" w:cs="Arial"/>
          <w:sz w:val="24"/>
          <w:szCs w:val="24"/>
        </w:rPr>
        <w:t>torno de prioridades estabelecidas em conjunto (BARRETT, 2002; CONSEA, 2004).</w:t>
      </w:r>
    </w:p>
    <w:p w14:paraId="5898D567" w14:textId="1FA2C65D" w:rsidR="00C25CB3" w:rsidRDefault="00C25CB3" w:rsidP="00C25CB3">
      <w:pPr>
        <w:spacing w:line="360" w:lineRule="auto"/>
        <w:ind w:firstLine="720"/>
        <w:jc w:val="both"/>
        <w:rPr>
          <w:rFonts w:ascii="Avenir Book" w:eastAsia="Arial" w:hAnsi="Avenir Book" w:cs="Arial"/>
          <w:sz w:val="24"/>
          <w:szCs w:val="24"/>
        </w:rPr>
      </w:pPr>
      <w:r w:rsidRPr="00C25CB3">
        <w:rPr>
          <w:rFonts w:ascii="Avenir Book" w:eastAsia="Arial" w:hAnsi="Avenir Book" w:cs="Arial"/>
          <w:sz w:val="24"/>
          <w:szCs w:val="24"/>
        </w:rPr>
        <w:t>Em uma democracia, o acesso pleno aos direitos fundamentais é essencial para que os</w:t>
      </w:r>
      <w:r>
        <w:rPr>
          <w:rFonts w:ascii="Avenir Book" w:eastAsia="Arial" w:hAnsi="Avenir Book" w:cs="Arial"/>
          <w:sz w:val="24"/>
          <w:szCs w:val="24"/>
        </w:rPr>
        <w:t xml:space="preserve"> </w:t>
      </w:r>
      <w:r w:rsidRPr="00C25CB3">
        <w:rPr>
          <w:rFonts w:ascii="Avenir Book" w:eastAsia="Arial" w:hAnsi="Avenir Book" w:cs="Arial"/>
          <w:sz w:val="24"/>
          <w:szCs w:val="24"/>
        </w:rPr>
        <w:t>cidadãos tenham a oportunidade de formular suas preferências e integrar ações coletivas e</w:t>
      </w:r>
      <w:r>
        <w:rPr>
          <w:rFonts w:ascii="Avenir Book" w:eastAsia="Arial" w:hAnsi="Avenir Book" w:cs="Arial"/>
          <w:sz w:val="24"/>
          <w:szCs w:val="24"/>
        </w:rPr>
        <w:t xml:space="preserve"> </w:t>
      </w:r>
      <w:r w:rsidRPr="00C25CB3">
        <w:rPr>
          <w:rFonts w:ascii="Avenir Book" w:eastAsia="Arial" w:hAnsi="Avenir Book" w:cs="Arial"/>
          <w:sz w:val="24"/>
          <w:szCs w:val="24"/>
        </w:rPr>
        <w:t>processos deliberativos em prol de exprimir e lutar por seus interesses. As instituições</w:t>
      </w:r>
      <w:r>
        <w:rPr>
          <w:rFonts w:ascii="Avenir Book" w:eastAsia="Arial" w:hAnsi="Avenir Book" w:cs="Arial"/>
          <w:sz w:val="24"/>
          <w:szCs w:val="24"/>
        </w:rPr>
        <w:t xml:space="preserve"> </w:t>
      </w:r>
      <w:r w:rsidRPr="00C25CB3">
        <w:rPr>
          <w:rFonts w:ascii="Avenir Book" w:eastAsia="Arial" w:hAnsi="Avenir Book" w:cs="Arial"/>
          <w:sz w:val="24"/>
          <w:szCs w:val="24"/>
        </w:rPr>
        <w:t>democráticas possibilitam a criação de um espaço que, idealmente, fornece aos cidadãos a</w:t>
      </w:r>
      <w:r>
        <w:rPr>
          <w:rFonts w:ascii="Avenir Book" w:eastAsia="Arial" w:hAnsi="Avenir Book" w:cs="Arial"/>
          <w:sz w:val="24"/>
          <w:szCs w:val="24"/>
        </w:rPr>
        <w:t xml:space="preserve"> </w:t>
      </w:r>
      <w:r w:rsidRPr="00C25CB3">
        <w:rPr>
          <w:rFonts w:ascii="Avenir Book" w:eastAsia="Arial" w:hAnsi="Avenir Book" w:cs="Arial"/>
          <w:sz w:val="24"/>
          <w:szCs w:val="24"/>
        </w:rPr>
        <w:t>oportunidade de organizar e defender seus interesses por vias seguras. A política eleitoral é uma</w:t>
      </w:r>
      <w:r>
        <w:rPr>
          <w:rFonts w:ascii="Avenir Book" w:eastAsia="Arial" w:hAnsi="Avenir Book" w:cs="Arial"/>
          <w:sz w:val="24"/>
          <w:szCs w:val="24"/>
        </w:rPr>
        <w:t xml:space="preserve"> </w:t>
      </w:r>
      <w:r w:rsidRPr="00C25CB3">
        <w:rPr>
          <w:rFonts w:ascii="Avenir Book" w:eastAsia="Arial" w:hAnsi="Avenir Book" w:cs="Arial"/>
          <w:sz w:val="24"/>
          <w:szCs w:val="24"/>
        </w:rPr>
        <w:t>dessas vias, e costuma ser a mais visada por representar um processo direto de escolha dos</w:t>
      </w:r>
      <w:r>
        <w:rPr>
          <w:rFonts w:ascii="Avenir Book" w:eastAsia="Arial" w:hAnsi="Avenir Book" w:cs="Arial"/>
          <w:sz w:val="24"/>
          <w:szCs w:val="24"/>
        </w:rPr>
        <w:t xml:space="preserve"> </w:t>
      </w:r>
      <w:r w:rsidRPr="00C25CB3">
        <w:rPr>
          <w:rFonts w:ascii="Avenir Book" w:eastAsia="Arial" w:hAnsi="Avenir Book" w:cs="Arial"/>
          <w:sz w:val="24"/>
          <w:szCs w:val="24"/>
        </w:rPr>
        <w:t>cidadãos, mas não é a única forma disponível (AVRITZER, 2011; TOUCHTON, 2020).</w:t>
      </w:r>
    </w:p>
    <w:p w14:paraId="7E7DAA50" w14:textId="16F510BF" w:rsidR="00397DE3" w:rsidRDefault="00C25CB3" w:rsidP="00397DE3">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Nas últimas décadas vemos mudanças profundas na forma com a democracia é encarada pela sociedade, introduzindo mudanças que alteram as formas pelas quais podemos efetivamente participar e influênciar as políticas que afetam diretamente nossas vidas. Essas trasformações são chamadas de </w:t>
      </w:r>
      <w:r w:rsidRPr="00C25CB3">
        <w:rPr>
          <w:rFonts w:ascii="Avenir Book" w:eastAsia="Arial" w:hAnsi="Avenir Book" w:cs="Arial"/>
          <w:sz w:val="24"/>
          <w:szCs w:val="24"/>
        </w:rPr>
        <w:t>reformas de Governança</w:t>
      </w:r>
      <w:r>
        <w:rPr>
          <w:rFonts w:ascii="Avenir Book" w:eastAsia="Arial" w:hAnsi="Avenir Book" w:cs="Arial"/>
          <w:sz w:val="24"/>
          <w:szCs w:val="24"/>
        </w:rPr>
        <w:t xml:space="preserve"> </w:t>
      </w:r>
      <w:r w:rsidRPr="00C25CB3">
        <w:rPr>
          <w:rFonts w:ascii="Avenir Book" w:eastAsia="Arial" w:hAnsi="Avenir Book" w:cs="Arial"/>
          <w:sz w:val="24"/>
          <w:szCs w:val="24"/>
        </w:rPr>
        <w:t>Participativa Empoderada (GPE)</w:t>
      </w:r>
      <w:r>
        <w:rPr>
          <w:rFonts w:ascii="Avenir Book" w:eastAsia="Arial" w:hAnsi="Avenir Book" w:cs="Arial"/>
          <w:sz w:val="24"/>
          <w:szCs w:val="24"/>
        </w:rPr>
        <w:t xml:space="preserve"> por Fung (2003), e exploram a reorganização e </w:t>
      </w:r>
      <w:r w:rsidRPr="00C25CB3">
        <w:rPr>
          <w:rFonts w:ascii="Avenir Book" w:eastAsia="Arial" w:hAnsi="Avenir Book" w:cs="Arial"/>
          <w:sz w:val="24"/>
          <w:szCs w:val="24"/>
        </w:rPr>
        <w:t>expansão de instituições estatais formais no engajamento democrático da sociedade civil</w:t>
      </w:r>
      <w:r>
        <w:rPr>
          <w:rFonts w:ascii="Avenir Book" w:eastAsia="Arial" w:hAnsi="Avenir Book" w:cs="Arial"/>
          <w:sz w:val="24"/>
          <w:szCs w:val="24"/>
        </w:rPr>
        <w:t xml:space="preserve">, com o propósito de formar </w:t>
      </w:r>
      <w:r w:rsidRPr="00C25CB3">
        <w:rPr>
          <w:rFonts w:ascii="Avenir Book" w:eastAsia="Arial" w:hAnsi="Avenir Book" w:cs="Arial"/>
          <w:sz w:val="24"/>
          <w:szCs w:val="24"/>
        </w:rPr>
        <w:t>um círculo virtuoso de reforço recíproco</w:t>
      </w:r>
      <w:r>
        <w:rPr>
          <w:rFonts w:ascii="Avenir Book" w:eastAsia="Arial" w:hAnsi="Avenir Book" w:cs="Arial"/>
          <w:sz w:val="24"/>
          <w:szCs w:val="24"/>
        </w:rPr>
        <w:t xml:space="preserve"> que incentiva a participação. </w:t>
      </w:r>
      <w:r w:rsidR="00397DE3" w:rsidRPr="00397DE3">
        <w:rPr>
          <w:rFonts w:ascii="Avenir Book" w:eastAsia="Arial" w:hAnsi="Avenir Book" w:cs="Arial"/>
          <w:sz w:val="24"/>
          <w:szCs w:val="24"/>
        </w:rPr>
        <w:t>Os princípios da GPE têm como cerne alcançar os objetivos sociais propostos para estas</w:t>
      </w:r>
      <w:r w:rsidR="00397DE3">
        <w:rPr>
          <w:rFonts w:ascii="Avenir Book" w:eastAsia="Arial" w:hAnsi="Avenir Book" w:cs="Arial"/>
          <w:sz w:val="24"/>
          <w:szCs w:val="24"/>
        </w:rPr>
        <w:t xml:space="preserve"> </w:t>
      </w:r>
      <w:r w:rsidR="00397DE3" w:rsidRPr="00397DE3">
        <w:rPr>
          <w:rFonts w:ascii="Avenir Book" w:eastAsia="Arial" w:hAnsi="Avenir Book" w:cs="Arial"/>
          <w:sz w:val="24"/>
          <w:szCs w:val="24"/>
        </w:rPr>
        <w:t>instituições, em especial o aumento da qualidade da ação estatal, promovendo sua eficácia,</w:t>
      </w:r>
      <w:r w:rsidR="00397DE3">
        <w:rPr>
          <w:rFonts w:ascii="Avenir Book" w:eastAsia="Arial" w:hAnsi="Avenir Book" w:cs="Arial"/>
          <w:sz w:val="24"/>
          <w:szCs w:val="24"/>
        </w:rPr>
        <w:t xml:space="preserve"> </w:t>
      </w:r>
      <w:r w:rsidR="00397DE3" w:rsidRPr="00397DE3">
        <w:rPr>
          <w:rFonts w:ascii="Avenir Book" w:eastAsia="Arial" w:hAnsi="Avenir Book" w:cs="Arial"/>
          <w:sz w:val="24"/>
          <w:szCs w:val="24"/>
        </w:rPr>
        <w:t>equidade e caráter amplamente participativo</w:t>
      </w:r>
      <w:r w:rsidR="00397DE3">
        <w:rPr>
          <w:rFonts w:ascii="Avenir Book" w:eastAsia="Arial" w:hAnsi="Avenir Book" w:cs="Arial"/>
          <w:sz w:val="24"/>
          <w:szCs w:val="24"/>
        </w:rPr>
        <w:t xml:space="preserve"> (FUNG, 2003)</w:t>
      </w:r>
      <w:r w:rsidR="00397DE3" w:rsidRPr="00397DE3">
        <w:rPr>
          <w:rFonts w:ascii="Avenir Book" w:eastAsia="Arial" w:hAnsi="Avenir Book" w:cs="Arial"/>
          <w:sz w:val="24"/>
          <w:szCs w:val="24"/>
        </w:rPr>
        <w:t xml:space="preserve">. </w:t>
      </w:r>
    </w:p>
    <w:p w14:paraId="0E738E83" w14:textId="71EACDDD" w:rsidR="00C25CB3" w:rsidRDefault="00397DE3" w:rsidP="00397DE3">
      <w:pPr>
        <w:spacing w:line="360" w:lineRule="auto"/>
        <w:ind w:firstLine="720"/>
        <w:jc w:val="both"/>
        <w:rPr>
          <w:rFonts w:ascii="Avenir Book" w:eastAsia="Arial" w:hAnsi="Avenir Book" w:cs="Arial"/>
          <w:sz w:val="24"/>
          <w:szCs w:val="24"/>
        </w:rPr>
      </w:pPr>
      <w:r w:rsidRPr="00397DE3">
        <w:rPr>
          <w:rFonts w:ascii="Avenir Book" w:eastAsia="Arial" w:hAnsi="Avenir Book" w:cs="Arial"/>
          <w:sz w:val="24"/>
          <w:szCs w:val="24"/>
        </w:rPr>
        <w:t>Para Fung (2003) isso ocorre por alguns motivos.</w:t>
      </w:r>
      <w:r>
        <w:rPr>
          <w:rFonts w:ascii="Avenir Book" w:eastAsia="Arial" w:hAnsi="Avenir Book" w:cs="Arial"/>
          <w:sz w:val="24"/>
          <w:szCs w:val="24"/>
        </w:rPr>
        <w:t xml:space="preserve"> </w:t>
      </w:r>
      <w:r w:rsidRPr="00397DE3">
        <w:rPr>
          <w:rFonts w:ascii="Avenir Book" w:eastAsia="Arial" w:hAnsi="Avenir Book" w:cs="Arial"/>
          <w:sz w:val="24"/>
          <w:szCs w:val="24"/>
        </w:rPr>
        <w:t>Primeiramente, processos deliberativos</w:t>
      </w:r>
      <w:r w:rsidR="00CE54D3">
        <w:rPr>
          <w:rFonts w:ascii="Avenir Book" w:eastAsia="Arial" w:hAnsi="Avenir Book" w:cs="Arial"/>
          <w:sz w:val="24"/>
          <w:szCs w:val="24"/>
        </w:rPr>
        <w:t xml:space="preserve"> participativos</w:t>
      </w:r>
      <w:r w:rsidRPr="00397DE3">
        <w:rPr>
          <w:rFonts w:ascii="Avenir Book" w:eastAsia="Arial" w:hAnsi="Avenir Book" w:cs="Arial"/>
          <w:sz w:val="24"/>
          <w:szCs w:val="24"/>
        </w:rPr>
        <w:t xml:space="preserve"> dão espaço e empoderam os cidadãos. O processo deliberativo que regula a </w:t>
      </w:r>
      <w:r w:rsidRPr="00397DE3">
        <w:rPr>
          <w:rFonts w:ascii="Avenir Book" w:eastAsia="Arial" w:hAnsi="Avenir Book" w:cs="Arial"/>
          <w:sz w:val="24"/>
          <w:szCs w:val="24"/>
        </w:rPr>
        <w:lastRenderedPageBreak/>
        <w:t>tomada de decisão desses</w:t>
      </w:r>
      <w:r>
        <w:rPr>
          <w:rFonts w:ascii="Avenir Book" w:eastAsia="Arial" w:hAnsi="Avenir Book" w:cs="Arial"/>
          <w:sz w:val="24"/>
          <w:szCs w:val="24"/>
        </w:rPr>
        <w:t xml:space="preserve"> </w:t>
      </w:r>
      <w:r w:rsidRPr="00397DE3">
        <w:rPr>
          <w:rFonts w:ascii="Avenir Book" w:eastAsia="Arial" w:hAnsi="Avenir Book" w:cs="Arial"/>
          <w:sz w:val="24"/>
          <w:szCs w:val="24"/>
        </w:rPr>
        <w:t>grupos provavelmente gerará soluções superiores em comparação com procedimentos decisórios</w:t>
      </w:r>
      <w:r>
        <w:rPr>
          <w:rFonts w:ascii="Avenir Book" w:eastAsia="Arial" w:hAnsi="Avenir Book" w:cs="Arial"/>
          <w:sz w:val="24"/>
          <w:szCs w:val="24"/>
        </w:rPr>
        <w:t xml:space="preserve"> </w:t>
      </w:r>
      <w:r w:rsidRPr="00397DE3">
        <w:rPr>
          <w:rFonts w:ascii="Avenir Book" w:eastAsia="Arial" w:hAnsi="Avenir Book" w:cs="Arial"/>
          <w:sz w:val="24"/>
          <w:szCs w:val="24"/>
        </w:rPr>
        <w:t>menos inclusivos, porque todos os participantes têm oportunidades de oferecer informações úteis</w:t>
      </w:r>
      <w:r>
        <w:rPr>
          <w:rFonts w:ascii="Avenir Book" w:eastAsia="Arial" w:hAnsi="Avenir Book" w:cs="Arial"/>
          <w:sz w:val="24"/>
          <w:szCs w:val="24"/>
        </w:rPr>
        <w:t xml:space="preserve"> </w:t>
      </w:r>
      <w:r w:rsidRPr="00397DE3">
        <w:rPr>
          <w:rFonts w:ascii="Avenir Book" w:eastAsia="Arial" w:hAnsi="Avenir Book" w:cs="Arial"/>
          <w:sz w:val="24"/>
          <w:szCs w:val="24"/>
        </w:rPr>
        <w:t>e considerar soluções alternativas mais profundamente. A participação e a deliberação criam um</w:t>
      </w:r>
      <w:r>
        <w:rPr>
          <w:rFonts w:ascii="Avenir Book" w:eastAsia="Arial" w:hAnsi="Avenir Book" w:cs="Arial"/>
          <w:sz w:val="24"/>
          <w:szCs w:val="24"/>
        </w:rPr>
        <w:t xml:space="preserve"> </w:t>
      </w:r>
      <w:r w:rsidRPr="00397DE3">
        <w:rPr>
          <w:rFonts w:ascii="Avenir Book" w:eastAsia="Arial" w:hAnsi="Avenir Book" w:cs="Arial"/>
          <w:sz w:val="24"/>
          <w:szCs w:val="24"/>
        </w:rPr>
        <w:t>estilo ágil de atividade coletiva que pode reconhecer e responder a estratégias errôneas ou</w:t>
      </w:r>
      <w:r>
        <w:rPr>
          <w:rFonts w:ascii="Avenir Book" w:eastAsia="Arial" w:hAnsi="Avenir Book" w:cs="Arial"/>
          <w:sz w:val="24"/>
          <w:szCs w:val="24"/>
        </w:rPr>
        <w:t xml:space="preserve"> </w:t>
      </w:r>
      <w:r w:rsidRPr="00397DE3">
        <w:rPr>
          <w:rFonts w:ascii="Avenir Book" w:eastAsia="Arial" w:hAnsi="Avenir Book" w:cs="Arial"/>
          <w:sz w:val="24"/>
          <w:szCs w:val="24"/>
        </w:rPr>
        <w:t xml:space="preserve">ineficazes, em circuitos mais curtos de </w:t>
      </w:r>
      <w:r w:rsidRPr="00397DE3">
        <w:rPr>
          <w:rFonts w:ascii="Avenir Book" w:eastAsia="Arial" w:hAnsi="Avenir Book" w:cs="Arial"/>
          <w:i/>
          <w:iCs/>
          <w:sz w:val="24"/>
          <w:szCs w:val="24"/>
        </w:rPr>
        <w:t>feedback</w:t>
      </w:r>
      <w:r w:rsidRPr="00397DE3">
        <w:rPr>
          <w:rFonts w:ascii="Avenir Book" w:eastAsia="Arial" w:hAnsi="Avenir Book" w:cs="Arial"/>
          <w:sz w:val="24"/>
          <w:szCs w:val="24"/>
        </w:rPr>
        <w:t xml:space="preserve"> - a distância e o tempo entre decisões, ação, efeito,</w:t>
      </w:r>
      <w:r>
        <w:rPr>
          <w:rFonts w:ascii="Avenir Book" w:eastAsia="Arial" w:hAnsi="Avenir Book" w:cs="Arial"/>
          <w:sz w:val="24"/>
          <w:szCs w:val="24"/>
        </w:rPr>
        <w:t xml:space="preserve"> </w:t>
      </w:r>
      <w:r w:rsidRPr="00397DE3">
        <w:rPr>
          <w:rFonts w:ascii="Avenir Book" w:eastAsia="Arial" w:hAnsi="Avenir Book" w:cs="Arial"/>
          <w:sz w:val="24"/>
          <w:szCs w:val="24"/>
        </w:rPr>
        <w:t>observação e reconsideração.</w:t>
      </w:r>
      <w:r>
        <w:rPr>
          <w:rFonts w:ascii="Avenir Book" w:eastAsia="Arial" w:hAnsi="Avenir Book" w:cs="Arial"/>
          <w:sz w:val="24"/>
          <w:szCs w:val="24"/>
        </w:rPr>
        <w:t xml:space="preserve"> </w:t>
      </w:r>
      <w:r w:rsidR="00CE54D3">
        <w:rPr>
          <w:rFonts w:ascii="Avenir Book" w:eastAsia="Arial" w:hAnsi="Avenir Book" w:cs="Arial"/>
          <w:sz w:val="24"/>
          <w:szCs w:val="24"/>
        </w:rPr>
        <w:t>Estes processos possuem</w:t>
      </w:r>
      <w:r w:rsidRPr="00397DE3">
        <w:rPr>
          <w:rFonts w:ascii="Avenir Book" w:eastAsia="Arial" w:hAnsi="Avenir Book" w:cs="Arial"/>
          <w:sz w:val="24"/>
          <w:szCs w:val="24"/>
        </w:rPr>
        <w:t xml:space="preserve"> a</w:t>
      </w:r>
      <w:r>
        <w:rPr>
          <w:rFonts w:ascii="Avenir Book" w:eastAsia="Arial" w:hAnsi="Avenir Book" w:cs="Arial"/>
          <w:sz w:val="24"/>
          <w:szCs w:val="24"/>
        </w:rPr>
        <w:t xml:space="preserve"> </w:t>
      </w:r>
      <w:r w:rsidRPr="00397DE3">
        <w:rPr>
          <w:rFonts w:ascii="Avenir Book" w:eastAsia="Arial" w:hAnsi="Avenir Book" w:cs="Arial"/>
          <w:sz w:val="24"/>
          <w:szCs w:val="24"/>
        </w:rPr>
        <w:t>capacidade para gerar resultados mais justos e equitativos no</w:t>
      </w:r>
      <w:r w:rsidR="00CE54D3">
        <w:rPr>
          <w:rFonts w:ascii="Avenir Book" w:eastAsia="Arial" w:hAnsi="Avenir Book" w:cs="Arial"/>
          <w:sz w:val="24"/>
          <w:szCs w:val="24"/>
        </w:rPr>
        <w:t xml:space="preserve">s ordenamentos </w:t>
      </w:r>
      <w:r w:rsidRPr="00397DE3">
        <w:rPr>
          <w:rFonts w:ascii="Avenir Book" w:eastAsia="Arial" w:hAnsi="Avenir Book" w:cs="Arial"/>
          <w:sz w:val="24"/>
          <w:szCs w:val="24"/>
        </w:rPr>
        <w:t>políticos</w:t>
      </w:r>
      <w:r>
        <w:rPr>
          <w:rFonts w:ascii="Avenir Book" w:eastAsia="Arial" w:hAnsi="Avenir Book" w:cs="Arial"/>
          <w:sz w:val="24"/>
          <w:szCs w:val="24"/>
        </w:rPr>
        <w:t xml:space="preserve">, </w:t>
      </w:r>
      <w:r w:rsidRPr="00397DE3">
        <w:rPr>
          <w:rFonts w:ascii="Avenir Book" w:eastAsia="Arial" w:hAnsi="Avenir Book" w:cs="Arial"/>
          <w:sz w:val="24"/>
          <w:szCs w:val="24"/>
        </w:rPr>
        <w:t>porque tendem a facilitar o acesso de bens públicos a uma parcela da sociedade</w:t>
      </w:r>
      <w:r>
        <w:rPr>
          <w:rFonts w:ascii="Avenir Book" w:eastAsia="Arial" w:hAnsi="Avenir Book" w:cs="Arial"/>
          <w:sz w:val="24"/>
          <w:szCs w:val="24"/>
        </w:rPr>
        <w:t xml:space="preserve"> </w:t>
      </w:r>
      <w:r w:rsidRPr="00397DE3">
        <w:rPr>
          <w:rFonts w:ascii="Avenir Book" w:eastAsia="Arial" w:hAnsi="Avenir Book" w:cs="Arial"/>
          <w:sz w:val="24"/>
          <w:szCs w:val="24"/>
        </w:rPr>
        <w:t>que não está acostumada a recebê-los</w:t>
      </w:r>
      <w:r>
        <w:rPr>
          <w:rFonts w:ascii="Avenir Book" w:eastAsia="Arial" w:hAnsi="Avenir Book" w:cs="Arial"/>
          <w:sz w:val="24"/>
          <w:szCs w:val="24"/>
        </w:rPr>
        <w:t xml:space="preserve">. </w:t>
      </w:r>
      <w:r w:rsidRPr="00397DE3">
        <w:rPr>
          <w:rFonts w:ascii="Avenir Book" w:eastAsia="Arial" w:hAnsi="Avenir Book" w:cs="Arial"/>
          <w:sz w:val="24"/>
          <w:szCs w:val="24"/>
        </w:rPr>
        <w:t>Os efeitos compartilhados são componentes importantes da justiça</w:t>
      </w:r>
      <w:r>
        <w:rPr>
          <w:rFonts w:ascii="Avenir Book" w:eastAsia="Arial" w:hAnsi="Avenir Book" w:cs="Arial"/>
          <w:sz w:val="24"/>
          <w:szCs w:val="24"/>
        </w:rPr>
        <w:t xml:space="preserve"> </w:t>
      </w:r>
      <w:r w:rsidRPr="00397DE3">
        <w:rPr>
          <w:rFonts w:ascii="Avenir Book" w:eastAsia="Arial" w:hAnsi="Avenir Book" w:cs="Arial"/>
          <w:sz w:val="24"/>
          <w:szCs w:val="24"/>
        </w:rPr>
        <w:t>social e, uma vez que essa ideia é infundida na prática da discussão razoável, a tomada de decisão</w:t>
      </w:r>
      <w:r>
        <w:rPr>
          <w:rFonts w:ascii="Avenir Book" w:eastAsia="Arial" w:hAnsi="Avenir Book" w:cs="Arial"/>
          <w:sz w:val="24"/>
          <w:szCs w:val="24"/>
        </w:rPr>
        <w:t xml:space="preserve"> </w:t>
      </w:r>
      <w:r w:rsidRPr="00397DE3">
        <w:rPr>
          <w:rFonts w:ascii="Avenir Book" w:eastAsia="Arial" w:hAnsi="Avenir Book" w:cs="Arial"/>
          <w:sz w:val="24"/>
          <w:szCs w:val="24"/>
        </w:rPr>
        <w:t>verdadeiramente deliberativa produz resultados mais equitativos do que aqueles regulados por</w:t>
      </w:r>
      <w:r>
        <w:rPr>
          <w:rFonts w:ascii="Avenir Book" w:eastAsia="Arial" w:hAnsi="Avenir Book" w:cs="Arial"/>
          <w:sz w:val="24"/>
          <w:szCs w:val="24"/>
        </w:rPr>
        <w:t xml:space="preserve"> </w:t>
      </w:r>
      <w:r w:rsidRPr="00397DE3">
        <w:rPr>
          <w:rFonts w:ascii="Avenir Book" w:eastAsia="Arial" w:hAnsi="Avenir Book" w:cs="Arial"/>
          <w:sz w:val="24"/>
          <w:szCs w:val="24"/>
        </w:rPr>
        <w:t>poder, status, dinheiro ou números. Os processos apresentados tem a intenção de promover o valor</w:t>
      </w:r>
      <w:r>
        <w:rPr>
          <w:rFonts w:ascii="Avenir Book" w:eastAsia="Arial" w:hAnsi="Avenir Book" w:cs="Arial"/>
          <w:sz w:val="24"/>
          <w:szCs w:val="24"/>
        </w:rPr>
        <w:t xml:space="preserve"> </w:t>
      </w:r>
      <w:r w:rsidRPr="00397DE3">
        <w:rPr>
          <w:rFonts w:ascii="Avenir Book" w:eastAsia="Arial" w:hAnsi="Avenir Book" w:cs="Arial"/>
          <w:sz w:val="24"/>
          <w:szCs w:val="24"/>
        </w:rPr>
        <w:t>democrático de engajar cidadãos comuns em uma participação sustentada e significativa</w:t>
      </w:r>
      <w:r>
        <w:rPr>
          <w:rFonts w:ascii="Avenir Book" w:eastAsia="Arial" w:hAnsi="Avenir Book" w:cs="Arial"/>
          <w:sz w:val="24"/>
          <w:szCs w:val="24"/>
        </w:rPr>
        <w:t xml:space="preserve"> (FUNG, 2003)</w:t>
      </w:r>
      <w:r w:rsidRPr="00397DE3">
        <w:rPr>
          <w:rFonts w:ascii="Avenir Book" w:eastAsia="Arial" w:hAnsi="Avenir Book" w:cs="Arial"/>
          <w:sz w:val="24"/>
          <w:szCs w:val="24"/>
        </w:rPr>
        <w:t>.</w:t>
      </w:r>
    </w:p>
    <w:p w14:paraId="0AA6B1E7" w14:textId="074A2F60" w:rsidR="00C25CB3" w:rsidRDefault="00397DE3" w:rsidP="00397DE3">
      <w:pPr>
        <w:spacing w:line="360" w:lineRule="auto"/>
        <w:ind w:firstLine="720"/>
        <w:jc w:val="both"/>
        <w:rPr>
          <w:rFonts w:ascii="Avenir Book" w:eastAsia="Arial" w:hAnsi="Avenir Book" w:cs="Arial"/>
          <w:sz w:val="24"/>
          <w:szCs w:val="24"/>
        </w:rPr>
      </w:pPr>
      <w:r w:rsidRPr="00397DE3">
        <w:rPr>
          <w:rFonts w:ascii="Avenir Book" w:eastAsia="Arial" w:hAnsi="Avenir Book" w:cs="Arial"/>
          <w:sz w:val="24"/>
          <w:szCs w:val="24"/>
        </w:rPr>
        <w:t>Instituições participativas (IP) de diversas formas são um dos caminhos para promover a</w:t>
      </w:r>
      <w:r>
        <w:rPr>
          <w:rFonts w:ascii="Avenir Book" w:eastAsia="Arial" w:hAnsi="Avenir Book" w:cs="Arial"/>
          <w:sz w:val="24"/>
          <w:szCs w:val="24"/>
        </w:rPr>
        <w:t xml:space="preserve"> </w:t>
      </w:r>
      <w:r w:rsidRPr="00397DE3">
        <w:rPr>
          <w:rFonts w:ascii="Avenir Book" w:eastAsia="Arial" w:hAnsi="Avenir Book" w:cs="Arial"/>
          <w:sz w:val="24"/>
          <w:szCs w:val="24"/>
        </w:rPr>
        <w:t>inclusão da sociedade civil nas tomadas de decisão, transferindo a autoridade decisória par</w:t>
      </w:r>
      <w:r>
        <w:rPr>
          <w:rFonts w:ascii="Avenir Book" w:eastAsia="Arial" w:hAnsi="Avenir Book" w:cs="Arial"/>
          <w:sz w:val="24"/>
          <w:szCs w:val="24"/>
        </w:rPr>
        <w:t xml:space="preserve">a </w:t>
      </w:r>
      <w:r w:rsidRPr="00397DE3">
        <w:rPr>
          <w:rFonts w:ascii="Avenir Book" w:eastAsia="Arial" w:hAnsi="Avenir Book" w:cs="Arial"/>
          <w:sz w:val="24"/>
          <w:szCs w:val="24"/>
        </w:rPr>
        <w:t>espaços que incorporam governo e a sociedade civil, visando a proposição de políticas alternativas</w:t>
      </w:r>
      <w:r>
        <w:rPr>
          <w:rFonts w:ascii="Avenir Book" w:eastAsia="Arial" w:hAnsi="Avenir Book" w:cs="Arial"/>
          <w:sz w:val="24"/>
          <w:szCs w:val="24"/>
        </w:rPr>
        <w:t xml:space="preserve"> </w:t>
      </w:r>
      <w:r w:rsidRPr="00397DE3">
        <w:rPr>
          <w:rFonts w:ascii="Avenir Book" w:eastAsia="Arial" w:hAnsi="Avenir Book" w:cs="Arial"/>
          <w:sz w:val="24"/>
          <w:szCs w:val="24"/>
        </w:rPr>
        <w:t>e monitoramento de bens públicos. Avritzer (2008) conceitua as IP como “formas diferenciadas</w:t>
      </w:r>
      <w:r>
        <w:rPr>
          <w:rFonts w:ascii="Avenir Book" w:eastAsia="Arial" w:hAnsi="Avenir Book" w:cs="Arial"/>
          <w:sz w:val="24"/>
          <w:szCs w:val="24"/>
        </w:rPr>
        <w:t xml:space="preserve"> </w:t>
      </w:r>
      <w:r w:rsidRPr="00397DE3">
        <w:rPr>
          <w:rFonts w:ascii="Avenir Book" w:eastAsia="Arial" w:hAnsi="Avenir Book" w:cs="Arial"/>
          <w:sz w:val="24"/>
          <w:szCs w:val="24"/>
        </w:rPr>
        <w:t>de incorporação de cidadãos e associações da sociedade civil na deliberação sobre políticas”</w:t>
      </w:r>
      <w:r>
        <w:rPr>
          <w:rFonts w:ascii="Avenir Book" w:eastAsia="Arial" w:hAnsi="Avenir Book" w:cs="Arial"/>
          <w:sz w:val="24"/>
          <w:szCs w:val="24"/>
        </w:rPr>
        <w:t xml:space="preserve"> </w:t>
      </w:r>
      <w:r w:rsidRPr="00397DE3">
        <w:rPr>
          <w:rFonts w:ascii="Avenir Book" w:eastAsia="Arial" w:hAnsi="Avenir Book" w:cs="Arial"/>
          <w:sz w:val="24"/>
          <w:szCs w:val="24"/>
        </w:rPr>
        <w:t>(AVRITZER, 2008. P. 45). Idealmente, as IP atuam como oportunidades ímpares de participação</w:t>
      </w:r>
      <w:r>
        <w:rPr>
          <w:rFonts w:ascii="Avenir Book" w:eastAsia="Arial" w:hAnsi="Avenir Book" w:cs="Arial"/>
          <w:sz w:val="24"/>
          <w:szCs w:val="24"/>
        </w:rPr>
        <w:t xml:space="preserve"> </w:t>
      </w:r>
      <w:r w:rsidRPr="00397DE3">
        <w:rPr>
          <w:rFonts w:ascii="Avenir Book" w:eastAsia="Arial" w:hAnsi="Avenir Book" w:cs="Arial"/>
          <w:sz w:val="24"/>
          <w:szCs w:val="24"/>
        </w:rPr>
        <w:t>política da sociedade civil, sendo munidas de regras e constituições que ajudam a guiar o</w:t>
      </w:r>
      <w:r>
        <w:rPr>
          <w:rFonts w:ascii="Avenir Book" w:eastAsia="Arial" w:hAnsi="Avenir Book" w:cs="Arial"/>
          <w:sz w:val="24"/>
          <w:szCs w:val="24"/>
        </w:rPr>
        <w:t xml:space="preserve"> </w:t>
      </w:r>
      <w:r w:rsidRPr="00397DE3">
        <w:rPr>
          <w:rFonts w:ascii="Avenir Book" w:eastAsia="Arial" w:hAnsi="Avenir Book" w:cs="Arial"/>
          <w:sz w:val="24"/>
          <w:szCs w:val="24"/>
        </w:rPr>
        <w:t>comportamento de seus membros, condicionando seu ativismo (AVRITZER, 2008. BORBA,</w:t>
      </w:r>
      <w:r>
        <w:rPr>
          <w:rFonts w:ascii="Avenir Book" w:eastAsia="Arial" w:hAnsi="Avenir Book" w:cs="Arial"/>
          <w:sz w:val="24"/>
          <w:szCs w:val="24"/>
        </w:rPr>
        <w:t xml:space="preserve"> </w:t>
      </w:r>
      <w:r w:rsidRPr="00397DE3">
        <w:rPr>
          <w:rFonts w:ascii="Avenir Book" w:eastAsia="Arial" w:hAnsi="Avenir Book" w:cs="Arial"/>
          <w:sz w:val="24"/>
          <w:szCs w:val="24"/>
        </w:rPr>
        <w:t>2011).</w:t>
      </w:r>
    </w:p>
    <w:p w14:paraId="440818DE" w14:textId="36FDD98D" w:rsidR="00397DE3" w:rsidRDefault="00397DE3" w:rsidP="00397DE3">
      <w:pPr>
        <w:spacing w:line="360" w:lineRule="auto"/>
        <w:ind w:firstLine="720"/>
        <w:jc w:val="both"/>
        <w:rPr>
          <w:rFonts w:ascii="Avenir Book" w:eastAsia="Arial" w:hAnsi="Avenir Book" w:cs="Arial"/>
          <w:sz w:val="24"/>
          <w:szCs w:val="24"/>
        </w:rPr>
      </w:pPr>
      <w:r w:rsidRPr="00397DE3">
        <w:rPr>
          <w:rFonts w:ascii="Avenir Book" w:eastAsia="Arial" w:hAnsi="Avenir Book" w:cs="Arial"/>
          <w:sz w:val="24"/>
          <w:szCs w:val="24"/>
        </w:rPr>
        <w:t>Conselhos de Políticas Públicas são instituições</w:t>
      </w:r>
      <w:r>
        <w:rPr>
          <w:rFonts w:ascii="Avenir Book" w:eastAsia="Arial" w:hAnsi="Avenir Book" w:cs="Arial"/>
          <w:sz w:val="24"/>
          <w:szCs w:val="24"/>
        </w:rPr>
        <w:t xml:space="preserve"> participativas</w:t>
      </w:r>
      <w:r w:rsidRPr="00397DE3">
        <w:rPr>
          <w:rFonts w:ascii="Avenir Book" w:eastAsia="Arial" w:hAnsi="Avenir Book" w:cs="Arial"/>
          <w:sz w:val="24"/>
          <w:szCs w:val="24"/>
        </w:rPr>
        <w:t xml:space="preserve"> amparadas pela</w:t>
      </w:r>
      <w:r>
        <w:rPr>
          <w:rFonts w:ascii="Avenir Book" w:eastAsia="Arial" w:hAnsi="Avenir Book" w:cs="Arial"/>
          <w:sz w:val="24"/>
          <w:szCs w:val="24"/>
        </w:rPr>
        <w:t xml:space="preserve"> </w:t>
      </w:r>
      <w:r w:rsidRPr="00397DE3">
        <w:rPr>
          <w:rFonts w:ascii="Avenir Book" w:eastAsia="Arial" w:hAnsi="Avenir Book" w:cs="Arial"/>
          <w:sz w:val="24"/>
          <w:szCs w:val="24"/>
        </w:rPr>
        <w:t>legislação nacional, estando presente nas três esferas governamentais: nacional, estadual e</w:t>
      </w:r>
      <w:r>
        <w:rPr>
          <w:rFonts w:ascii="Avenir Book" w:eastAsia="Arial" w:hAnsi="Avenir Book" w:cs="Arial"/>
          <w:sz w:val="24"/>
          <w:szCs w:val="24"/>
        </w:rPr>
        <w:t xml:space="preserve"> </w:t>
      </w:r>
      <w:r w:rsidRPr="00397DE3">
        <w:rPr>
          <w:rFonts w:ascii="Avenir Book" w:eastAsia="Arial" w:hAnsi="Avenir Book" w:cs="Arial"/>
          <w:sz w:val="24"/>
          <w:szCs w:val="24"/>
        </w:rPr>
        <w:t>municipal. Estão conectados diretamente à garantia dos direitos humanos universais, e são</w:t>
      </w:r>
      <w:r>
        <w:rPr>
          <w:rFonts w:ascii="Avenir Book" w:eastAsia="Arial" w:hAnsi="Avenir Book" w:cs="Arial"/>
          <w:sz w:val="24"/>
          <w:szCs w:val="24"/>
        </w:rPr>
        <w:t xml:space="preserve"> </w:t>
      </w:r>
      <w:r w:rsidRPr="00397DE3">
        <w:rPr>
          <w:rFonts w:ascii="Avenir Book" w:eastAsia="Arial" w:hAnsi="Avenir Book" w:cs="Arial"/>
          <w:sz w:val="24"/>
          <w:szCs w:val="24"/>
        </w:rPr>
        <w:t>legalmente imbuídos de funções de formulação, planejamento, implementação e fiscalização de</w:t>
      </w:r>
      <w:r>
        <w:rPr>
          <w:rFonts w:ascii="Avenir Book" w:eastAsia="Arial" w:hAnsi="Avenir Book" w:cs="Arial"/>
          <w:sz w:val="24"/>
          <w:szCs w:val="24"/>
        </w:rPr>
        <w:t xml:space="preserve"> </w:t>
      </w:r>
      <w:r w:rsidRPr="00397DE3">
        <w:rPr>
          <w:rFonts w:ascii="Avenir Book" w:eastAsia="Arial" w:hAnsi="Avenir Book" w:cs="Arial"/>
          <w:sz w:val="24"/>
          <w:szCs w:val="24"/>
        </w:rPr>
        <w:t>ações nos níveis sistêmicos aos quais estão relacionados.</w:t>
      </w:r>
      <w:r>
        <w:rPr>
          <w:rFonts w:ascii="Avenir Book" w:eastAsia="Arial" w:hAnsi="Avenir Book" w:cs="Arial"/>
          <w:sz w:val="24"/>
          <w:szCs w:val="24"/>
        </w:rPr>
        <w:t xml:space="preserve"> S</w:t>
      </w:r>
      <w:r w:rsidRPr="00397DE3">
        <w:rPr>
          <w:rFonts w:ascii="Avenir Book" w:eastAsia="Arial" w:hAnsi="Avenir Book" w:cs="Arial"/>
          <w:sz w:val="24"/>
          <w:szCs w:val="24"/>
        </w:rPr>
        <w:t>ão considerados órgãos híbridos, por englobarem ações entre</w:t>
      </w:r>
      <w:r>
        <w:rPr>
          <w:rFonts w:ascii="Avenir Book" w:eastAsia="Arial" w:hAnsi="Avenir Book" w:cs="Arial"/>
          <w:sz w:val="24"/>
          <w:szCs w:val="24"/>
        </w:rPr>
        <w:t xml:space="preserve"> </w:t>
      </w:r>
      <w:r w:rsidRPr="00397DE3">
        <w:rPr>
          <w:rFonts w:ascii="Avenir Book" w:eastAsia="Arial" w:hAnsi="Avenir Book" w:cs="Arial"/>
          <w:sz w:val="24"/>
          <w:szCs w:val="24"/>
        </w:rPr>
        <w:t>representações estatais e as entidades da sociedade civil, preconiza</w:t>
      </w:r>
      <w:r>
        <w:rPr>
          <w:rFonts w:ascii="Avenir Book" w:eastAsia="Arial" w:hAnsi="Avenir Book" w:cs="Arial"/>
          <w:sz w:val="24"/>
          <w:szCs w:val="24"/>
        </w:rPr>
        <w:t>ndo</w:t>
      </w:r>
      <w:r w:rsidRPr="00397DE3">
        <w:rPr>
          <w:rFonts w:ascii="Avenir Book" w:eastAsia="Arial" w:hAnsi="Avenir Book" w:cs="Arial"/>
          <w:sz w:val="24"/>
          <w:szCs w:val="24"/>
        </w:rPr>
        <w:t xml:space="preserve"> um novo agir</w:t>
      </w:r>
      <w:r>
        <w:rPr>
          <w:rFonts w:ascii="Avenir Book" w:eastAsia="Arial" w:hAnsi="Avenir Book" w:cs="Arial"/>
          <w:sz w:val="24"/>
          <w:szCs w:val="24"/>
        </w:rPr>
        <w:t xml:space="preserve"> </w:t>
      </w:r>
      <w:r w:rsidRPr="00397DE3">
        <w:rPr>
          <w:rFonts w:ascii="Avenir Book" w:eastAsia="Arial" w:hAnsi="Avenir Book" w:cs="Arial"/>
          <w:sz w:val="24"/>
          <w:szCs w:val="24"/>
        </w:rPr>
        <w:t>político ao renovar os poderes institucionais</w:t>
      </w:r>
      <w:r>
        <w:rPr>
          <w:rFonts w:ascii="Avenir Book" w:eastAsia="Arial" w:hAnsi="Avenir Book" w:cs="Arial"/>
          <w:sz w:val="24"/>
          <w:szCs w:val="24"/>
        </w:rPr>
        <w:t xml:space="preserve">. </w:t>
      </w:r>
      <w:r w:rsidRPr="00397DE3">
        <w:rPr>
          <w:rFonts w:ascii="Avenir Book" w:eastAsia="Arial" w:hAnsi="Avenir Book" w:cs="Arial"/>
          <w:sz w:val="24"/>
          <w:szCs w:val="24"/>
        </w:rPr>
        <w:t>Para que se forme um conselho (em qualquer instância) é necessário a adesão de</w:t>
      </w:r>
      <w:r>
        <w:rPr>
          <w:rFonts w:ascii="Avenir Book" w:eastAsia="Arial" w:hAnsi="Avenir Book" w:cs="Arial"/>
          <w:sz w:val="24"/>
          <w:szCs w:val="24"/>
        </w:rPr>
        <w:t xml:space="preserve"> c</w:t>
      </w:r>
      <w:r w:rsidRPr="00397DE3">
        <w:rPr>
          <w:rFonts w:ascii="Avenir Book" w:eastAsia="Arial" w:hAnsi="Avenir Book" w:cs="Arial"/>
          <w:sz w:val="24"/>
          <w:szCs w:val="24"/>
        </w:rPr>
        <w:t xml:space="preserve">aracterísticas formais para a institucionalização que estão sob a responsabilidade do Estado, </w:t>
      </w:r>
      <w:r>
        <w:rPr>
          <w:rFonts w:ascii="Avenir Book" w:eastAsia="Arial" w:hAnsi="Avenir Book" w:cs="Arial"/>
          <w:sz w:val="24"/>
          <w:szCs w:val="24"/>
        </w:rPr>
        <w:t>que é</w:t>
      </w:r>
      <w:r w:rsidRPr="00397DE3">
        <w:rPr>
          <w:rFonts w:ascii="Avenir Book" w:eastAsia="Arial" w:hAnsi="Avenir Book" w:cs="Arial"/>
          <w:sz w:val="24"/>
          <w:szCs w:val="24"/>
        </w:rPr>
        <w:t xml:space="preserve"> quem reconhece o espaço de fala e atuação</w:t>
      </w:r>
      <w:r>
        <w:rPr>
          <w:rFonts w:ascii="Avenir Book" w:eastAsia="Arial" w:hAnsi="Avenir Book" w:cs="Arial"/>
          <w:sz w:val="24"/>
          <w:szCs w:val="24"/>
        </w:rPr>
        <w:t xml:space="preserve"> da entidade (</w:t>
      </w:r>
      <w:r w:rsidRPr="00397DE3">
        <w:rPr>
          <w:rFonts w:ascii="Avenir Book" w:eastAsia="Arial" w:hAnsi="Avenir Book" w:cs="Arial"/>
          <w:sz w:val="24"/>
          <w:szCs w:val="24"/>
        </w:rPr>
        <w:t>LAVALLE, 2016;</w:t>
      </w:r>
      <w:r>
        <w:rPr>
          <w:rFonts w:ascii="Avenir Book" w:eastAsia="Arial" w:hAnsi="Avenir Book" w:cs="Arial"/>
          <w:sz w:val="24"/>
          <w:szCs w:val="24"/>
        </w:rPr>
        <w:t xml:space="preserve"> LIMA, 2014; </w:t>
      </w:r>
      <w:r w:rsidRPr="00397DE3">
        <w:rPr>
          <w:rFonts w:ascii="Avenir Book" w:eastAsia="Arial" w:hAnsi="Avenir Book" w:cs="Arial"/>
          <w:sz w:val="24"/>
          <w:szCs w:val="24"/>
        </w:rPr>
        <w:t>LÜCHMANN, 2007)</w:t>
      </w:r>
      <w:r>
        <w:rPr>
          <w:rFonts w:ascii="Avenir Book" w:eastAsia="Arial" w:hAnsi="Avenir Book" w:cs="Arial"/>
          <w:sz w:val="24"/>
          <w:szCs w:val="24"/>
        </w:rPr>
        <w:t>.</w:t>
      </w:r>
    </w:p>
    <w:p w14:paraId="0805AE82" w14:textId="7D184F53" w:rsidR="00C25CB3" w:rsidRDefault="00397DE3" w:rsidP="001040E6">
      <w:pPr>
        <w:spacing w:line="360" w:lineRule="auto"/>
        <w:ind w:firstLine="720"/>
        <w:jc w:val="both"/>
        <w:rPr>
          <w:rFonts w:ascii="Avenir Book" w:eastAsia="Arial" w:hAnsi="Avenir Book" w:cs="Arial"/>
          <w:sz w:val="24"/>
          <w:szCs w:val="24"/>
        </w:rPr>
      </w:pPr>
      <w:r w:rsidRPr="00397DE3">
        <w:rPr>
          <w:rFonts w:ascii="Avenir Book" w:eastAsia="Arial" w:hAnsi="Avenir Book" w:cs="Arial"/>
          <w:sz w:val="24"/>
          <w:szCs w:val="24"/>
        </w:rPr>
        <w:t>Conselhos – e demais mecanismos de participação - são peças fundamentais estratégicas no</w:t>
      </w:r>
      <w:r>
        <w:rPr>
          <w:rFonts w:ascii="Avenir Book" w:eastAsia="Arial" w:hAnsi="Avenir Book" w:cs="Arial"/>
          <w:sz w:val="24"/>
          <w:szCs w:val="24"/>
        </w:rPr>
        <w:t xml:space="preserve"> </w:t>
      </w:r>
      <w:r w:rsidRPr="00397DE3">
        <w:rPr>
          <w:rFonts w:ascii="Avenir Book" w:eastAsia="Arial" w:hAnsi="Avenir Book" w:cs="Arial"/>
          <w:sz w:val="24"/>
          <w:szCs w:val="24"/>
        </w:rPr>
        <w:t>interior de um projeto de democratização do Estado e da sociedade. Porém, não estão destinados</w:t>
      </w:r>
      <w:r>
        <w:rPr>
          <w:rFonts w:ascii="Avenir Book" w:eastAsia="Arial" w:hAnsi="Avenir Book" w:cs="Arial"/>
          <w:sz w:val="24"/>
          <w:szCs w:val="24"/>
        </w:rPr>
        <w:t xml:space="preserve"> </w:t>
      </w:r>
      <w:r w:rsidRPr="00397DE3">
        <w:rPr>
          <w:rFonts w:ascii="Avenir Book" w:eastAsia="Arial" w:hAnsi="Avenir Book" w:cs="Arial"/>
          <w:sz w:val="24"/>
          <w:szCs w:val="24"/>
        </w:rPr>
        <w:t xml:space="preserve">a cumprir essas apostas democratizantes que inspiraram sua criação, pois </w:t>
      </w:r>
      <w:r w:rsidRPr="00397DE3">
        <w:rPr>
          <w:rFonts w:ascii="Avenir Book" w:eastAsia="Arial" w:hAnsi="Avenir Book" w:cs="Arial"/>
          <w:sz w:val="24"/>
          <w:szCs w:val="24"/>
        </w:rPr>
        <w:lastRenderedPageBreak/>
        <w:t>sucesso depende do</w:t>
      </w:r>
      <w:r>
        <w:rPr>
          <w:rFonts w:ascii="Avenir Book" w:eastAsia="Arial" w:hAnsi="Avenir Book" w:cs="Arial"/>
          <w:sz w:val="24"/>
          <w:szCs w:val="24"/>
        </w:rPr>
        <w:t xml:space="preserve"> </w:t>
      </w:r>
      <w:r w:rsidRPr="00397DE3">
        <w:rPr>
          <w:rFonts w:ascii="Avenir Book" w:eastAsia="Arial" w:hAnsi="Avenir Book" w:cs="Arial"/>
          <w:sz w:val="24"/>
          <w:szCs w:val="24"/>
        </w:rPr>
        <w:t>resultado das disputas que se travam no seu interior e daquelas que se desenrolam no seu entorno.</w:t>
      </w:r>
      <w:r>
        <w:rPr>
          <w:rFonts w:ascii="Avenir Book" w:eastAsia="Arial" w:hAnsi="Avenir Book" w:cs="Arial"/>
          <w:sz w:val="24"/>
          <w:szCs w:val="24"/>
        </w:rPr>
        <w:t xml:space="preserve"> </w:t>
      </w:r>
      <w:r w:rsidRPr="00397DE3">
        <w:rPr>
          <w:rFonts w:ascii="Avenir Book" w:eastAsia="Arial" w:hAnsi="Avenir Book" w:cs="Arial"/>
          <w:sz w:val="24"/>
          <w:szCs w:val="24"/>
        </w:rPr>
        <w:t>As experiências desenvolvidas pelos Conselhos podem esbarrar em limites que esvaziam ou</w:t>
      </w:r>
      <w:r>
        <w:rPr>
          <w:rFonts w:ascii="Avenir Book" w:eastAsia="Arial" w:hAnsi="Avenir Book" w:cs="Arial"/>
          <w:sz w:val="24"/>
          <w:szCs w:val="24"/>
        </w:rPr>
        <w:t xml:space="preserve"> </w:t>
      </w:r>
      <w:r w:rsidRPr="00397DE3">
        <w:rPr>
          <w:rFonts w:ascii="Avenir Book" w:eastAsia="Arial" w:hAnsi="Avenir Book" w:cs="Arial"/>
          <w:sz w:val="24"/>
          <w:szCs w:val="24"/>
        </w:rPr>
        <w:t>restringem seus potenciais democratizantes. As discussões internas dessas unidades podem ter</w:t>
      </w:r>
      <w:r>
        <w:rPr>
          <w:rFonts w:ascii="Avenir Book" w:eastAsia="Arial" w:hAnsi="Avenir Book" w:cs="Arial"/>
          <w:sz w:val="24"/>
          <w:szCs w:val="24"/>
        </w:rPr>
        <w:t xml:space="preserve"> </w:t>
      </w:r>
      <w:r w:rsidRPr="00397DE3">
        <w:rPr>
          <w:rFonts w:ascii="Avenir Book" w:eastAsia="Arial" w:hAnsi="Avenir Book" w:cs="Arial"/>
          <w:sz w:val="24"/>
          <w:szCs w:val="24"/>
        </w:rPr>
        <w:t>dificuldade em ultrapassar suas fronteiras e repercutir no ambiente político social e institucional</w:t>
      </w:r>
      <w:r>
        <w:rPr>
          <w:rFonts w:ascii="Avenir Book" w:eastAsia="Arial" w:hAnsi="Avenir Book" w:cs="Arial"/>
          <w:sz w:val="24"/>
          <w:szCs w:val="24"/>
        </w:rPr>
        <w:t xml:space="preserve"> </w:t>
      </w:r>
      <w:r w:rsidRPr="00397DE3">
        <w:rPr>
          <w:rFonts w:ascii="Avenir Book" w:eastAsia="Arial" w:hAnsi="Avenir Book" w:cs="Arial"/>
          <w:sz w:val="24"/>
          <w:szCs w:val="24"/>
        </w:rPr>
        <w:t>de forma mais ampla, comumente originadas de disputas entre interesses corporativos das</w:t>
      </w:r>
      <w:r>
        <w:rPr>
          <w:rFonts w:ascii="Avenir Book" w:eastAsia="Arial" w:hAnsi="Avenir Book" w:cs="Arial"/>
          <w:sz w:val="24"/>
          <w:szCs w:val="24"/>
        </w:rPr>
        <w:t xml:space="preserve"> </w:t>
      </w:r>
      <w:r w:rsidRPr="00397DE3">
        <w:rPr>
          <w:rFonts w:ascii="Avenir Book" w:eastAsia="Arial" w:hAnsi="Avenir Book" w:cs="Arial"/>
          <w:sz w:val="24"/>
          <w:szCs w:val="24"/>
        </w:rPr>
        <w:t>comunidades de política que o integram (ALMEIDA, 2012; CRUXÊN, 2013).</w:t>
      </w:r>
    </w:p>
    <w:p w14:paraId="2BBB7F90" w14:textId="77777777" w:rsidR="00B658B1" w:rsidRDefault="002D24F3" w:rsidP="00B658B1">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Exploraremos nesse artigo a atuação de uma gestão da instituição com atuação mista, o Conselho Municipal de Segurança Alimentar e Nutricional (COMSEA) do município de Curitiba, capital do estado do Paraná, situado no sul do Brasil. O período abarcado será equivalente a duração da gestão, que ocorreu entre os anos de 2021 e 2022, utilizando como documentos de análise as atas públicas de encontros do conselho e entrevistas realizadas ao final de 2022 com conselheiros da gestão em foco. </w:t>
      </w:r>
    </w:p>
    <w:p w14:paraId="72F80D1D" w14:textId="74B28870" w:rsidR="002D24F3" w:rsidRDefault="00B658B1" w:rsidP="00B658B1">
      <w:pPr>
        <w:spacing w:line="360" w:lineRule="auto"/>
        <w:ind w:firstLine="720"/>
        <w:jc w:val="both"/>
        <w:rPr>
          <w:rFonts w:ascii="Avenir Book" w:eastAsia="Arial" w:hAnsi="Avenir Book" w:cs="Arial"/>
          <w:sz w:val="24"/>
          <w:szCs w:val="24"/>
        </w:rPr>
      </w:pPr>
      <w:r w:rsidRPr="00B658B1">
        <w:rPr>
          <w:rFonts w:ascii="Avenir Book" w:eastAsia="Arial" w:hAnsi="Avenir Book" w:cs="Arial"/>
          <w:sz w:val="24"/>
          <w:szCs w:val="24"/>
        </w:rPr>
        <w:t>As atas dos Conselhos Temáticos Municipais de Curitiba-PR possuem um espaço</w:t>
      </w:r>
      <w:r>
        <w:rPr>
          <w:rFonts w:ascii="Avenir Book" w:eastAsia="Arial" w:hAnsi="Avenir Book" w:cs="Arial"/>
          <w:sz w:val="24"/>
          <w:szCs w:val="24"/>
        </w:rPr>
        <w:t xml:space="preserve"> </w:t>
      </w:r>
      <w:r w:rsidRPr="00B658B1">
        <w:rPr>
          <w:rFonts w:ascii="Avenir Book" w:eastAsia="Arial" w:hAnsi="Avenir Book" w:cs="Arial"/>
          <w:sz w:val="24"/>
          <w:szCs w:val="24"/>
        </w:rPr>
        <w:t>para preservação online, permitindo o acesso transparente aos dados, de forma fácil, rápida e</w:t>
      </w:r>
      <w:r>
        <w:rPr>
          <w:rFonts w:ascii="Avenir Book" w:eastAsia="Arial" w:hAnsi="Avenir Book" w:cs="Arial"/>
          <w:sz w:val="24"/>
          <w:szCs w:val="24"/>
        </w:rPr>
        <w:t xml:space="preserve"> </w:t>
      </w:r>
      <w:r w:rsidRPr="00B658B1">
        <w:rPr>
          <w:rFonts w:ascii="Avenir Book" w:eastAsia="Arial" w:hAnsi="Avenir Book" w:cs="Arial"/>
          <w:sz w:val="24"/>
          <w:szCs w:val="24"/>
        </w:rPr>
        <w:t xml:space="preserve">prática. </w:t>
      </w:r>
      <w:r>
        <w:rPr>
          <w:rFonts w:ascii="Avenir Book" w:eastAsia="Arial" w:hAnsi="Avenir Book" w:cs="Arial"/>
          <w:sz w:val="24"/>
          <w:szCs w:val="24"/>
        </w:rPr>
        <w:t>A plataforma</w:t>
      </w:r>
      <w:r w:rsidRPr="00B658B1">
        <w:rPr>
          <w:rFonts w:ascii="Avenir Book" w:eastAsia="Arial" w:hAnsi="Avenir Book" w:cs="Arial"/>
          <w:sz w:val="24"/>
          <w:szCs w:val="24"/>
        </w:rPr>
        <w:t xml:space="preserve"> </w:t>
      </w:r>
      <w:r w:rsidRPr="00B658B1">
        <w:rPr>
          <w:rFonts w:ascii="Avenir Book" w:eastAsia="Arial" w:hAnsi="Avenir Book" w:cs="Arial"/>
          <w:i/>
          <w:iCs/>
          <w:sz w:val="24"/>
          <w:szCs w:val="24"/>
        </w:rPr>
        <w:t>Portal dos Conselhos</w:t>
      </w:r>
      <w:r>
        <w:rPr>
          <w:rFonts w:ascii="Avenir Book" w:eastAsia="Arial" w:hAnsi="Avenir Book" w:cs="Arial"/>
          <w:sz w:val="24"/>
          <w:szCs w:val="24"/>
        </w:rPr>
        <w:t xml:space="preserve"> </w:t>
      </w:r>
      <w:r w:rsidRPr="00B658B1">
        <w:rPr>
          <w:rFonts w:ascii="Avenir Book" w:eastAsia="Arial" w:hAnsi="Avenir Book" w:cs="Arial"/>
          <w:sz w:val="24"/>
          <w:szCs w:val="24"/>
        </w:rPr>
        <w:t>faz parte de uma iniciativa da prefeitura</w:t>
      </w:r>
      <w:r>
        <w:rPr>
          <w:rFonts w:ascii="Avenir Book" w:eastAsia="Arial" w:hAnsi="Avenir Book" w:cs="Arial"/>
          <w:sz w:val="24"/>
          <w:szCs w:val="24"/>
        </w:rPr>
        <w:t xml:space="preserve"> </w:t>
      </w:r>
      <w:r w:rsidRPr="00B658B1">
        <w:rPr>
          <w:rFonts w:ascii="Avenir Book" w:eastAsia="Arial" w:hAnsi="Avenir Book" w:cs="Arial"/>
          <w:sz w:val="24"/>
          <w:szCs w:val="24"/>
        </w:rPr>
        <w:t>para cumprir a Lei de Acesso à Informação</w:t>
      </w:r>
      <w:r>
        <w:rPr>
          <w:rFonts w:ascii="Avenir Book" w:eastAsia="Arial" w:hAnsi="Avenir Book" w:cs="Arial"/>
          <w:sz w:val="24"/>
          <w:szCs w:val="24"/>
        </w:rPr>
        <w:t>,</w:t>
      </w:r>
      <w:r w:rsidRPr="00B658B1">
        <w:rPr>
          <w:rFonts w:ascii="Avenir Book" w:eastAsia="Arial" w:hAnsi="Avenir Book" w:cs="Arial"/>
          <w:sz w:val="24"/>
          <w:szCs w:val="24"/>
        </w:rPr>
        <w:t xml:space="preserve"> disponibiliza</w:t>
      </w:r>
      <w:r>
        <w:rPr>
          <w:rFonts w:ascii="Avenir Book" w:eastAsia="Arial" w:hAnsi="Avenir Book" w:cs="Arial"/>
          <w:sz w:val="24"/>
          <w:szCs w:val="24"/>
        </w:rPr>
        <w:t>ndo</w:t>
      </w:r>
      <w:r w:rsidRPr="00B658B1">
        <w:rPr>
          <w:rFonts w:ascii="Avenir Book" w:eastAsia="Arial" w:hAnsi="Avenir Book" w:cs="Arial"/>
          <w:sz w:val="24"/>
          <w:szCs w:val="24"/>
        </w:rPr>
        <w:t xml:space="preserve"> informações sobre funções,</w:t>
      </w:r>
      <w:r>
        <w:rPr>
          <w:rFonts w:ascii="Avenir Book" w:eastAsia="Arial" w:hAnsi="Avenir Book" w:cs="Arial"/>
          <w:sz w:val="24"/>
          <w:szCs w:val="24"/>
        </w:rPr>
        <w:t xml:space="preserve"> </w:t>
      </w:r>
      <w:r w:rsidRPr="00B658B1">
        <w:rPr>
          <w:rFonts w:ascii="Avenir Book" w:eastAsia="Arial" w:hAnsi="Avenir Book" w:cs="Arial"/>
          <w:sz w:val="24"/>
          <w:szCs w:val="24"/>
        </w:rPr>
        <w:t>competências</w:t>
      </w:r>
      <w:r>
        <w:rPr>
          <w:rFonts w:ascii="Avenir Book" w:eastAsia="Arial" w:hAnsi="Avenir Book" w:cs="Arial"/>
          <w:sz w:val="24"/>
          <w:szCs w:val="24"/>
        </w:rPr>
        <w:t xml:space="preserve"> e</w:t>
      </w:r>
      <w:r w:rsidRPr="00B658B1">
        <w:rPr>
          <w:rFonts w:ascii="Avenir Book" w:eastAsia="Arial" w:hAnsi="Avenir Book" w:cs="Arial"/>
          <w:sz w:val="24"/>
          <w:szCs w:val="24"/>
        </w:rPr>
        <w:t xml:space="preserve"> estrutura organizacional de </w:t>
      </w:r>
      <w:r>
        <w:rPr>
          <w:rFonts w:ascii="Avenir Book" w:eastAsia="Arial" w:hAnsi="Avenir Book" w:cs="Arial"/>
          <w:sz w:val="24"/>
          <w:szCs w:val="24"/>
        </w:rPr>
        <w:t>diversas iniciativas da cidade. Por meio desse sistema, foram coletadas vinte e uma</w:t>
      </w:r>
      <w:r w:rsidRPr="00B658B1">
        <w:rPr>
          <w:rFonts w:ascii="Avenir Book" w:eastAsia="Arial" w:hAnsi="Avenir Book" w:cs="Arial"/>
          <w:sz w:val="24"/>
          <w:szCs w:val="24"/>
        </w:rPr>
        <w:t xml:space="preserve"> atas </w:t>
      </w:r>
      <w:r>
        <w:rPr>
          <w:rFonts w:ascii="Avenir Book" w:eastAsia="Arial" w:hAnsi="Avenir Book" w:cs="Arial"/>
          <w:sz w:val="24"/>
          <w:szCs w:val="24"/>
        </w:rPr>
        <w:t xml:space="preserve">até o momento de fechamento da pesquisa, </w:t>
      </w:r>
      <w:r w:rsidRPr="00B658B1">
        <w:rPr>
          <w:rFonts w:ascii="Avenir Book" w:eastAsia="Arial" w:hAnsi="Avenir Book" w:cs="Arial"/>
          <w:sz w:val="24"/>
          <w:szCs w:val="24"/>
        </w:rPr>
        <w:t xml:space="preserve">nove </w:t>
      </w:r>
      <w:r>
        <w:rPr>
          <w:rFonts w:ascii="Avenir Book" w:eastAsia="Arial" w:hAnsi="Avenir Book" w:cs="Arial"/>
          <w:sz w:val="24"/>
          <w:szCs w:val="24"/>
        </w:rPr>
        <w:t>referêntes à encontros de 2021</w:t>
      </w:r>
      <w:r w:rsidRPr="00B658B1">
        <w:rPr>
          <w:rFonts w:ascii="Avenir Book" w:eastAsia="Arial" w:hAnsi="Avenir Book" w:cs="Arial"/>
          <w:sz w:val="24"/>
          <w:szCs w:val="24"/>
        </w:rPr>
        <w:t xml:space="preserve"> e doze de 2022</w:t>
      </w:r>
      <w:r>
        <w:rPr>
          <w:rFonts w:ascii="Avenir Book" w:eastAsia="Arial" w:hAnsi="Avenir Book" w:cs="Arial"/>
          <w:sz w:val="24"/>
          <w:szCs w:val="24"/>
        </w:rPr>
        <w:t xml:space="preserve">. </w:t>
      </w:r>
    </w:p>
    <w:p w14:paraId="00291A31" w14:textId="1C9BB487" w:rsidR="00B658B1" w:rsidRDefault="00B658B1" w:rsidP="00B658B1">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Foram realizadas entrevistas com roteiro semiestruturado, com perguntas que colocavam em foco a atuação e percepções dos conselheiros. </w:t>
      </w:r>
      <w:r w:rsidRPr="00B658B1">
        <w:rPr>
          <w:rFonts w:ascii="Avenir Book" w:eastAsia="Arial" w:hAnsi="Avenir Book" w:cs="Arial"/>
          <w:sz w:val="24"/>
          <w:szCs w:val="24"/>
        </w:rPr>
        <w:t>Todas as entrevistas foram conduzidas de forma online, por meio da plataforma Teams, durante</w:t>
      </w:r>
      <w:r>
        <w:rPr>
          <w:rFonts w:ascii="Avenir Book" w:eastAsia="Arial" w:hAnsi="Avenir Book" w:cs="Arial"/>
          <w:sz w:val="24"/>
          <w:szCs w:val="24"/>
        </w:rPr>
        <w:t xml:space="preserve"> </w:t>
      </w:r>
      <w:r w:rsidRPr="00B658B1">
        <w:rPr>
          <w:rFonts w:ascii="Avenir Book" w:eastAsia="Arial" w:hAnsi="Avenir Book" w:cs="Arial"/>
          <w:sz w:val="24"/>
          <w:szCs w:val="24"/>
        </w:rPr>
        <w:t>os períodos mais apropriados de acordo com cada entrevistado. A média de duração das entrevistas</w:t>
      </w:r>
      <w:r>
        <w:rPr>
          <w:rFonts w:ascii="Avenir Book" w:eastAsia="Arial" w:hAnsi="Avenir Book" w:cs="Arial"/>
          <w:sz w:val="24"/>
          <w:szCs w:val="24"/>
        </w:rPr>
        <w:t xml:space="preserve"> </w:t>
      </w:r>
      <w:r w:rsidRPr="00B658B1">
        <w:rPr>
          <w:rFonts w:ascii="Avenir Book" w:eastAsia="Arial" w:hAnsi="Avenir Book" w:cs="Arial"/>
          <w:sz w:val="24"/>
          <w:szCs w:val="24"/>
        </w:rPr>
        <w:t>foram de quarenta minutos. Todas as entrevistas foram gravadas pelo sistema com a autorização</w:t>
      </w:r>
      <w:r>
        <w:rPr>
          <w:rFonts w:ascii="Avenir Book" w:eastAsia="Arial" w:hAnsi="Avenir Book" w:cs="Arial"/>
          <w:sz w:val="24"/>
          <w:szCs w:val="24"/>
        </w:rPr>
        <w:t xml:space="preserve"> </w:t>
      </w:r>
      <w:r w:rsidRPr="00B658B1">
        <w:rPr>
          <w:rFonts w:ascii="Avenir Book" w:eastAsia="Arial" w:hAnsi="Avenir Book" w:cs="Arial"/>
          <w:sz w:val="24"/>
          <w:szCs w:val="24"/>
        </w:rPr>
        <w:t xml:space="preserve">dos entrevistados, e então submetidas ao programa </w:t>
      </w:r>
      <w:r w:rsidRPr="00B658B1">
        <w:rPr>
          <w:rFonts w:ascii="Avenir Book" w:eastAsia="Arial" w:hAnsi="Avenir Book" w:cs="Arial"/>
          <w:i/>
          <w:iCs/>
          <w:sz w:val="24"/>
          <w:szCs w:val="24"/>
        </w:rPr>
        <w:t>Transkriptor</w:t>
      </w:r>
      <w:r w:rsidRPr="00B658B1">
        <w:rPr>
          <w:rFonts w:ascii="Avenir Book" w:eastAsia="Arial" w:hAnsi="Avenir Book" w:cs="Arial"/>
          <w:sz w:val="24"/>
          <w:szCs w:val="24"/>
        </w:rPr>
        <w:t>, um software de transcrição online</w:t>
      </w:r>
      <w:r>
        <w:rPr>
          <w:rFonts w:ascii="Avenir Book" w:eastAsia="Arial" w:hAnsi="Avenir Book" w:cs="Arial"/>
          <w:sz w:val="24"/>
          <w:szCs w:val="24"/>
        </w:rPr>
        <w:t xml:space="preserve"> </w:t>
      </w:r>
      <w:r w:rsidRPr="00B658B1">
        <w:rPr>
          <w:rFonts w:ascii="Avenir Book" w:eastAsia="Arial" w:hAnsi="Avenir Book" w:cs="Arial"/>
          <w:sz w:val="24"/>
          <w:szCs w:val="24"/>
        </w:rPr>
        <w:t>que converte áudio em texto, e corrigidos pela pesquisadora, para então poderem ser utilizados</w:t>
      </w:r>
      <w:r>
        <w:rPr>
          <w:rFonts w:ascii="Avenir Book" w:eastAsia="Arial" w:hAnsi="Avenir Book" w:cs="Arial"/>
          <w:sz w:val="24"/>
          <w:szCs w:val="24"/>
        </w:rPr>
        <w:t xml:space="preserve"> </w:t>
      </w:r>
      <w:r w:rsidRPr="00B658B1">
        <w:rPr>
          <w:rFonts w:ascii="Avenir Book" w:eastAsia="Arial" w:hAnsi="Avenir Book" w:cs="Arial"/>
          <w:sz w:val="24"/>
          <w:szCs w:val="24"/>
        </w:rPr>
        <w:t>como dados. As gravações foram descartadas após 90 dias. Ao final do período proposto (até</w:t>
      </w:r>
      <w:r>
        <w:rPr>
          <w:rFonts w:ascii="Avenir Book" w:eastAsia="Arial" w:hAnsi="Avenir Book" w:cs="Arial"/>
          <w:sz w:val="24"/>
          <w:szCs w:val="24"/>
        </w:rPr>
        <w:t xml:space="preserve"> </w:t>
      </w:r>
      <w:r w:rsidRPr="00B658B1">
        <w:rPr>
          <w:rFonts w:ascii="Avenir Book" w:eastAsia="Arial" w:hAnsi="Avenir Book" w:cs="Arial"/>
          <w:sz w:val="24"/>
          <w:szCs w:val="24"/>
        </w:rPr>
        <w:t>dezembro de 2022), foram realizadas quinze entrevistas com representantes das instituições</w:t>
      </w:r>
      <w:r>
        <w:rPr>
          <w:rFonts w:ascii="Avenir Book" w:eastAsia="Arial" w:hAnsi="Avenir Book" w:cs="Arial"/>
          <w:sz w:val="24"/>
          <w:szCs w:val="24"/>
        </w:rPr>
        <w:t xml:space="preserve"> </w:t>
      </w:r>
      <w:r w:rsidRPr="00B658B1">
        <w:rPr>
          <w:rFonts w:ascii="Avenir Book" w:eastAsia="Arial" w:hAnsi="Avenir Book" w:cs="Arial"/>
          <w:sz w:val="24"/>
          <w:szCs w:val="24"/>
        </w:rPr>
        <w:t>indicadas como ativas na gestão de 2021-2022, entre conselheiros titulares e suplentes. As cinco</w:t>
      </w:r>
      <w:r>
        <w:rPr>
          <w:rFonts w:ascii="Avenir Book" w:eastAsia="Arial" w:hAnsi="Avenir Book" w:cs="Arial"/>
          <w:sz w:val="24"/>
          <w:szCs w:val="24"/>
        </w:rPr>
        <w:t xml:space="preserve"> </w:t>
      </w:r>
      <w:r w:rsidRPr="00B658B1">
        <w:rPr>
          <w:rFonts w:ascii="Avenir Book" w:eastAsia="Arial" w:hAnsi="Avenir Book" w:cs="Arial"/>
          <w:sz w:val="24"/>
          <w:szCs w:val="24"/>
        </w:rPr>
        <w:t>instituições das quais não foi entrevistado nenhum conselheiro dizem respeito a membros que</w:t>
      </w:r>
      <w:r>
        <w:rPr>
          <w:rFonts w:ascii="Avenir Book" w:eastAsia="Arial" w:hAnsi="Avenir Book" w:cs="Arial"/>
          <w:sz w:val="24"/>
          <w:szCs w:val="24"/>
        </w:rPr>
        <w:t xml:space="preserve"> </w:t>
      </w:r>
      <w:r w:rsidRPr="00B658B1">
        <w:rPr>
          <w:rFonts w:ascii="Avenir Book" w:eastAsia="Arial" w:hAnsi="Avenir Book" w:cs="Arial"/>
          <w:sz w:val="24"/>
          <w:szCs w:val="24"/>
        </w:rPr>
        <w:t>estavam indisponíveis por questão de datas, não respondendo ao contato da pesquisadora ou se</w:t>
      </w:r>
      <w:r>
        <w:rPr>
          <w:rFonts w:ascii="Avenir Book" w:eastAsia="Arial" w:hAnsi="Avenir Book" w:cs="Arial"/>
          <w:sz w:val="24"/>
          <w:szCs w:val="24"/>
        </w:rPr>
        <w:t xml:space="preserve"> </w:t>
      </w:r>
      <w:r w:rsidRPr="00B658B1">
        <w:rPr>
          <w:rFonts w:ascii="Avenir Book" w:eastAsia="Arial" w:hAnsi="Avenir Book" w:cs="Arial"/>
          <w:sz w:val="24"/>
          <w:szCs w:val="24"/>
        </w:rPr>
        <w:t>recusando por outros motivos. Em suma, foram contatadas todas as instituições apontadas pela</w:t>
      </w:r>
      <w:r>
        <w:rPr>
          <w:rFonts w:ascii="Avenir Book" w:eastAsia="Arial" w:hAnsi="Avenir Book" w:cs="Arial"/>
          <w:sz w:val="24"/>
          <w:szCs w:val="24"/>
        </w:rPr>
        <w:t xml:space="preserve"> S</w:t>
      </w:r>
      <w:r w:rsidRPr="00B658B1">
        <w:rPr>
          <w:rFonts w:ascii="Avenir Book" w:eastAsia="Arial" w:hAnsi="Avenir Book" w:cs="Arial"/>
          <w:sz w:val="24"/>
          <w:szCs w:val="24"/>
        </w:rPr>
        <w:t xml:space="preserve">ecretaria </w:t>
      </w:r>
      <w:r>
        <w:rPr>
          <w:rFonts w:ascii="Avenir Book" w:eastAsia="Arial" w:hAnsi="Avenir Book" w:cs="Arial"/>
          <w:sz w:val="24"/>
          <w:szCs w:val="24"/>
        </w:rPr>
        <w:t>E</w:t>
      </w:r>
      <w:r w:rsidRPr="00B658B1">
        <w:rPr>
          <w:rFonts w:ascii="Avenir Book" w:eastAsia="Arial" w:hAnsi="Avenir Book" w:cs="Arial"/>
          <w:sz w:val="24"/>
          <w:szCs w:val="24"/>
        </w:rPr>
        <w:t>xecutiva do conselho como ativas, tendo todas as oportunidades de responder à</w:t>
      </w:r>
      <w:r>
        <w:rPr>
          <w:rFonts w:ascii="Avenir Book" w:eastAsia="Arial" w:hAnsi="Avenir Book" w:cs="Arial"/>
          <w:sz w:val="24"/>
          <w:szCs w:val="24"/>
        </w:rPr>
        <w:t xml:space="preserve"> </w:t>
      </w:r>
      <w:r w:rsidRPr="00B658B1">
        <w:rPr>
          <w:rFonts w:ascii="Avenir Book" w:eastAsia="Arial" w:hAnsi="Avenir Book" w:cs="Arial"/>
          <w:sz w:val="24"/>
          <w:szCs w:val="24"/>
        </w:rPr>
        <w:t>entrevista</w:t>
      </w:r>
      <w:r>
        <w:rPr>
          <w:rFonts w:ascii="Avenir Book" w:eastAsia="Arial" w:hAnsi="Avenir Book" w:cs="Arial"/>
          <w:sz w:val="24"/>
          <w:szCs w:val="24"/>
        </w:rPr>
        <w:t>.</w:t>
      </w:r>
    </w:p>
    <w:p w14:paraId="1DB5D81F" w14:textId="1078D57F" w:rsidR="00095AF8" w:rsidRDefault="00B658B1" w:rsidP="004D5607">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O objetivo do artigo é explorar no material coletado as percepções dos conselheiros </w:t>
      </w:r>
      <w:r>
        <w:rPr>
          <w:rFonts w:ascii="Avenir Book" w:eastAsia="Arial" w:hAnsi="Avenir Book" w:cs="Arial"/>
          <w:sz w:val="24"/>
          <w:szCs w:val="24"/>
        </w:rPr>
        <w:lastRenderedPageBreak/>
        <w:t>da gestão sobre sua atuação dentro do conselho, sobre a atuação do conselho no município e</w:t>
      </w:r>
      <w:r w:rsidR="00C25CB3">
        <w:rPr>
          <w:rFonts w:ascii="Avenir Book" w:eastAsia="Arial" w:hAnsi="Avenir Book" w:cs="Arial"/>
          <w:sz w:val="24"/>
          <w:szCs w:val="24"/>
        </w:rPr>
        <w:t xml:space="preserve"> suas</w:t>
      </w:r>
      <w:r>
        <w:rPr>
          <w:rFonts w:ascii="Avenir Book" w:eastAsia="Arial" w:hAnsi="Avenir Book" w:cs="Arial"/>
          <w:sz w:val="24"/>
          <w:szCs w:val="24"/>
        </w:rPr>
        <w:t xml:space="preserve"> </w:t>
      </w:r>
      <w:r w:rsidR="00C25CB3">
        <w:rPr>
          <w:rFonts w:ascii="Avenir Book" w:eastAsia="Arial" w:hAnsi="Avenir Book" w:cs="Arial"/>
          <w:sz w:val="24"/>
          <w:szCs w:val="24"/>
        </w:rPr>
        <w:t>concepções apresentadas sobre políticas públicas em Curitiba/PR.</w:t>
      </w:r>
    </w:p>
    <w:p w14:paraId="412EE40A" w14:textId="77777777" w:rsidR="00095AF8" w:rsidRPr="0018293E" w:rsidRDefault="00095AF8" w:rsidP="007F198C">
      <w:pPr>
        <w:spacing w:line="360" w:lineRule="auto"/>
        <w:jc w:val="both"/>
        <w:rPr>
          <w:rFonts w:ascii="Avenir Book" w:eastAsia="Arial" w:hAnsi="Avenir Book" w:cs="Arial"/>
          <w:sz w:val="24"/>
          <w:szCs w:val="24"/>
        </w:rPr>
      </w:pPr>
    </w:p>
    <w:p w14:paraId="40E8D61D" w14:textId="3713BA33" w:rsidR="007F198C" w:rsidRPr="0018293E" w:rsidRDefault="00A46D60" w:rsidP="007F198C">
      <w:pPr>
        <w:spacing w:line="360" w:lineRule="auto"/>
        <w:jc w:val="both"/>
        <w:rPr>
          <w:rFonts w:ascii="Avenir Book" w:eastAsia="Arial" w:hAnsi="Avenir Book" w:cs="Arial"/>
          <w:b/>
          <w:sz w:val="24"/>
          <w:szCs w:val="24"/>
        </w:rPr>
      </w:pPr>
      <w:r>
        <w:rPr>
          <w:rFonts w:ascii="Avenir Book" w:eastAsia="Arial" w:hAnsi="Avenir Book" w:cs="Arial"/>
          <w:b/>
          <w:sz w:val="24"/>
          <w:szCs w:val="24"/>
        </w:rPr>
        <w:t>DESENVOLVIMENTO</w:t>
      </w:r>
    </w:p>
    <w:p w14:paraId="0FF9C906" w14:textId="002F4357" w:rsidR="006C1913" w:rsidRDefault="00AF2C55" w:rsidP="00AF2C55">
      <w:pPr>
        <w:spacing w:line="360" w:lineRule="auto"/>
        <w:ind w:firstLine="720"/>
        <w:jc w:val="both"/>
        <w:rPr>
          <w:rFonts w:ascii="Avenir Book" w:eastAsia="Arial" w:hAnsi="Avenir Book" w:cs="Arial"/>
          <w:sz w:val="24"/>
          <w:szCs w:val="24"/>
        </w:rPr>
      </w:pPr>
      <w:r w:rsidRPr="00AF2C55">
        <w:rPr>
          <w:rFonts w:ascii="Avenir Book" w:eastAsia="Arial" w:hAnsi="Avenir Book" w:cs="Arial"/>
          <w:sz w:val="24"/>
          <w:szCs w:val="24"/>
        </w:rPr>
        <w:t>O município de Curitiba possui uma importante relevância no cenário regional, no que diz</w:t>
      </w:r>
      <w:r>
        <w:rPr>
          <w:rFonts w:ascii="Avenir Book" w:eastAsia="Arial" w:hAnsi="Avenir Book" w:cs="Arial"/>
          <w:sz w:val="24"/>
          <w:szCs w:val="24"/>
        </w:rPr>
        <w:t xml:space="preserve"> </w:t>
      </w:r>
      <w:r w:rsidRPr="00AF2C55">
        <w:rPr>
          <w:rFonts w:ascii="Avenir Book" w:eastAsia="Arial" w:hAnsi="Avenir Book" w:cs="Arial"/>
          <w:sz w:val="24"/>
          <w:szCs w:val="24"/>
        </w:rPr>
        <w:t>respeito às políticas públicas de SAN do estado. Os primeiros equipamentos públicos voltados</w:t>
      </w:r>
      <w:r>
        <w:rPr>
          <w:rFonts w:ascii="Avenir Book" w:eastAsia="Arial" w:hAnsi="Avenir Book" w:cs="Arial"/>
          <w:sz w:val="24"/>
          <w:szCs w:val="24"/>
        </w:rPr>
        <w:t xml:space="preserve"> </w:t>
      </w:r>
      <w:r w:rsidRPr="00AF2C55">
        <w:rPr>
          <w:rFonts w:ascii="Avenir Book" w:eastAsia="Arial" w:hAnsi="Avenir Book" w:cs="Arial"/>
          <w:sz w:val="24"/>
          <w:szCs w:val="24"/>
        </w:rPr>
        <w:t>exclusivamente para o abastecimento popular foram propostos em 1940</w:t>
      </w:r>
      <w:r>
        <w:rPr>
          <w:rFonts w:ascii="Avenir Book" w:eastAsia="Arial" w:hAnsi="Avenir Book" w:cs="Arial"/>
          <w:sz w:val="24"/>
          <w:szCs w:val="24"/>
        </w:rPr>
        <w:t xml:space="preserve">, desenvolvendo uma série de políticas desde então que atuavam em prol de alimentar sua população, como </w:t>
      </w:r>
      <w:r w:rsidRPr="00AF2C55">
        <w:rPr>
          <w:rFonts w:ascii="Avenir Book" w:eastAsia="Arial" w:hAnsi="Avenir Book" w:cs="Arial"/>
          <w:sz w:val="24"/>
          <w:szCs w:val="24"/>
        </w:rPr>
        <w:t>suplementação alimentar nas escolas,</w:t>
      </w:r>
      <w:r>
        <w:rPr>
          <w:rFonts w:ascii="Avenir Book" w:eastAsia="Arial" w:hAnsi="Avenir Book" w:cs="Arial"/>
          <w:sz w:val="24"/>
          <w:szCs w:val="24"/>
        </w:rPr>
        <w:t xml:space="preserve"> </w:t>
      </w:r>
      <w:r w:rsidRPr="00AF2C55">
        <w:rPr>
          <w:rFonts w:ascii="Avenir Book" w:eastAsia="Arial" w:hAnsi="Avenir Book" w:cs="Arial"/>
          <w:sz w:val="24"/>
          <w:szCs w:val="24"/>
        </w:rPr>
        <w:t>a regulamentação de feiras livres e a construção do mercado municipal</w:t>
      </w:r>
      <w:r>
        <w:rPr>
          <w:rFonts w:ascii="Avenir Book" w:eastAsia="Arial" w:hAnsi="Avenir Book" w:cs="Arial"/>
          <w:sz w:val="24"/>
          <w:szCs w:val="24"/>
        </w:rPr>
        <w:t xml:space="preserve">. </w:t>
      </w:r>
      <w:r w:rsidRPr="00AF2C55">
        <w:rPr>
          <w:rFonts w:ascii="Avenir Book" w:eastAsia="Arial" w:hAnsi="Avenir Book" w:cs="Arial"/>
          <w:sz w:val="24"/>
          <w:szCs w:val="24"/>
        </w:rPr>
        <w:t>Em 2000, se estrutura a Secretaria</w:t>
      </w:r>
      <w:r>
        <w:rPr>
          <w:rFonts w:ascii="Avenir Book" w:eastAsia="Arial" w:hAnsi="Avenir Book" w:cs="Arial"/>
          <w:sz w:val="24"/>
          <w:szCs w:val="24"/>
        </w:rPr>
        <w:t xml:space="preserve"> de Segurança Alimentar</w:t>
      </w:r>
      <w:r w:rsidR="00443BA8">
        <w:rPr>
          <w:rFonts w:ascii="Avenir Book" w:eastAsia="Arial" w:hAnsi="Avenir Book" w:cs="Arial"/>
          <w:sz w:val="24"/>
          <w:szCs w:val="24"/>
        </w:rPr>
        <w:t xml:space="preserve"> (SMSAN)</w:t>
      </w:r>
      <w:r>
        <w:rPr>
          <w:rFonts w:ascii="Avenir Book" w:eastAsia="Arial" w:hAnsi="Avenir Book" w:cs="Arial"/>
          <w:sz w:val="24"/>
          <w:szCs w:val="24"/>
        </w:rPr>
        <w:t xml:space="preserve">, derivada da entidade que antes era nomeada de </w:t>
      </w:r>
      <w:r w:rsidRPr="00AF2C55">
        <w:rPr>
          <w:rFonts w:ascii="Avenir Book" w:eastAsia="Arial" w:hAnsi="Avenir Book" w:cs="Arial"/>
          <w:sz w:val="24"/>
          <w:szCs w:val="24"/>
        </w:rPr>
        <w:t>Central de Abastecimento (CEASA</w:t>
      </w:r>
      <w:r>
        <w:rPr>
          <w:rFonts w:ascii="Avenir Book" w:eastAsia="Arial" w:hAnsi="Avenir Book" w:cs="Arial"/>
          <w:sz w:val="24"/>
          <w:szCs w:val="24"/>
        </w:rPr>
        <w:t xml:space="preserve">), </w:t>
      </w:r>
      <w:r w:rsidRPr="00AF2C55">
        <w:rPr>
          <w:rFonts w:ascii="Avenir Book" w:eastAsia="Arial" w:hAnsi="Avenir Book" w:cs="Arial"/>
          <w:sz w:val="24"/>
          <w:szCs w:val="24"/>
        </w:rPr>
        <w:t>pass</w:t>
      </w:r>
      <w:r>
        <w:rPr>
          <w:rFonts w:ascii="Avenir Book" w:eastAsia="Arial" w:hAnsi="Avenir Book" w:cs="Arial"/>
          <w:sz w:val="24"/>
          <w:szCs w:val="24"/>
        </w:rPr>
        <w:t>ando</w:t>
      </w:r>
      <w:r w:rsidRPr="00AF2C55">
        <w:rPr>
          <w:rFonts w:ascii="Avenir Book" w:eastAsia="Arial" w:hAnsi="Avenir Book" w:cs="Arial"/>
          <w:sz w:val="24"/>
          <w:szCs w:val="24"/>
        </w:rPr>
        <w:t xml:space="preserve"> a atuar em três eixos: Abastecimento Social, Unidades de Abastecimento e Educação</w:t>
      </w:r>
      <w:r>
        <w:rPr>
          <w:rFonts w:ascii="Avenir Book" w:eastAsia="Arial" w:hAnsi="Avenir Book" w:cs="Arial"/>
          <w:sz w:val="24"/>
          <w:szCs w:val="24"/>
        </w:rPr>
        <w:t xml:space="preserve"> </w:t>
      </w:r>
      <w:r w:rsidRPr="00AF2C55">
        <w:rPr>
          <w:rFonts w:ascii="Avenir Book" w:eastAsia="Arial" w:hAnsi="Avenir Book" w:cs="Arial"/>
          <w:sz w:val="24"/>
          <w:szCs w:val="24"/>
        </w:rPr>
        <w:t>Alimentar e Nutricional. Em 2003, foi oficializada a criação do Conselho Municipal de Segurança</w:t>
      </w:r>
      <w:r>
        <w:rPr>
          <w:rFonts w:ascii="Avenir Book" w:eastAsia="Arial" w:hAnsi="Avenir Book" w:cs="Arial"/>
          <w:sz w:val="24"/>
          <w:szCs w:val="24"/>
        </w:rPr>
        <w:t xml:space="preserve"> </w:t>
      </w:r>
      <w:r w:rsidRPr="00AF2C55">
        <w:rPr>
          <w:rFonts w:ascii="Avenir Book" w:eastAsia="Arial" w:hAnsi="Avenir Book" w:cs="Arial"/>
          <w:sz w:val="24"/>
          <w:szCs w:val="24"/>
        </w:rPr>
        <w:t>Alimentar e Nutricional de Curitiba (COMSEA – Curitiba) (PAULA, 2021; RIGON, 2012).</w:t>
      </w:r>
    </w:p>
    <w:p w14:paraId="2DC7F577" w14:textId="38B97A02" w:rsidR="00AF2C55" w:rsidRDefault="00AF2C55" w:rsidP="00AF2C55">
      <w:pPr>
        <w:spacing w:line="360" w:lineRule="auto"/>
        <w:ind w:firstLine="720"/>
        <w:jc w:val="both"/>
        <w:rPr>
          <w:rFonts w:ascii="Avenir Book" w:eastAsia="Arial" w:hAnsi="Avenir Book" w:cs="Arial"/>
          <w:sz w:val="24"/>
          <w:szCs w:val="24"/>
        </w:rPr>
      </w:pPr>
      <w:r w:rsidRPr="00AF2C55">
        <w:rPr>
          <w:rFonts w:ascii="Avenir Book" w:eastAsia="Arial" w:hAnsi="Avenir Book" w:cs="Arial"/>
          <w:sz w:val="24"/>
          <w:szCs w:val="24"/>
        </w:rPr>
        <w:t>O COMSEA</w:t>
      </w:r>
      <w:r>
        <w:rPr>
          <w:rFonts w:ascii="Avenir Book" w:eastAsia="Arial" w:hAnsi="Avenir Book" w:cs="Arial"/>
          <w:sz w:val="24"/>
          <w:szCs w:val="24"/>
        </w:rPr>
        <w:t>-</w:t>
      </w:r>
      <w:r w:rsidRPr="00AF2C55">
        <w:rPr>
          <w:rFonts w:ascii="Avenir Book" w:eastAsia="Arial" w:hAnsi="Avenir Book" w:cs="Arial"/>
          <w:sz w:val="24"/>
          <w:szCs w:val="24"/>
        </w:rPr>
        <w:t xml:space="preserve">Curitiba </w:t>
      </w:r>
      <w:r>
        <w:rPr>
          <w:rFonts w:ascii="Avenir Book" w:eastAsia="Arial" w:hAnsi="Avenir Book" w:cs="Arial"/>
          <w:sz w:val="24"/>
          <w:szCs w:val="24"/>
        </w:rPr>
        <w:t>foi</w:t>
      </w:r>
      <w:r w:rsidRPr="00AF2C55">
        <w:rPr>
          <w:rFonts w:ascii="Avenir Book" w:eastAsia="Arial" w:hAnsi="Avenir Book" w:cs="Arial"/>
          <w:sz w:val="24"/>
          <w:szCs w:val="24"/>
        </w:rPr>
        <w:t xml:space="preserve"> criado por meio</w:t>
      </w:r>
      <w:r>
        <w:rPr>
          <w:rFonts w:ascii="Avenir Book" w:eastAsia="Arial" w:hAnsi="Avenir Book" w:cs="Arial"/>
          <w:sz w:val="24"/>
          <w:szCs w:val="24"/>
        </w:rPr>
        <w:t xml:space="preserve"> </w:t>
      </w:r>
      <w:r w:rsidRPr="00AF2C55">
        <w:rPr>
          <w:rFonts w:ascii="Avenir Book" w:eastAsia="Arial" w:hAnsi="Avenir Book" w:cs="Arial"/>
          <w:sz w:val="24"/>
          <w:szCs w:val="24"/>
        </w:rPr>
        <w:t xml:space="preserve">da Lei Ordinária de Curitiba-PR, nº 10698 de 12 de junho de 2003, que englobava o </w:t>
      </w:r>
      <w:r>
        <w:rPr>
          <w:rFonts w:ascii="Avenir Book" w:eastAsia="Arial" w:hAnsi="Avenir Book" w:cs="Arial"/>
          <w:sz w:val="24"/>
          <w:szCs w:val="24"/>
        </w:rPr>
        <w:t>C</w:t>
      </w:r>
      <w:r w:rsidRPr="00AF2C55">
        <w:rPr>
          <w:rFonts w:ascii="Avenir Book" w:eastAsia="Arial" w:hAnsi="Avenir Book" w:cs="Arial"/>
          <w:sz w:val="24"/>
          <w:szCs w:val="24"/>
        </w:rPr>
        <w:t>onselho</w:t>
      </w:r>
      <w:r>
        <w:rPr>
          <w:rFonts w:ascii="Avenir Book" w:eastAsia="Arial" w:hAnsi="Avenir Book" w:cs="Arial"/>
          <w:sz w:val="24"/>
          <w:szCs w:val="24"/>
        </w:rPr>
        <w:t xml:space="preserve"> </w:t>
      </w:r>
      <w:r w:rsidRPr="00AF2C55">
        <w:rPr>
          <w:rFonts w:ascii="Avenir Book" w:eastAsia="Arial" w:hAnsi="Avenir Book" w:cs="Arial"/>
          <w:sz w:val="24"/>
          <w:szCs w:val="24"/>
        </w:rPr>
        <w:t xml:space="preserve">e o </w:t>
      </w:r>
      <w:r>
        <w:rPr>
          <w:rFonts w:ascii="Avenir Book" w:eastAsia="Arial" w:hAnsi="Avenir Book" w:cs="Arial"/>
          <w:sz w:val="24"/>
          <w:szCs w:val="24"/>
        </w:rPr>
        <w:t>F</w:t>
      </w:r>
      <w:r w:rsidRPr="00AF2C55">
        <w:rPr>
          <w:rFonts w:ascii="Avenir Book" w:eastAsia="Arial" w:hAnsi="Avenir Book" w:cs="Arial"/>
          <w:sz w:val="24"/>
          <w:szCs w:val="24"/>
        </w:rPr>
        <w:t xml:space="preserve">undo </w:t>
      </w:r>
      <w:r>
        <w:rPr>
          <w:rFonts w:ascii="Avenir Book" w:eastAsia="Arial" w:hAnsi="Avenir Book" w:cs="Arial"/>
          <w:sz w:val="24"/>
          <w:szCs w:val="24"/>
        </w:rPr>
        <w:t>M</w:t>
      </w:r>
      <w:r w:rsidRPr="00AF2C55">
        <w:rPr>
          <w:rFonts w:ascii="Avenir Book" w:eastAsia="Arial" w:hAnsi="Avenir Book" w:cs="Arial"/>
          <w:sz w:val="24"/>
          <w:szCs w:val="24"/>
        </w:rPr>
        <w:t xml:space="preserve">unicipal de </w:t>
      </w:r>
      <w:r>
        <w:rPr>
          <w:rFonts w:ascii="Avenir Book" w:eastAsia="Arial" w:hAnsi="Avenir Book" w:cs="Arial"/>
          <w:sz w:val="24"/>
          <w:szCs w:val="24"/>
        </w:rPr>
        <w:t>SAN</w:t>
      </w:r>
      <w:r w:rsidRPr="00AF2C55">
        <w:rPr>
          <w:rFonts w:ascii="Avenir Book" w:eastAsia="Arial" w:hAnsi="Avenir Book" w:cs="Arial"/>
          <w:sz w:val="24"/>
          <w:szCs w:val="24"/>
        </w:rPr>
        <w:t>. Seu regimento foi formulado em 2009, comportando suas competências enquanto</w:t>
      </w:r>
      <w:r>
        <w:rPr>
          <w:rFonts w:ascii="Avenir Book" w:eastAsia="Arial" w:hAnsi="Avenir Book" w:cs="Arial"/>
          <w:sz w:val="24"/>
          <w:szCs w:val="24"/>
        </w:rPr>
        <w:t xml:space="preserve"> </w:t>
      </w:r>
      <w:r w:rsidRPr="00AF2C55">
        <w:rPr>
          <w:rFonts w:ascii="Avenir Book" w:eastAsia="Arial" w:hAnsi="Avenir Book" w:cs="Arial"/>
          <w:sz w:val="24"/>
          <w:szCs w:val="24"/>
        </w:rPr>
        <w:t>conselho municipal, e sua estrutura interna. O COMSEA é composto por 2/3 de representantes da</w:t>
      </w:r>
      <w:r>
        <w:rPr>
          <w:rFonts w:ascii="Avenir Book" w:eastAsia="Arial" w:hAnsi="Avenir Book" w:cs="Arial"/>
          <w:sz w:val="24"/>
          <w:szCs w:val="24"/>
        </w:rPr>
        <w:t xml:space="preserve"> </w:t>
      </w:r>
      <w:r w:rsidRPr="00AF2C55">
        <w:rPr>
          <w:rFonts w:ascii="Avenir Book" w:eastAsia="Arial" w:hAnsi="Avenir Book" w:cs="Arial"/>
          <w:sz w:val="24"/>
          <w:szCs w:val="24"/>
        </w:rPr>
        <w:t>sociedade civil, tendo quatorze membros titulares e seus respectivos suplentes representantes, e</w:t>
      </w:r>
      <w:r>
        <w:rPr>
          <w:rFonts w:ascii="Avenir Book" w:eastAsia="Arial" w:hAnsi="Avenir Book" w:cs="Arial"/>
          <w:sz w:val="24"/>
          <w:szCs w:val="24"/>
        </w:rPr>
        <w:t xml:space="preserve"> </w:t>
      </w:r>
      <w:r w:rsidRPr="00AF2C55">
        <w:rPr>
          <w:rFonts w:ascii="Avenir Book" w:eastAsia="Arial" w:hAnsi="Avenir Book" w:cs="Arial"/>
          <w:sz w:val="24"/>
          <w:szCs w:val="24"/>
        </w:rPr>
        <w:t>1/3 por representantes do governo, formados por sete membros titulares e seus respectivos</w:t>
      </w:r>
      <w:r>
        <w:rPr>
          <w:rFonts w:ascii="Avenir Book" w:eastAsia="Arial" w:hAnsi="Avenir Book" w:cs="Arial"/>
          <w:sz w:val="24"/>
          <w:szCs w:val="24"/>
        </w:rPr>
        <w:t xml:space="preserve"> </w:t>
      </w:r>
      <w:r w:rsidRPr="00AF2C55">
        <w:rPr>
          <w:rFonts w:ascii="Avenir Book" w:eastAsia="Arial" w:hAnsi="Avenir Book" w:cs="Arial"/>
          <w:sz w:val="24"/>
          <w:szCs w:val="24"/>
        </w:rPr>
        <w:t>suplentes. Teve sua composição alterada em 2020 por demanda dos membros, dando mais</w:t>
      </w:r>
      <w:r>
        <w:rPr>
          <w:rFonts w:ascii="Avenir Book" w:eastAsia="Arial" w:hAnsi="Avenir Book" w:cs="Arial"/>
          <w:sz w:val="24"/>
          <w:szCs w:val="24"/>
        </w:rPr>
        <w:t xml:space="preserve"> </w:t>
      </w:r>
      <w:r w:rsidRPr="00AF2C55">
        <w:rPr>
          <w:rFonts w:ascii="Avenir Book" w:eastAsia="Arial" w:hAnsi="Avenir Book" w:cs="Arial"/>
          <w:sz w:val="24"/>
          <w:szCs w:val="24"/>
        </w:rPr>
        <w:t>liberdade para a escolha dos conselheiros oriundos de áreas não governamentais. É um órgão</w:t>
      </w:r>
      <w:r>
        <w:rPr>
          <w:rFonts w:ascii="Avenir Book" w:eastAsia="Arial" w:hAnsi="Avenir Book" w:cs="Arial"/>
          <w:sz w:val="24"/>
          <w:szCs w:val="24"/>
        </w:rPr>
        <w:t xml:space="preserve"> </w:t>
      </w:r>
      <w:r w:rsidRPr="00AF2C55">
        <w:rPr>
          <w:rFonts w:ascii="Avenir Book" w:eastAsia="Arial" w:hAnsi="Avenir Book" w:cs="Arial"/>
          <w:sz w:val="24"/>
          <w:szCs w:val="24"/>
        </w:rPr>
        <w:t>permanente que assessora o poder executivo municipal e possui caráter consultivo, devendo ser</w:t>
      </w:r>
      <w:r>
        <w:rPr>
          <w:rFonts w:ascii="Avenir Book" w:eastAsia="Arial" w:hAnsi="Avenir Book" w:cs="Arial"/>
          <w:sz w:val="24"/>
          <w:szCs w:val="24"/>
        </w:rPr>
        <w:t xml:space="preserve"> </w:t>
      </w:r>
      <w:r w:rsidRPr="00AF2C55">
        <w:rPr>
          <w:rFonts w:ascii="Avenir Book" w:eastAsia="Arial" w:hAnsi="Avenir Book" w:cs="Arial"/>
          <w:sz w:val="24"/>
          <w:szCs w:val="24"/>
        </w:rPr>
        <w:t>propositivo e servir como um espaço de diálogo e articulação entre a sociedade civil e o governo,</w:t>
      </w:r>
      <w:r>
        <w:rPr>
          <w:rFonts w:ascii="Avenir Book" w:eastAsia="Arial" w:hAnsi="Avenir Book" w:cs="Arial"/>
          <w:sz w:val="24"/>
          <w:szCs w:val="24"/>
        </w:rPr>
        <w:t xml:space="preserve"> </w:t>
      </w:r>
      <w:r w:rsidRPr="00AF2C55">
        <w:rPr>
          <w:rFonts w:ascii="Avenir Book" w:eastAsia="Arial" w:hAnsi="Avenir Book" w:cs="Arial"/>
          <w:sz w:val="24"/>
          <w:szCs w:val="24"/>
        </w:rPr>
        <w:t>em especial para propor diretrizes que comporão políticas e ações de SAN no município (PORTAL</w:t>
      </w:r>
      <w:r>
        <w:rPr>
          <w:rFonts w:ascii="Avenir Book" w:eastAsia="Arial" w:hAnsi="Avenir Book" w:cs="Arial"/>
          <w:sz w:val="24"/>
          <w:szCs w:val="24"/>
        </w:rPr>
        <w:t xml:space="preserve"> </w:t>
      </w:r>
      <w:r w:rsidRPr="00AF2C55">
        <w:rPr>
          <w:rFonts w:ascii="Avenir Book" w:eastAsia="Arial" w:hAnsi="Avenir Book" w:cs="Arial"/>
          <w:sz w:val="24"/>
          <w:szCs w:val="24"/>
        </w:rPr>
        <w:t>DOS CONSELHOS, 2023).</w:t>
      </w:r>
    </w:p>
    <w:p w14:paraId="3E8A5DC8" w14:textId="7EDA3DB5" w:rsidR="00AF2C55" w:rsidRDefault="00AF2C55" w:rsidP="00AF2C55">
      <w:pPr>
        <w:spacing w:line="360" w:lineRule="auto"/>
        <w:ind w:firstLine="720"/>
        <w:jc w:val="both"/>
        <w:rPr>
          <w:rFonts w:ascii="Avenir Book" w:eastAsia="Arial" w:hAnsi="Avenir Book" w:cs="Arial"/>
          <w:sz w:val="24"/>
          <w:szCs w:val="24"/>
        </w:rPr>
      </w:pPr>
      <w:r w:rsidRPr="00AF2C55">
        <w:rPr>
          <w:rFonts w:ascii="Avenir Book" w:eastAsia="Arial" w:hAnsi="Avenir Book" w:cs="Arial"/>
          <w:sz w:val="24"/>
          <w:szCs w:val="24"/>
        </w:rPr>
        <w:t>O COMSEA Curitiba foi responsável pela organização de três Conferências Municipais de</w:t>
      </w:r>
      <w:r>
        <w:rPr>
          <w:rFonts w:ascii="Avenir Book" w:eastAsia="Arial" w:hAnsi="Avenir Book" w:cs="Arial"/>
          <w:sz w:val="24"/>
          <w:szCs w:val="24"/>
        </w:rPr>
        <w:t xml:space="preserve"> </w:t>
      </w:r>
      <w:r w:rsidRPr="00AF2C55">
        <w:rPr>
          <w:rFonts w:ascii="Avenir Book" w:eastAsia="Arial" w:hAnsi="Avenir Book" w:cs="Arial"/>
          <w:sz w:val="24"/>
          <w:szCs w:val="24"/>
        </w:rPr>
        <w:t>Segurança Alimentar e Nutricional, sendo a primeira em 2011, a segunda em 2015 e a última em</w:t>
      </w:r>
      <w:r>
        <w:rPr>
          <w:rFonts w:ascii="Avenir Book" w:eastAsia="Arial" w:hAnsi="Avenir Book" w:cs="Arial"/>
          <w:sz w:val="24"/>
          <w:szCs w:val="24"/>
        </w:rPr>
        <w:t xml:space="preserve"> </w:t>
      </w:r>
      <w:r w:rsidRPr="00AF2C55">
        <w:rPr>
          <w:rFonts w:ascii="Avenir Book" w:eastAsia="Arial" w:hAnsi="Avenir Book" w:cs="Arial"/>
          <w:sz w:val="24"/>
          <w:szCs w:val="24"/>
        </w:rPr>
        <w:t>2019. O I Plano Municipal de SAN, com vigência de 2016 a 2019, foi aprovado em 2016, resultado</w:t>
      </w:r>
      <w:r>
        <w:rPr>
          <w:rFonts w:ascii="Avenir Book" w:eastAsia="Arial" w:hAnsi="Avenir Book" w:cs="Arial"/>
          <w:sz w:val="24"/>
          <w:szCs w:val="24"/>
        </w:rPr>
        <w:t xml:space="preserve"> </w:t>
      </w:r>
      <w:r w:rsidRPr="00AF2C55">
        <w:rPr>
          <w:rFonts w:ascii="Avenir Book" w:eastAsia="Arial" w:hAnsi="Avenir Book" w:cs="Arial"/>
          <w:sz w:val="24"/>
          <w:szCs w:val="24"/>
        </w:rPr>
        <w:t>de discussões realizadas durante a conferência de 2015 (PAULA, 2021; RIGON, 2012). O</w:t>
      </w:r>
      <w:r>
        <w:rPr>
          <w:rFonts w:ascii="Avenir Book" w:eastAsia="Arial" w:hAnsi="Avenir Book" w:cs="Arial"/>
          <w:sz w:val="24"/>
          <w:szCs w:val="24"/>
        </w:rPr>
        <w:t xml:space="preserve"> </w:t>
      </w:r>
      <w:r w:rsidRPr="00AF2C55">
        <w:rPr>
          <w:rFonts w:ascii="Avenir Book" w:eastAsia="Arial" w:hAnsi="Avenir Book" w:cs="Arial"/>
          <w:sz w:val="24"/>
          <w:szCs w:val="24"/>
        </w:rPr>
        <w:t>conselho possui também as câmaras temáticas para organizar e direcionar os debates internos,</w:t>
      </w:r>
      <w:r>
        <w:rPr>
          <w:rFonts w:ascii="Avenir Book" w:eastAsia="Arial" w:hAnsi="Avenir Book" w:cs="Arial"/>
          <w:sz w:val="24"/>
          <w:szCs w:val="24"/>
        </w:rPr>
        <w:t xml:space="preserve"> </w:t>
      </w:r>
      <w:r w:rsidRPr="00AF2C55">
        <w:rPr>
          <w:rFonts w:ascii="Avenir Book" w:eastAsia="Arial" w:hAnsi="Avenir Book" w:cs="Arial"/>
          <w:sz w:val="24"/>
          <w:szCs w:val="24"/>
        </w:rPr>
        <w:t>coordenadas por conselheiros da sociedade civil. São elas a Câmara de Direito Humano à</w:t>
      </w:r>
      <w:r>
        <w:rPr>
          <w:rFonts w:ascii="Avenir Book" w:eastAsia="Arial" w:hAnsi="Avenir Book" w:cs="Arial"/>
          <w:sz w:val="24"/>
          <w:szCs w:val="24"/>
        </w:rPr>
        <w:t xml:space="preserve"> </w:t>
      </w:r>
      <w:r w:rsidRPr="00AF2C55">
        <w:rPr>
          <w:rFonts w:ascii="Avenir Book" w:eastAsia="Arial" w:hAnsi="Avenir Book" w:cs="Arial"/>
          <w:sz w:val="24"/>
          <w:szCs w:val="24"/>
        </w:rPr>
        <w:t>Alimentação e à Nutrição Adequadas; a Câmara de Institucionalidade; e a Câmara de Nutrição e</w:t>
      </w:r>
      <w:r>
        <w:rPr>
          <w:rFonts w:ascii="Avenir Book" w:eastAsia="Arial" w:hAnsi="Avenir Book" w:cs="Arial"/>
          <w:sz w:val="24"/>
          <w:szCs w:val="24"/>
        </w:rPr>
        <w:t xml:space="preserve"> </w:t>
      </w:r>
      <w:r w:rsidRPr="00AF2C55">
        <w:rPr>
          <w:rFonts w:ascii="Avenir Book" w:eastAsia="Arial" w:hAnsi="Avenir Book" w:cs="Arial"/>
          <w:sz w:val="24"/>
          <w:szCs w:val="24"/>
        </w:rPr>
        <w:t>Saúde (PORTAL DOS CONSELHOS, 2023).</w:t>
      </w:r>
    </w:p>
    <w:p w14:paraId="157E527A" w14:textId="403DAA63" w:rsidR="00AF2C55" w:rsidRDefault="00AB09D7" w:rsidP="00AB09D7">
      <w:pPr>
        <w:spacing w:line="360" w:lineRule="auto"/>
        <w:ind w:firstLine="720"/>
        <w:jc w:val="both"/>
        <w:rPr>
          <w:rFonts w:ascii="Avenir Book" w:eastAsia="Arial" w:hAnsi="Avenir Book" w:cs="Arial"/>
          <w:sz w:val="24"/>
          <w:szCs w:val="24"/>
        </w:rPr>
      </w:pPr>
      <w:r w:rsidRPr="00AB09D7">
        <w:rPr>
          <w:rFonts w:ascii="Avenir Book" w:eastAsia="Arial" w:hAnsi="Avenir Book" w:cs="Arial"/>
          <w:sz w:val="24"/>
          <w:szCs w:val="24"/>
        </w:rPr>
        <w:t xml:space="preserve">O COMSEA se reuniu em reuniões mensais ao longo dos dois anos </w:t>
      </w:r>
      <w:r>
        <w:rPr>
          <w:rFonts w:ascii="Avenir Book" w:eastAsia="Arial" w:hAnsi="Avenir Book" w:cs="Arial"/>
          <w:sz w:val="24"/>
          <w:szCs w:val="24"/>
        </w:rPr>
        <w:t>d</w:t>
      </w:r>
      <w:r w:rsidRPr="00AB09D7">
        <w:rPr>
          <w:rFonts w:ascii="Avenir Book" w:eastAsia="Arial" w:hAnsi="Avenir Book" w:cs="Arial"/>
          <w:sz w:val="24"/>
          <w:szCs w:val="24"/>
        </w:rPr>
        <w:t xml:space="preserve">a gestão </w:t>
      </w:r>
      <w:r w:rsidRPr="00AB09D7">
        <w:rPr>
          <w:rFonts w:ascii="Avenir Book" w:eastAsia="Arial" w:hAnsi="Avenir Book" w:cs="Arial"/>
          <w:sz w:val="24"/>
          <w:szCs w:val="24"/>
        </w:rPr>
        <w:lastRenderedPageBreak/>
        <w:t>2021</w:t>
      </w:r>
      <w:r>
        <w:rPr>
          <w:rFonts w:ascii="Avenir Book" w:eastAsia="Arial" w:hAnsi="Avenir Book" w:cs="Arial"/>
          <w:sz w:val="24"/>
          <w:szCs w:val="24"/>
        </w:rPr>
        <w:t>/20</w:t>
      </w:r>
      <w:r w:rsidRPr="00AB09D7">
        <w:rPr>
          <w:rFonts w:ascii="Avenir Book" w:eastAsia="Arial" w:hAnsi="Avenir Book" w:cs="Arial"/>
          <w:sz w:val="24"/>
          <w:szCs w:val="24"/>
        </w:rPr>
        <w:t>22,</w:t>
      </w:r>
      <w:r>
        <w:rPr>
          <w:rFonts w:ascii="Avenir Book" w:eastAsia="Arial" w:hAnsi="Avenir Book" w:cs="Arial"/>
          <w:sz w:val="24"/>
          <w:szCs w:val="24"/>
        </w:rPr>
        <w:t xml:space="preserve"> </w:t>
      </w:r>
      <w:r w:rsidRPr="00AB09D7">
        <w:rPr>
          <w:rFonts w:ascii="Avenir Book" w:eastAsia="Arial" w:hAnsi="Avenir Book" w:cs="Arial"/>
          <w:sz w:val="24"/>
          <w:szCs w:val="24"/>
        </w:rPr>
        <w:t>com durações de cerca de quatro horas cada. As atas se mostram resumidas, contendo duas ou três</w:t>
      </w:r>
      <w:r>
        <w:rPr>
          <w:rFonts w:ascii="Avenir Book" w:eastAsia="Arial" w:hAnsi="Avenir Book" w:cs="Arial"/>
          <w:sz w:val="24"/>
          <w:szCs w:val="24"/>
        </w:rPr>
        <w:t xml:space="preserve"> </w:t>
      </w:r>
      <w:r w:rsidRPr="00AB09D7">
        <w:rPr>
          <w:rFonts w:ascii="Avenir Book" w:eastAsia="Arial" w:hAnsi="Avenir Book" w:cs="Arial"/>
          <w:sz w:val="24"/>
          <w:szCs w:val="24"/>
        </w:rPr>
        <w:t>páginas de escrita, e não apresentando deliberações ou ações a serem tomadas com grande</w:t>
      </w:r>
      <w:r>
        <w:rPr>
          <w:rFonts w:ascii="Avenir Book" w:eastAsia="Arial" w:hAnsi="Avenir Book" w:cs="Arial"/>
          <w:sz w:val="24"/>
          <w:szCs w:val="24"/>
        </w:rPr>
        <w:t xml:space="preserve"> </w:t>
      </w:r>
      <w:r w:rsidRPr="00AB09D7">
        <w:rPr>
          <w:rFonts w:ascii="Avenir Book" w:eastAsia="Arial" w:hAnsi="Avenir Book" w:cs="Arial"/>
          <w:sz w:val="24"/>
          <w:szCs w:val="24"/>
        </w:rPr>
        <w:t>frequência. Por conta disso, subentende-se que muitas das discussões vivenciadas nos encontros</w:t>
      </w:r>
      <w:r>
        <w:rPr>
          <w:rFonts w:ascii="Avenir Book" w:eastAsia="Arial" w:hAnsi="Avenir Book" w:cs="Arial"/>
          <w:sz w:val="24"/>
          <w:szCs w:val="24"/>
        </w:rPr>
        <w:t xml:space="preserve"> </w:t>
      </w:r>
      <w:r w:rsidRPr="00AB09D7">
        <w:rPr>
          <w:rFonts w:ascii="Avenir Book" w:eastAsia="Arial" w:hAnsi="Avenir Book" w:cs="Arial"/>
          <w:sz w:val="24"/>
          <w:szCs w:val="24"/>
        </w:rPr>
        <w:t>provavelmente não conseguiram ser transmitidas ao papel, talvez se fazendo perder não somente</w:t>
      </w:r>
      <w:r>
        <w:rPr>
          <w:rFonts w:ascii="Avenir Book" w:eastAsia="Arial" w:hAnsi="Avenir Book" w:cs="Arial"/>
          <w:sz w:val="24"/>
          <w:szCs w:val="24"/>
        </w:rPr>
        <w:t xml:space="preserve"> </w:t>
      </w:r>
      <w:r w:rsidRPr="00AB09D7">
        <w:rPr>
          <w:rFonts w:ascii="Avenir Book" w:eastAsia="Arial" w:hAnsi="Avenir Book" w:cs="Arial"/>
          <w:sz w:val="24"/>
          <w:szCs w:val="24"/>
        </w:rPr>
        <w:t>importantes contribuições de conselheiros nas reuniões, como sugestões e deliberações que</w:t>
      </w:r>
      <w:r>
        <w:rPr>
          <w:rFonts w:ascii="Avenir Book" w:eastAsia="Arial" w:hAnsi="Avenir Book" w:cs="Arial"/>
          <w:sz w:val="24"/>
          <w:szCs w:val="24"/>
        </w:rPr>
        <w:t xml:space="preserve"> </w:t>
      </w:r>
      <w:r w:rsidRPr="00AB09D7">
        <w:rPr>
          <w:rFonts w:ascii="Avenir Book" w:eastAsia="Arial" w:hAnsi="Avenir Book" w:cs="Arial"/>
          <w:sz w:val="24"/>
          <w:szCs w:val="24"/>
        </w:rPr>
        <w:t>poderiam originar relevantes documentos do conselho aos órgãos e representantes competentes.</w:t>
      </w:r>
      <w:r>
        <w:rPr>
          <w:rFonts w:ascii="Avenir Book" w:eastAsia="Arial" w:hAnsi="Avenir Book" w:cs="Arial"/>
          <w:sz w:val="24"/>
          <w:szCs w:val="24"/>
        </w:rPr>
        <w:t xml:space="preserve"> Esse fato também ressalta a importância das entrevistas para o entendimento das posições assumidas pelos conselheiros. </w:t>
      </w:r>
    </w:p>
    <w:p w14:paraId="18BE5CFA" w14:textId="653D8118" w:rsidR="005C341B" w:rsidRDefault="005C341B" w:rsidP="005C341B">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A gestão analizada percorreu dois anos com diversos desafios. Além dos contínuos desmontes experimentados pelo país em várias áreas de políticas sociais, sendo a temática da SAN uma das mais afetadas, a pandemia de COVID-19 se desenrolava há mais de ano quando a gestão assumiu. As dificuldades passaram desde de exercer o papel de conselheiro em um mundo em constante mudança (com reuniões onlines e o retorno gradual ao presencial), como enfrentar as consequências de políticas emergenciais mal desenhadas, ocasionando no aumento da fome e da pobreza no município, um cenário que era comum a todo o país.  </w:t>
      </w:r>
      <w:r w:rsidRPr="005C341B">
        <w:rPr>
          <w:rFonts w:ascii="Avenir Book" w:eastAsia="Arial" w:hAnsi="Avenir Book" w:cs="Arial"/>
          <w:sz w:val="24"/>
          <w:szCs w:val="24"/>
        </w:rPr>
        <w:t>Em agosto de 2022, cerca de três mil pessoas</w:t>
      </w:r>
      <w:r>
        <w:rPr>
          <w:rFonts w:ascii="Avenir Book" w:eastAsia="Arial" w:hAnsi="Avenir Book" w:cs="Arial"/>
          <w:sz w:val="24"/>
          <w:szCs w:val="24"/>
        </w:rPr>
        <w:t xml:space="preserve"> </w:t>
      </w:r>
      <w:r w:rsidRPr="005C341B">
        <w:rPr>
          <w:rFonts w:ascii="Avenir Book" w:eastAsia="Arial" w:hAnsi="Avenir Book" w:cs="Arial"/>
          <w:sz w:val="24"/>
          <w:szCs w:val="24"/>
        </w:rPr>
        <w:t>em situação de rua eram registradas no CadÚnico no município, sendo Curitiba a</w:t>
      </w:r>
      <w:r>
        <w:rPr>
          <w:rFonts w:ascii="Avenir Book" w:eastAsia="Arial" w:hAnsi="Avenir Book" w:cs="Arial"/>
          <w:sz w:val="24"/>
          <w:szCs w:val="24"/>
        </w:rPr>
        <w:t xml:space="preserve"> </w:t>
      </w:r>
      <w:r w:rsidRPr="005C341B">
        <w:rPr>
          <w:rFonts w:ascii="Avenir Book" w:eastAsia="Arial" w:hAnsi="Avenir Book" w:cs="Arial"/>
          <w:sz w:val="24"/>
          <w:szCs w:val="24"/>
        </w:rPr>
        <w:t>capital do Sul do país com mais pessoas nesta condição</w:t>
      </w:r>
      <w:r>
        <w:rPr>
          <w:rFonts w:ascii="Avenir Book" w:eastAsia="Arial" w:hAnsi="Avenir Book" w:cs="Arial"/>
          <w:sz w:val="24"/>
          <w:szCs w:val="24"/>
        </w:rPr>
        <w:t xml:space="preserve">. </w:t>
      </w:r>
      <w:r w:rsidRPr="005C341B">
        <w:rPr>
          <w:rFonts w:ascii="Avenir Book" w:eastAsia="Arial" w:hAnsi="Avenir Book" w:cs="Arial"/>
          <w:sz w:val="24"/>
          <w:szCs w:val="24"/>
        </w:rPr>
        <w:t>Esses dados nem sempre</w:t>
      </w:r>
      <w:r>
        <w:rPr>
          <w:rFonts w:ascii="Avenir Book" w:eastAsia="Arial" w:hAnsi="Avenir Book" w:cs="Arial"/>
          <w:sz w:val="24"/>
          <w:szCs w:val="24"/>
        </w:rPr>
        <w:t xml:space="preserve"> </w:t>
      </w:r>
      <w:r w:rsidRPr="005C341B">
        <w:rPr>
          <w:rFonts w:ascii="Avenir Book" w:eastAsia="Arial" w:hAnsi="Avenir Book" w:cs="Arial"/>
          <w:sz w:val="24"/>
          <w:szCs w:val="24"/>
        </w:rPr>
        <w:t>são consistentes com a realidade, pois apresenta uma margem de subnotificação. Nem sempre os</w:t>
      </w:r>
      <w:r>
        <w:rPr>
          <w:rFonts w:ascii="Avenir Book" w:eastAsia="Arial" w:hAnsi="Avenir Book" w:cs="Arial"/>
          <w:sz w:val="24"/>
          <w:szCs w:val="24"/>
        </w:rPr>
        <w:t xml:space="preserve"> </w:t>
      </w:r>
      <w:r w:rsidRPr="005C341B">
        <w:rPr>
          <w:rFonts w:ascii="Avenir Book" w:eastAsia="Arial" w:hAnsi="Avenir Book" w:cs="Arial"/>
          <w:sz w:val="24"/>
          <w:szCs w:val="24"/>
        </w:rPr>
        <w:t>usuários podem ou conseguem realizar esse cadastro</w:t>
      </w:r>
      <w:r>
        <w:rPr>
          <w:rFonts w:ascii="Avenir Book" w:eastAsia="Arial" w:hAnsi="Avenir Book" w:cs="Arial"/>
          <w:sz w:val="24"/>
          <w:szCs w:val="24"/>
        </w:rPr>
        <w:t xml:space="preserve">. </w:t>
      </w:r>
    </w:p>
    <w:p w14:paraId="4A537456" w14:textId="44C5D907" w:rsidR="005C341B" w:rsidRDefault="005C341B" w:rsidP="005C341B">
      <w:pPr>
        <w:spacing w:line="360" w:lineRule="auto"/>
        <w:ind w:firstLine="720"/>
        <w:jc w:val="both"/>
        <w:rPr>
          <w:rFonts w:ascii="Avenir Book" w:eastAsia="Arial" w:hAnsi="Avenir Book" w:cs="Arial"/>
          <w:sz w:val="24"/>
          <w:szCs w:val="24"/>
        </w:rPr>
      </w:pPr>
      <w:r w:rsidRPr="005C341B">
        <w:rPr>
          <w:rFonts w:ascii="Avenir Book" w:eastAsia="Arial" w:hAnsi="Avenir Book" w:cs="Arial"/>
          <w:sz w:val="24"/>
          <w:szCs w:val="24"/>
        </w:rPr>
        <w:t>Essa percepção da realidade transbord</w:t>
      </w:r>
      <w:r>
        <w:rPr>
          <w:rFonts w:ascii="Avenir Book" w:eastAsia="Arial" w:hAnsi="Avenir Book" w:cs="Arial"/>
          <w:sz w:val="24"/>
          <w:szCs w:val="24"/>
        </w:rPr>
        <w:t>ou</w:t>
      </w:r>
      <w:r w:rsidRPr="005C341B">
        <w:rPr>
          <w:rFonts w:ascii="Avenir Book" w:eastAsia="Arial" w:hAnsi="Avenir Book" w:cs="Arial"/>
          <w:sz w:val="24"/>
          <w:szCs w:val="24"/>
        </w:rPr>
        <w:t xml:space="preserve"> para os conselheiros, que trouxeram como um dos</w:t>
      </w:r>
      <w:r>
        <w:rPr>
          <w:rFonts w:ascii="Avenir Book" w:eastAsia="Arial" w:hAnsi="Avenir Book" w:cs="Arial"/>
          <w:sz w:val="24"/>
          <w:szCs w:val="24"/>
        </w:rPr>
        <w:t xml:space="preserve"> </w:t>
      </w:r>
      <w:r w:rsidRPr="005C341B">
        <w:rPr>
          <w:rFonts w:ascii="Avenir Book" w:eastAsia="Arial" w:hAnsi="Avenir Book" w:cs="Arial"/>
          <w:sz w:val="24"/>
          <w:szCs w:val="24"/>
        </w:rPr>
        <w:t>pontos mais discutidos</w:t>
      </w:r>
      <w:r>
        <w:rPr>
          <w:rFonts w:ascii="Avenir Book" w:eastAsia="Arial" w:hAnsi="Avenir Book" w:cs="Arial"/>
          <w:sz w:val="24"/>
          <w:szCs w:val="24"/>
        </w:rPr>
        <w:t xml:space="preserve"> em reuniões, como pode ser visto nas atas, e também como um recorrente tópico nas entrevistas, </w:t>
      </w:r>
      <w:r w:rsidRPr="005C341B">
        <w:rPr>
          <w:rFonts w:ascii="Avenir Book" w:eastAsia="Arial" w:hAnsi="Avenir Book" w:cs="Arial"/>
          <w:sz w:val="24"/>
          <w:szCs w:val="24"/>
        </w:rPr>
        <w:t>em especial pelo fato de o COMSEA constituir-se como um espaço de discussão de</w:t>
      </w:r>
      <w:r>
        <w:rPr>
          <w:rFonts w:ascii="Avenir Book" w:eastAsia="Arial" w:hAnsi="Avenir Book" w:cs="Arial"/>
          <w:sz w:val="24"/>
          <w:szCs w:val="24"/>
        </w:rPr>
        <w:t xml:space="preserve"> </w:t>
      </w:r>
      <w:r w:rsidRPr="005C341B">
        <w:rPr>
          <w:rFonts w:ascii="Avenir Book" w:eastAsia="Arial" w:hAnsi="Avenir Book" w:cs="Arial"/>
          <w:sz w:val="24"/>
          <w:szCs w:val="24"/>
        </w:rPr>
        <w:t xml:space="preserve">políticas públicas que </w:t>
      </w:r>
      <w:r>
        <w:rPr>
          <w:rFonts w:ascii="Avenir Book" w:eastAsia="Arial" w:hAnsi="Avenir Book" w:cs="Arial"/>
          <w:sz w:val="24"/>
          <w:szCs w:val="24"/>
        </w:rPr>
        <w:t>acabam por ter</w:t>
      </w:r>
      <w:r w:rsidRPr="005C341B">
        <w:rPr>
          <w:rFonts w:ascii="Avenir Book" w:eastAsia="Arial" w:hAnsi="Avenir Book" w:cs="Arial"/>
          <w:sz w:val="24"/>
          <w:szCs w:val="24"/>
        </w:rPr>
        <w:t xml:space="preserve"> impacto direto na vida das pessoas em situação de vulnerabilidade</w:t>
      </w:r>
      <w:r>
        <w:rPr>
          <w:rFonts w:ascii="Avenir Book" w:eastAsia="Arial" w:hAnsi="Avenir Book" w:cs="Arial"/>
          <w:sz w:val="24"/>
          <w:szCs w:val="24"/>
        </w:rPr>
        <w:t xml:space="preserve">. </w:t>
      </w:r>
      <w:r w:rsidRPr="005C341B">
        <w:rPr>
          <w:rFonts w:ascii="Avenir Book" w:eastAsia="Arial" w:hAnsi="Avenir Book" w:cs="Arial"/>
          <w:sz w:val="24"/>
          <w:szCs w:val="24"/>
        </w:rPr>
        <w:t>O desmonte de políticas públicas de SAN que ocorreu no Brasil refletiu</w:t>
      </w:r>
      <w:r>
        <w:rPr>
          <w:rFonts w:ascii="Avenir Book" w:eastAsia="Arial" w:hAnsi="Avenir Book" w:cs="Arial"/>
          <w:sz w:val="24"/>
          <w:szCs w:val="24"/>
        </w:rPr>
        <w:t xml:space="preserve"> </w:t>
      </w:r>
      <w:r w:rsidRPr="005C341B">
        <w:rPr>
          <w:rFonts w:ascii="Avenir Book" w:eastAsia="Arial" w:hAnsi="Avenir Book" w:cs="Arial"/>
          <w:sz w:val="24"/>
          <w:szCs w:val="24"/>
        </w:rPr>
        <w:t>significativamente no trabalho</w:t>
      </w:r>
      <w:r>
        <w:rPr>
          <w:rFonts w:ascii="Avenir Book" w:eastAsia="Arial" w:hAnsi="Avenir Book" w:cs="Arial"/>
          <w:sz w:val="24"/>
          <w:szCs w:val="24"/>
        </w:rPr>
        <w:t xml:space="preserve"> desses espaços, </w:t>
      </w:r>
      <w:r w:rsidRPr="005C341B">
        <w:rPr>
          <w:rFonts w:ascii="Avenir Book" w:eastAsia="Arial" w:hAnsi="Avenir Book" w:cs="Arial"/>
          <w:sz w:val="24"/>
          <w:szCs w:val="24"/>
        </w:rPr>
        <w:t>aprofundando as fragilidades já</w:t>
      </w:r>
      <w:r>
        <w:rPr>
          <w:rFonts w:ascii="Avenir Book" w:eastAsia="Arial" w:hAnsi="Avenir Book" w:cs="Arial"/>
          <w:sz w:val="24"/>
          <w:szCs w:val="24"/>
        </w:rPr>
        <w:t xml:space="preserve"> </w:t>
      </w:r>
      <w:r w:rsidRPr="005C341B">
        <w:rPr>
          <w:rFonts w:ascii="Avenir Book" w:eastAsia="Arial" w:hAnsi="Avenir Book" w:cs="Arial"/>
          <w:sz w:val="24"/>
          <w:szCs w:val="24"/>
        </w:rPr>
        <w:t>existentes</w:t>
      </w:r>
      <w:r>
        <w:rPr>
          <w:rFonts w:ascii="Avenir Book" w:eastAsia="Arial" w:hAnsi="Avenir Book" w:cs="Arial"/>
          <w:sz w:val="24"/>
          <w:szCs w:val="24"/>
        </w:rPr>
        <w:t>. N</w:t>
      </w:r>
      <w:r w:rsidRPr="005C341B">
        <w:rPr>
          <w:rFonts w:ascii="Avenir Book" w:eastAsia="Arial" w:hAnsi="Avenir Book" w:cs="Arial"/>
          <w:sz w:val="24"/>
          <w:szCs w:val="24"/>
        </w:rPr>
        <w:t>a situação experimentada no país, pela</w:t>
      </w:r>
      <w:r>
        <w:rPr>
          <w:rFonts w:ascii="Avenir Book" w:eastAsia="Arial" w:hAnsi="Avenir Book" w:cs="Arial"/>
          <w:sz w:val="24"/>
          <w:szCs w:val="24"/>
        </w:rPr>
        <w:t xml:space="preserve"> </w:t>
      </w:r>
      <w:r w:rsidRPr="005C341B">
        <w:rPr>
          <w:rFonts w:ascii="Avenir Book" w:eastAsia="Arial" w:hAnsi="Avenir Book" w:cs="Arial"/>
          <w:sz w:val="24"/>
          <w:szCs w:val="24"/>
        </w:rPr>
        <w:t xml:space="preserve">instabilidade do sistema político de forma geral, estruturas </w:t>
      </w:r>
      <w:r>
        <w:rPr>
          <w:rFonts w:ascii="Avenir Book" w:eastAsia="Arial" w:hAnsi="Avenir Book" w:cs="Arial"/>
          <w:sz w:val="24"/>
          <w:szCs w:val="24"/>
        </w:rPr>
        <w:t>participativas foram</w:t>
      </w:r>
      <w:r w:rsidRPr="005C341B">
        <w:rPr>
          <w:rFonts w:ascii="Avenir Book" w:eastAsia="Arial" w:hAnsi="Avenir Book" w:cs="Arial"/>
          <w:sz w:val="24"/>
          <w:szCs w:val="24"/>
        </w:rPr>
        <w:t xml:space="preserve"> retardadas ou impedidas de</w:t>
      </w:r>
      <w:r>
        <w:rPr>
          <w:rFonts w:ascii="Avenir Book" w:eastAsia="Arial" w:hAnsi="Avenir Book" w:cs="Arial"/>
          <w:sz w:val="24"/>
          <w:szCs w:val="24"/>
        </w:rPr>
        <w:t xml:space="preserve"> </w:t>
      </w:r>
      <w:r w:rsidRPr="005C341B">
        <w:rPr>
          <w:rFonts w:ascii="Avenir Book" w:eastAsia="Arial" w:hAnsi="Avenir Book" w:cs="Arial"/>
          <w:sz w:val="24"/>
          <w:szCs w:val="24"/>
        </w:rPr>
        <w:t>prosperar</w:t>
      </w:r>
      <w:r>
        <w:rPr>
          <w:rFonts w:ascii="Avenir Book" w:eastAsia="Arial" w:hAnsi="Avenir Book" w:cs="Arial"/>
          <w:sz w:val="24"/>
          <w:szCs w:val="24"/>
        </w:rPr>
        <w:t xml:space="preserve">, significando </w:t>
      </w:r>
      <w:r w:rsidRPr="005C341B">
        <w:rPr>
          <w:rFonts w:ascii="Avenir Book" w:eastAsia="Arial" w:hAnsi="Avenir Book" w:cs="Arial"/>
          <w:sz w:val="24"/>
          <w:szCs w:val="24"/>
        </w:rPr>
        <w:t>não somente a perda da</w:t>
      </w:r>
      <w:r>
        <w:rPr>
          <w:rFonts w:ascii="Avenir Book" w:eastAsia="Arial" w:hAnsi="Avenir Book" w:cs="Arial"/>
          <w:sz w:val="24"/>
          <w:szCs w:val="24"/>
        </w:rPr>
        <w:t xml:space="preserve"> </w:t>
      </w:r>
      <w:r w:rsidRPr="005C341B">
        <w:rPr>
          <w:rFonts w:ascii="Avenir Book" w:eastAsia="Arial" w:hAnsi="Avenir Book" w:cs="Arial"/>
          <w:sz w:val="24"/>
          <w:szCs w:val="24"/>
        </w:rPr>
        <w:t>legitimidade desses espaços enquanto locais de debate para melhorias em políticas públicas, como</w:t>
      </w:r>
      <w:r>
        <w:rPr>
          <w:rFonts w:ascii="Avenir Book" w:eastAsia="Arial" w:hAnsi="Avenir Book" w:cs="Arial"/>
          <w:sz w:val="24"/>
          <w:szCs w:val="24"/>
        </w:rPr>
        <w:t xml:space="preserve"> </w:t>
      </w:r>
      <w:r w:rsidRPr="005C341B">
        <w:rPr>
          <w:rFonts w:ascii="Avenir Book" w:eastAsia="Arial" w:hAnsi="Avenir Book" w:cs="Arial"/>
          <w:sz w:val="24"/>
          <w:szCs w:val="24"/>
        </w:rPr>
        <w:t>também na diminuição da participação em si</w:t>
      </w:r>
      <w:r>
        <w:rPr>
          <w:rFonts w:ascii="Avenir Book" w:eastAsia="Arial" w:hAnsi="Avenir Book" w:cs="Arial"/>
          <w:sz w:val="24"/>
          <w:szCs w:val="24"/>
        </w:rPr>
        <w:t xml:space="preserve"> (</w:t>
      </w:r>
      <w:r w:rsidRPr="005C341B">
        <w:rPr>
          <w:rFonts w:ascii="Avenir Book" w:eastAsia="Arial" w:hAnsi="Avenir Book" w:cs="Arial"/>
          <w:sz w:val="24"/>
          <w:szCs w:val="24"/>
        </w:rPr>
        <w:t>RODRIGUES, 2020</w:t>
      </w:r>
      <w:r>
        <w:rPr>
          <w:rFonts w:ascii="Avenir Book" w:eastAsia="Arial" w:hAnsi="Avenir Book" w:cs="Arial"/>
          <w:sz w:val="24"/>
          <w:szCs w:val="24"/>
        </w:rPr>
        <w:t>).</w:t>
      </w:r>
    </w:p>
    <w:p w14:paraId="7523C33F" w14:textId="14DDDC7A" w:rsidR="00526097" w:rsidRDefault="00526097" w:rsidP="00526097">
      <w:pPr>
        <w:ind w:left="2160"/>
        <w:jc w:val="both"/>
        <w:rPr>
          <w:rFonts w:ascii="Avenir Book" w:eastAsia="Arial" w:hAnsi="Avenir Book" w:cs="Arial"/>
        </w:rPr>
      </w:pPr>
      <w:r w:rsidRPr="00526097">
        <w:rPr>
          <w:rFonts w:ascii="Avenir Book" w:eastAsia="Arial" w:hAnsi="Avenir Book" w:cs="Arial"/>
        </w:rPr>
        <w:t xml:space="preserve">Eu acho que nesses 4 anos a gente pisou em ovos. Tanto com conselhos nos municípios, quanto com o conselho estadual, porque parece que o poder público estava fazendo um favor em manter esses conselhos, sabe? Porque não tinha obrigação de mantê-los. Até pelo SISAN </w:t>
      </w:r>
      <w:r>
        <w:rPr>
          <w:rFonts w:ascii="Avenir Book" w:eastAsia="Arial" w:hAnsi="Avenir Book" w:cs="Arial"/>
        </w:rPr>
        <w:t>[</w:t>
      </w:r>
      <w:r w:rsidRPr="00526097">
        <w:rPr>
          <w:rFonts w:ascii="Avenir Book" w:eastAsia="Arial" w:hAnsi="Avenir Book" w:cs="Arial"/>
        </w:rPr>
        <w:t>Sistema Nacional de Segurança Alimentar e Nutricional</w:t>
      </w:r>
      <w:r>
        <w:rPr>
          <w:rFonts w:ascii="Avenir Book" w:eastAsia="Arial" w:hAnsi="Avenir Book" w:cs="Arial"/>
        </w:rPr>
        <w:t>]</w:t>
      </w:r>
      <w:r w:rsidRPr="00526097">
        <w:rPr>
          <w:rFonts w:ascii="Avenir Book" w:eastAsia="Arial" w:hAnsi="Avenir Book" w:cs="Arial"/>
        </w:rPr>
        <w:t xml:space="preserve"> não ser algo obrigatório. A adesão é</w:t>
      </w:r>
      <w:r>
        <w:rPr>
          <w:rFonts w:ascii="Avenir Book" w:eastAsia="Arial" w:hAnsi="Avenir Book" w:cs="Arial"/>
        </w:rPr>
        <w:t xml:space="preserve"> </w:t>
      </w:r>
      <w:r w:rsidRPr="00526097">
        <w:rPr>
          <w:rFonts w:ascii="Avenir Book" w:eastAsia="Arial" w:hAnsi="Avenir Book" w:cs="Arial"/>
        </w:rPr>
        <w:t>“adere quem quer”. Não há obrigação de que o município ou estado tenha adesão ao SISAN. Então, claro, teve essa vontade política de aderir e de manter e, mesmo que a extinção do [CONSEA] nacional, se manteve. Tanto que</w:t>
      </w:r>
      <w:r>
        <w:rPr>
          <w:rFonts w:ascii="Avenir Book" w:eastAsia="Arial" w:hAnsi="Avenir Book" w:cs="Arial"/>
        </w:rPr>
        <w:t xml:space="preserve"> o</w:t>
      </w:r>
      <w:r w:rsidRPr="00526097">
        <w:rPr>
          <w:rFonts w:ascii="Avenir Book" w:eastAsia="Arial" w:hAnsi="Avenir Book" w:cs="Arial"/>
        </w:rPr>
        <w:t xml:space="preserve"> Paraná acho que foi um dos únicos que conseguiram dar sequência. Mas é sempre naquela sensação </w:t>
      </w:r>
      <w:r w:rsidRPr="00526097">
        <w:rPr>
          <w:rFonts w:ascii="Avenir Book" w:eastAsia="Arial" w:hAnsi="Avenir Book" w:cs="Arial"/>
        </w:rPr>
        <w:lastRenderedPageBreak/>
        <w:t>de que eles estão fazendo favor. Então, vamos devagarinho, vamos até onde dá pra não correr o risco de perder (...). (Entrevistado O).</w:t>
      </w:r>
    </w:p>
    <w:p w14:paraId="1E5FDFDB" w14:textId="77777777" w:rsidR="00526097" w:rsidRPr="00526097" w:rsidRDefault="00526097" w:rsidP="00526097">
      <w:pPr>
        <w:ind w:left="2160"/>
        <w:jc w:val="both"/>
        <w:rPr>
          <w:rFonts w:ascii="Avenir Book" w:eastAsia="Arial" w:hAnsi="Avenir Book" w:cs="Arial"/>
        </w:rPr>
      </w:pPr>
    </w:p>
    <w:p w14:paraId="2339756A" w14:textId="3FC8FDC1" w:rsidR="00526097" w:rsidRDefault="00526097" w:rsidP="00C04B55">
      <w:pPr>
        <w:spacing w:line="360" w:lineRule="auto"/>
        <w:ind w:firstLine="720"/>
        <w:jc w:val="both"/>
        <w:rPr>
          <w:rFonts w:ascii="Avenir Book" w:eastAsia="Arial" w:hAnsi="Avenir Book" w:cs="Arial"/>
          <w:sz w:val="24"/>
          <w:szCs w:val="24"/>
        </w:rPr>
      </w:pPr>
      <w:r w:rsidRPr="00526097">
        <w:rPr>
          <w:rFonts w:ascii="Avenir Book" w:eastAsia="Arial" w:hAnsi="Avenir Book" w:cs="Arial"/>
          <w:sz w:val="24"/>
          <w:szCs w:val="24"/>
        </w:rPr>
        <w:t>O estado do Paraná e sua capital, Curitiba, ainda são exemplos frente a outras unidades da</w:t>
      </w:r>
      <w:r>
        <w:rPr>
          <w:rFonts w:ascii="Avenir Book" w:eastAsia="Arial" w:hAnsi="Avenir Book" w:cs="Arial"/>
          <w:sz w:val="24"/>
          <w:szCs w:val="24"/>
        </w:rPr>
        <w:t xml:space="preserve"> </w:t>
      </w:r>
      <w:r w:rsidRPr="00526097">
        <w:rPr>
          <w:rFonts w:ascii="Avenir Book" w:eastAsia="Arial" w:hAnsi="Avenir Book" w:cs="Arial"/>
          <w:sz w:val="24"/>
          <w:szCs w:val="24"/>
        </w:rPr>
        <w:t>federação pela promoção de políticas de SAN e pela continuidade de participação</w:t>
      </w:r>
      <w:r>
        <w:rPr>
          <w:rFonts w:ascii="Avenir Book" w:eastAsia="Arial" w:hAnsi="Avenir Book" w:cs="Arial"/>
          <w:sz w:val="24"/>
          <w:szCs w:val="24"/>
        </w:rPr>
        <w:t xml:space="preserve"> </w:t>
      </w:r>
      <w:r w:rsidRPr="00526097">
        <w:rPr>
          <w:rFonts w:ascii="Avenir Book" w:eastAsia="Arial" w:hAnsi="Avenir Book" w:cs="Arial"/>
          <w:sz w:val="24"/>
          <w:szCs w:val="24"/>
        </w:rPr>
        <w:t xml:space="preserve">no SISAN mesmo após </w:t>
      </w:r>
      <w:r>
        <w:rPr>
          <w:rFonts w:ascii="Avenir Book" w:eastAsia="Arial" w:hAnsi="Avenir Book" w:cs="Arial"/>
          <w:sz w:val="24"/>
          <w:szCs w:val="24"/>
        </w:rPr>
        <w:t>o</w:t>
      </w:r>
      <w:r w:rsidRPr="00526097">
        <w:rPr>
          <w:rFonts w:ascii="Avenir Book" w:eastAsia="Arial" w:hAnsi="Avenir Book" w:cs="Arial"/>
          <w:sz w:val="24"/>
          <w:szCs w:val="24"/>
        </w:rPr>
        <w:t xml:space="preserve"> desmonte constante dos últimos anos. Possuem conselho</w:t>
      </w:r>
      <w:r>
        <w:rPr>
          <w:rFonts w:ascii="Avenir Book" w:eastAsia="Arial" w:hAnsi="Avenir Book" w:cs="Arial"/>
          <w:sz w:val="24"/>
          <w:szCs w:val="24"/>
        </w:rPr>
        <w:t>s</w:t>
      </w:r>
      <w:r w:rsidRPr="00526097">
        <w:rPr>
          <w:rFonts w:ascii="Avenir Book" w:eastAsia="Arial" w:hAnsi="Avenir Book" w:cs="Arial"/>
          <w:sz w:val="24"/>
          <w:szCs w:val="24"/>
        </w:rPr>
        <w:t xml:space="preserve"> bem</w:t>
      </w:r>
      <w:r>
        <w:rPr>
          <w:rFonts w:ascii="Avenir Book" w:eastAsia="Arial" w:hAnsi="Avenir Book" w:cs="Arial"/>
          <w:sz w:val="24"/>
          <w:szCs w:val="24"/>
        </w:rPr>
        <w:t xml:space="preserve"> </w:t>
      </w:r>
      <w:r w:rsidRPr="00526097">
        <w:rPr>
          <w:rFonts w:ascii="Avenir Book" w:eastAsia="Arial" w:hAnsi="Avenir Book" w:cs="Arial"/>
          <w:sz w:val="24"/>
          <w:szCs w:val="24"/>
        </w:rPr>
        <w:t>delimitado</w:t>
      </w:r>
      <w:r>
        <w:rPr>
          <w:rFonts w:ascii="Avenir Book" w:eastAsia="Arial" w:hAnsi="Avenir Book" w:cs="Arial"/>
          <w:sz w:val="24"/>
          <w:szCs w:val="24"/>
        </w:rPr>
        <w:t>s</w:t>
      </w:r>
      <w:r w:rsidRPr="00526097">
        <w:rPr>
          <w:rFonts w:ascii="Avenir Book" w:eastAsia="Arial" w:hAnsi="Avenir Book" w:cs="Arial"/>
          <w:sz w:val="24"/>
          <w:szCs w:val="24"/>
        </w:rPr>
        <w:t xml:space="preserve"> e estruturado</w:t>
      </w:r>
      <w:r>
        <w:rPr>
          <w:rFonts w:ascii="Avenir Book" w:eastAsia="Arial" w:hAnsi="Avenir Book" w:cs="Arial"/>
          <w:sz w:val="24"/>
          <w:szCs w:val="24"/>
        </w:rPr>
        <w:t>s</w:t>
      </w:r>
      <w:r w:rsidRPr="00526097">
        <w:rPr>
          <w:rFonts w:ascii="Avenir Book" w:eastAsia="Arial" w:hAnsi="Avenir Book" w:cs="Arial"/>
          <w:sz w:val="24"/>
          <w:szCs w:val="24"/>
        </w:rPr>
        <w:t xml:space="preserve"> desde o início dos anos 2000, e integram uma das maiores redes de SAN</w:t>
      </w:r>
      <w:r>
        <w:rPr>
          <w:rFonts w:ascii="Avenir Book" w:eastAsia="Arial" w:hAnsi="Avenir Book" w:cs="Arial"/>
          <w:sz w:val="24"/>
          <w:szCs w:val="24"/>
        </w:rPr>
        <w:t xml:space="preserve"> </w:t>
      </w:r>
      <w:r w:rsidRPr="00526097">
        <w:rPr>
          <w:rFonts w:ascii="Avenir Book" w:eastAsia="Arial" w:hAnsi="Avenir Book" w:cs="Arial"/>
          <w:sz w:val="24"/>
          <w:szCs w:val="24"/>
        </w:rPr>
        <w:t>do país.</w:t>
      </w:r>
      <w:r>
        <w:rPr>
          <w:rFonts w:ascii="Avenir Book" w:eastAsia="Arial" w:hAnsi="Avenir Book" w:cs="Arial"/>
          <w:sz w:val="24"/>
          <w:szCs w:val="24"/>
        </w:rPr>
        <w:t xml:space="preserve"> </w:t>
      </w:r>
      <w:r w:rsidRPr="00526097">
        <w:rPr>
          <w:rFonts w:ascii="Avenir Book" w:eastAsia="Arial" w:hAnsi="Avenir Book" w:cs="Arial"/>
          <w:sz w:val="24"/>
          <w:szCs w:val="24"/>
        </w:rPr>
        <w:t>Por meio de espaços como o</w:t>
      </w:r>
      <w:r>
        <w:rPr>
          <w:rFonts w:ascii="Avenir Book" w:eastAsia="Arial" w:hAnsi="Avenir Book" w:cs="Arial"/>
          <w:sz w:val="24"/>
          <w:szCs w:val="24"/>
        </w:rPr>
        <w:t xml:space="preserve"> </w:t>
      </w:r>
      <w:r w:rsidRPr="00526097">
        <w:rPr>
          <w:rFonts w:ascii="Avenir Book" w:eastAsia="Arial" w:hAnsi="Avenir Book" w:cs="Arial"/>
          <w:sz w:val="24"/>
          <w:szCs w:val="24"/>
        </w:rPr>
        <w:t>COMSEA</w:t>
      </w:r>
      <w:r>
        <w:rPr>
          <w:rFonts w:ascii="Avenir Book" w:eastAsia="Arial" w:hAnsi="Avenir Book" w:cs="Arial"/>
          <w:sz w:val="24"/>
          <w:szCs w:val="24"/>
        </w:rPr>
        <w:t>-Curitiba,</w:t>
      </w:r>
      <w:r w:rsidRPr="00526097">
        <w:rPr>
          <w:rFonts w:ascii="Avenir Book" w:eastAsia="Arial" w:hAnsi="Avenir Book" w:cs="Arial"/>
          <w:sz w:val="24"/>
          <w:szCs w:val="24"/>
        </w:rPr>
        <w:t xml:space="preserve"> organizações podem se manifestar em um meio institucionalizado, promovendo</w:t>
      </w:r>
      <w:r>
        <w:rPr>
          <w:rFonts w:ascii="Avenir Book" w:eastAsia="Arial" w:hAnsi="Avenir Book" w:cs="Arial"/>
          <w:sz w:val="24"/>
          <w:szCs w:val="24"/>
        </w:rPr>
        <w:t xml:space="preserve"> </w:t>
      </w:r>
      <w:r w:rsidRPr="00526097">
        <w:rPr>
          <w:rFonts w:ascii="Avenir Book" w:eastAsia="Arial" w:hAnsi="Avenir Book" w:cs="Arial"/>
          <w:sz w:val="24"/>
          <w:szCs w:val="24"/>
        </w:rPr>
        <w:t>melhorias em políticas já experimentadas pela cidade, ou gerando novas políticas que abarquem</w:t>
      </w:r>
      <w:r>
        <w:rPr>
          <w:rFonts w:ascii="Avenir Book" w:eastAsia="Arial" w:hAnsi="Avenir Book" w:cs="Arial"/>
          <w:sz w:val="24"/>
          <w:szCs w:val="24"/>
        </w:rPr>
        <w:t xml:space="preserve"> </w:t>
      </w:r>
      <w:r w:rsidRPr="00526097">
        <w:rPr>
          <w:rFonts w:ascii="Avenir Book" w:eastAsia="Arial" w:hAnsi="Avenir Book" w:cs="Arial"/>
          <w:sz w:val="24"/>
          <w:szCs w:val="24"/>
        </w:rPr>
        <w:t>os problemas sociais mais emergentes, como é o caso da insegurança alimentar.</w:t>
      </w:r>
      <w:r w:rsidR="008F55E4">
        <w:rPr>
          <w:rFonts w:ascii="Avenir Book" w:eastAsia="Arial" w:hAnsi="Avenir Book" w:cs="Arial"/>
          <w:sz w:val="24"/>
          <w:szCs w:val="24"/>
        </w:rPr>
        <w:t xml:space="preserve"> </w:t>
      </w:r>
      <w:r w:rsidR="008F55E4" w:rsidRPr="008F55E4">
        <w:rPr>
          <w:rFonts w:ascii="Avenir Book" w:eastAsia="Arial" w:hAnsi="Avenir Book" w:cs="Arial"/>
          <w:sz w:val="24"/>
          <w:szCs w:val="24"/>
        </w:rPr>
        <w:t>A vontade política de se consultar com entidades não deliberativas e realizar a escuta ativa</w:t>
      </w:r>
      <w:r w:rsidR="008F55E4">
        <w:rPr>
          <w:rFonts w:ascii="Avenir Book" w:eastAsia="Arial" w:hAnsi="Avenir Book" w:cs="Arial"/>
          <w:sz w:val="24"/>
          <w:szCs w:val="24"/>
        </w:rPr>
        <w:t xml:space="preserve"> </w:t>
      </w:r>
      <w:r w:rsidR="008F55E4" w:rsidRPr="008F55E4">
        <w:rPr>
          <w:rFonts w:ascii="Avenir Book" w:eastAsia="Arial" w:hAnsi="Avenir Book" w:cs="Arial"/>
          <w:sz w:val="24"/>
          <w:szCs w:val="24"/>
        </w:rPr>
        <w:t>deve existir</w:t>
      </w:r>
      <w:r w:rsidR="008F55E4">
        <w:rPr>
          <w:rFonts w:ascii="Avenir Book" w:eastAsia="Arial" w:hAnsi="Avenir Book" w:cs="Arial"/>
          <w:sz w:val="24"/>
          <w:szCs w:val="24"/>
        </w:rPr>
        <w:t xml:space="preserve"> no âmago da política mun</w:t>
      </w:r>
      <w:r w:rsidR="00C04B55">
        <w:rPr>
          <w:rFonts w:ascii="Avenir Book" w:eastAsia="Arial" w:hAnsi="Avenir Book" w:cs="Arial"/>
          <w:sz w:val="24"/>
          <w:szCs w:val="24"/>
        </w:rPr>
        <w:t xml:space="preserve">icipal e estadual. </w:t>
      </w:r>
      <w:r w:rsidR="008F55E4" w:rsidRPr="008F55E4">
        <w:rPr>
          <w:rFonts w:ascii="Avenir Book" w:eastAsia="Arial" w:hAnsi="Avenir Book" w:cs="Arial"/>
          <w:sz w:val="24"/>
          <w:szCs w:val="24"/>
        </w:rPr>
        <w:t xml:space="preserve">Essas </w:t>
      </w:r>
      <w:r w:rsidR="00C04B55">
        <w:rPr>
          <w:rFonts w:ascii="Avenir Book" w:eastAsia="Arial" w:hAnsi="Avenir Book" w:cs="Arial"/>
          <w:sz w:val="24"/>
          <w:szCs w:val="24"/>
        </w:rPr>
        <w:t>ações geram</w:t>
      </w:r>
      <w:r w:rsidR="008F55E4" w:rsidRPr="008F55E4">
        <w:rPr>
          <w:rFonts w:ascii="Avenir Book" w:eastAsia="Arial" w:hAnsi="Avenir Book" w:cs="Arial"/>
          <w:sz w:val="24"/>
          <w:szCs w:val="24"/>
        </w:rPr>
        <w:t xml:space="preserve"> frutos d</w:t>
      </w:r>
      <w:r w:rsidR="00C04B55">
        <w:rPr>
          <w:rFonts w:ascii="Avenir Book" w:eastAsia="Arial" w:hAnsi="Avenir Book" w:cs="Arial"/>
          <w:sz w:val="24"/>
          <w:szCs w:val="24"/>
        </w:rPr>
        <w:t>os</w:t>
      </w:r>
      <w:r w:rsidR="008F55E4" w:rsidRPr="008F55E4">
        <w:rPr>
          <w:rFonts w:ascii="Avenir Book" w:eastAsia="Arial" w:hAnsi="Avenir Book" w:cs="Arial"/>
          <w:sz w:val="24"/>
          <w:szCs w:val="24"/>
        </w:rPr>
        <w:t xml:space="preserve"> processos de</w:t>
      </w:r>
      <w:r w:rsidR="00C04B55">
        <w:rPr>
          <w:rFonts w:ascii="Avenir Book" w:eastAsia="Arial" w:hAnsi="Avenir Book" w:cs="Arial"/>
          <w:sz w:val="24"/>
          <w:szCs w:val="24"/>
        </w:rPr>
        <w:t xml:space="preserve"> </w:t>
      </w:r>
      <w:r w:rsidR="008F55E4" w:rsidRPr="008F55E4">
        <w:rPr>
          <w:rFonts w:ascii="Avenir Book" w:eastAsia="Arial" w:hAnsi="Avenir Book" w:cs="Arial"/>
          <w:sz w:val="24"/>
          <w:szCs w:val="24"/>
        </w:rPr>
        <w:t>participação, possu</w:t>
      </w:r>
      <w:r w:rsidR="00C04B55">
        <w:rPr>
          <w:rFonts w:ascii="Avenir Book" w:eastAsia="Arial" w:hAnsi="Avenir Book" w:cs="Arial"/>
          <w:sz w:val="24"/>
          <w:szCs w:val="24"/>
        </w:rPr>
        <w:t>índo</w:t>
      </w:r>
      <w:r w:rsidR="008F55E4" w:rsidRPr="008F55E4">
        <w:rPr>
          <w:rFonts w:ascii="Avenir Book" w:eastAsia="Arial" w:hAnsi="Avenir Book" w:cs="Arial"/>
          <w:sz w:val="24"/>
          <w:szCs w:val="24"/>
        </w:rPr>
        <w:t xml:space="preserve"> mais legitimidade e pode</w:t>
      </w:r>
      <w:r w:rsidR="00C04B55">
        <w:rPr>
          <w:rFonts w:ascii="Avenir Book" w:eastAsia="Arial" w:hAnsi="Avenir Book" w:cs="Arial"/>
          <w:sz w:val="24"/>
          <w:szCs w:val="24"/>
        </w:rPr>
        <w:t>ndo</w:t>
      </w:r>
      <w:r w:rsidR="008F55E4" w:rsidRPr="008F55E4">
        <w:rPr>
          <w:rFonts w:ascii="Avenir Book" w:eastAsia="Arial" w:hAnsi="Avenir Book" w:cs="Arial"/>
          <w:sz w:val="24"/>
          <w:szCs w:val="24"/>
        </w:rPr>
        <w:t xml:space="preserve"> originar políticas com mais delineamento </w:t>
      </w:r>
      <w:r w:rsidR="00C04B55">
        <w:rPr>
          <w:rFonts w:ascii="Avenir Book" w:eastAsia="Arial" w:hAnsi="Avenir Book" w:cs="Arial"/>
          <w:sz w:val="24"/>
          <w:szCs w:val="24"/>
        </w:rPr>
        <w:t xml:space="preserve">e </w:t>
      </w:r>
      <w:r w:rsidR="008F55E4" w:rsidRPr="008F55E4">
        <w:rPr>
          <w:rFonts w:ascii="Avenir Book" w:eastAsia="Arial" w:hAnsi="Avenir Book" w:cs="Arial"/>
          <w:sz w:val="24"/>
          <w:szCs w:val="24"/>
        </w:rPr>
        <w:t>efetividade.</w:t>
      </w:r>
    </w:p>
    <w:p w14:paraId="7FFB1D97" w14:textId="5497FBFF" w:rsidR="00C04B55" w:rsidRDefault="00C04B55" w:rsidP="00C04B55">
      <w:pPr>
        <w:ind w:left="2160"/>
        <w:jc w:val="both"/>
        <w:rPr>
          <w:rFonts w:ascii="Avenir Book" w:eastAsia="Arial" w:hAnsi="Avenir Book" w:cs="Arial"/>
        </w:rPr>
      </w:pPr>
      <w:r w:rsidRPr="00C04B55">
        <w:rPr>
          <w:rFonts w:ascii="Avenir Book" w:eastAsia="Arial" w:hAnsi="Avenir Book" w:cs="Arial"/>
        </w:rPr>
        <w:t>E a gestão [da prefeitura de Curitiba] não entende que essa escuta é uma escuta qualificada que pode ser utilizada para políticas públicas, mas não é o que eles pensam. Eles pensam que conselho é algo que fica ali “enchendo o saco” deles, criticando tudo que eles estão fazendo, e eles não entendem a pérola que eles têm na mão. Porque se eles dessem uma atenção maior, e até um recurso maior viessem para isso, as políticas seriam muito mais bem definidas. E aí a margem pra erro seria quase zero. Mas ainda... isso não é entendido (Entrevistado H).</w:t>
      </w:r>
    </w:p>
    <w:p w14:paraId="65AB3F79" w14:textId="77777777" w:rsidR="00C04B55" w:rsidRPr="00C04B55" w:rsidRDefault="00C04B55" w:rsidP="00C04B55">
      <w:pPr>
        <w:ind w:left="2160"/>
        <w:jc w:val="both"/>
        <w:rPr>
          <w:rFonts w:ascii="Avenir Book" w:eastAsia="Arial" w:hAnsi="Avenir Book" w:cs="Arial"/>
        </w:rPr>
      </w:pPr>
    </w:p>
    <w:p w14:paraId="1CBB9B2C" w14:textId="29D01946" w:rsidR="00C04B55" w:rsidRDefault="00C04B55" w:rsidP="00C04B55">
      <w:pPr>
        <w:spacing w:line="360" w:lineRule="auto"/>
        <w:ind w:firstLine="720"/>
        <w:jc w:val="both"/>
        <w:rPr>
          <w:rFonts w:ascii="Avenir Book" w:eastAsia="Arial" w:hAnsi="Avenir Book" w:cs="Arial"/>
          <w:sz w:val="24"/>
          <w:szCs w:val="24"/>
        </w:rPr>
      </w:pPr>
      <w:r w:rsidRPr="00C04B55">
        <w:rPr>
          <w:rFonts w:ascii="Avenir Book" w:eastAsia="Arial" w:hAnsi="Avenir Book" w:cs="Arial"/>
          <w:sz w:val="24"/>
          <w:szCs w:val="24"/>
        </w:rPr>
        <w:t xml:space="preserve">Assim como o </w:t>
      </w:r>
      <w:r>
        <w:rPr>
          <w:rFonts w:ascii="Avenir Book" w:eastAsia="Arial" w:hAnsi="Avenir Book" w:cs="Arial"/>
          <w:sz w:val="24"/>
          <w:szCs w:val="24"/>
        </w:rPr>
        <w:t>Conselho Nacional de SAN (CONSEA),</w:t>
      </w:r>
      <w:r w:rsidRPr="00C04B55">
        <w:rPr>
          <w:rFonts w:ascii="Avenir Book" w:eastAsia="Arial" w:hAnsi="Avenir Book" w:cs="Arial"/>
          <w:sz w:val="24"/>
          <w:szCs w:val="24"/>
        </w:rPr>
        <w:t xml:space="preserve"> os conselhos de </w:t>
      </w:r>
      <w:r>
        <w:rPr>
          <w:rFonts w:ascii="Avenir Book" w:eastAsia="Arial" w:hAnsi="Avenir Book" w:cs="Arial"/>
          <w:sz w:val="24"/>
          <w:szCs w:val="24"/>
        </w:rPr>
        <w:t>SAN</w:t>
      </w:r>
      <w:r w:rsidRPr="00C04B55">
        <w:rPr>
          <w:rFonts w:ascii="Avenir Book" w:eastAsia="Arial" w:hAnsi="Avenir Book" w:cs="Arial"/>
          <w:sz w:val="24"/>
          <w:szCs w:val="24"/>
        </w:rPr>
        <w:t xml:space="preserve"> a</w:t>
      </w:r>
      <w:r>
        <w:rPr>
          <w:rFonts w:ascii="Avenir Book" w:eastAsia="Arial" w:hAnsi="Avenir Book" w:cs="Arial"/>
          <w:sz w:val="24"/>
          <w:szCs w:val="24"/>
        </w:rPr>
        <w:t xml:space="preserve"> </w:t>
      </w:r>
      <w:r w:rsidRPr="00C04B55">
        <w:rPr>
          <w:rFonts w:ascii="Avenir Book" w:eastAsia="Arial" w:hAnsi="Avenir Book" w:cs="Arial"/>
          <w:sz w:val="24"/>
          <w:szCs w:val="24"/>
        </w:rPr>
        <w:t>nível estaduais e municipais usam de espaços consultivos como ferramentas de promoção de</w:t>
      </w:r>
      <w:r>
        <w:rPr>
          <w:rFonts w:ascii="Avenir Book" w:eastAsia="Arial" w:hAnsi="Avenir Book" w:cs="Arial"/>
          <w:sz w:val="24"/>
          <w:szCs w:val="24"/>
        </w:rPr>
        <w:t xml:space="preserve"> </w:t>
      </w:r>
      <w:r w:rsidRPr="00C04B55">
        <w:rPr>
          <w:rFonts w:ascii="Avenir Book" w:eastAsia="Arial" w:hAnsi="Avenir Book" w:cs="Arial"/>
          <w:sz w:val="24"/>
          <w:szCs w:val="24"/>
        </w:rPr>
        <w:t>participação. Não pretendem promover leis de forma obtusa, preferindo que</w:t>
      </w:r>
      <w:r>
        <w:rPr>
          <w:rFonts w:ascii="Avenir Book" w:eastAsia="Arial" w:hAnsi="Avenir Book" w:cs="Arial"/>
          <w:sz w:val="24"/>
          <w:szCs w:val="24"/>
        </w:rPr>
        <w:t xml:space="preserve"> as unidades </w:t>
      </w:r>
      <w:r w:rsidRPr="00C04B55">
        <w:rPr>
          <w:rFonts w:ascii="Avenir Book" w:eastAsia="Arial" w:hAnsi="Avenir Book" w:cs="Arial"/>
          <w:sz w:val="24"/>
          <w:szCs w:val="24"/>
        </w:rPr>
        <w:t>permitam a participação de atores sociais no debate e, assim, possa</w:t>
      </w:r>
      <w:r>
        <w:rPr>
          <w:rFonts w:ascii="Avenir Book" w:eastAsia="Arial" w:hAnsi="Avenir Book" w:cs="Arial"/>
          <w:sz w:val="24"/>
          <w:szCs w:val="24"/>
        </w:rPr>
        <w:t>m</w:t>
      </w:r>
      <w:r w:rsidRPr="00C04B55">
        <w:rPr>
          <w:rFonts w:ascii="Avenir Book" w:eastAsia="Arial" w:hAnsi="Avenir Book" w:cs="Arial"/>
          <w:sz w:val="24"/>
          <w:szCs w:val="24"/>
        </w:rPr>
        <w:t xml:space="preserve"> se estruturar como</w:t>
      </w:r>
      <w:r>
        <w:rPr>
          <w:rFonts w:ascii="Avenir Book" w:eastAsia="Arial" w:hAnsi="Avenir Book" w:cs="Arial"/>
          <w:sz w:val="24"/>
          <w:szCs w:val="24"/>
        </w:rPr>
        <w:t xml:space="preserve"> </w:t>
      </w:r>
      <w:r w:rsidRPr="00C04B55">
        <w:rPr>
          <w:rFonts w:ascii="Avenir Book" w:eastAsia="Arial" w:hAnsi="Avenir Book" w:cs="Arial"/>
          <w:sz w:val="24"/>
          <w:szCs w:val="24"/>
        </w:rPr>
        <w:t>instância relevante para as políticas públicas do local.</w:t>
      </w:r>
      <w:r>
        <w:rPr>
          <w:rFonts w:ascii="Avenir Book" w:eastAsia="Arial" w:hAnsi="Avenir Book" w:cs="Arial"/>
          <w:sz w:val="24"/>
          <w:szCs w:val="24"/>
        </w:rPr>
        <w:t xml:space="preserve"> </w:t>
      </w:r>
      <w:r w:rsidRPr="00C04B55">
        <w:rPr>
          <w:rFonts w:ascii="Avenir Book" w:eastAsia="Arial" w:hAnsi="Avenir Book" w:cs="Arial"/>
          <w:sz w:val="24"/>
          <w:szCs w:val="24"/>
        </w:rPr>
        <w:t>Cada organismo possui uma forma única de perseguir seus interesses. É com</w:t>
      </w:r>
      <w:r>
        <w:rPr>
          <w:rFonts w:ascii="Avenir Book" w:eastAsia="Arial" w:hAnsi="Avenir Book" w:cs="Arial"/>
          <w:sz w:val="24"/>
          <w:szCs w:val="24"/>
        </w:rPr>
        <w:t xml:space="preserve"> </w:t>
      </w:r>
      <w:r w:rsidRPr="00C04B55">
        <w:rPr>
          <w:rFonts w:ascii="Avenir Book" w:eastAsia="Arial" w:hAnsi="Avenir Book" w:cs="Arial"/>
          <w:sz w:val="24"/>
          <w:szCs w:val="24"/>
        </w:rPr>
        <w:t>interseccionalidade de interesses e fortalecimento desses espaços de escuta que os conselhos de</w:t>
      </w:r>
      <w:r>
        <w:rPr>
          <w:rFonts w:ascii="Avenir Book" w:eastAsia="Arial" w:hAnsi="Avenir Book" w:cs="Arial"/>
          <w:sz w:val="24"/>
          <w:szCs w:val="24"/>
        </w:rPr>
        <w:t xml:space="preserve"> </w:t>
      </w:r>
      <w:r w:rsidRPr="00C04B55">
        <w:rPr>
          <w:rFonts w:ascii="Avenir Book" w:eastAsia="Arial" w:hAnsi="Avenir Book" w:cs="Arial"/>
          <w:sz w:val="24"/>
          <w:szCs w:val="24"/>
        </w:rPr>
        <w:t>SAN tentam promover essa aproximação da sociedade civil e do governamental, dado que um tem</w:t>
      </w:r>
      <w:r>
        <w:rPr>
          <w:rFonts w:ascii="Avenir Book" w:eastAsia="Arial" w:hAnsi="Avenir Book" w:cs="Arial"/>
          <w:sz w:val="24"/>
          <w:szCs w:val="24"/>
        </w:rPr>
        <w:t xml:space="preserve"> </w:t>
      </w:r>
      <w:r w:rsidRPr="00C04B55">
        <w:rPr>
          <w:rFonts w:ascii="Avenir Book" w:eastAsia="Arial" w:hAnsi="Avenir Book" w:cs="Arial"/>
          <w:sz w:val="24"/>
          <w:szCs w:val="24"/>
        </w:rPr>
        <w:t>muito a ganhar com o contato do outro</w:t>
      </w:r>
      <w:r>
        <w:rPr>
          <w:rFonts w:ascii="Avenir Book" w:eastAsia="Arial" w:hAnsi="Avenir Book" w:cs="Arial"/>
          <w:sz w:val="24"/>
          <w:szCs w:val="24"/>
        </w:rPr>
        <w:t>, p</w:t>
      </w:r>
      <w:r w:rsidRPr="00C04B55">
        <w:rPr>
          <w:rFonts w:ascii="Avenir Book" w:eastAsia="Arial" w:hAnsi="Avenir Book" w:cs="Arial"/>
          <w:sz w:val="24"/>
          <w:szCs w:val="24"/>
        </w:rPr>
        <w:t>rodu</w:t>
      </w:r>
      <w:r>
        <w:rPr>
          <w:rFonts w:ascii="Avenir Book" w:eastAsia="Arial" w:hAnsi="Avenir Book" w:cs="Arial"/>
          <w:sz w:val="24"/>
          <w:szCs w:val="24"/>
        </w:rPr>
        <w:t>zindo</w:t>
      </w:r>
      <w:r w:rsidRPr="00C04B55">
        <w:rPr>
          <w:rFonts w:ascii="Avenir Book" w:eastAsia="Arial" w:hAnsi="Avenir Book" w:cs="Arial"/>
          <w:sz w:val="24"/>
          <w:szCs w:val="24"/>
        </w:rPr>
        <w:t xml:space="preserve"> resultado</w:t>
      </w:r>
      <w:r>
        <w:rPr>
          <w:rFonts w:ascii="Avenir Book" w:eastAsia="Arial" w:hAnsi="Avenir Book" w:cs="Arial"/>
          <w:sz w:val="24"/>
          <w:szCs w:val="24"/>
        </w:rPr>
        <w:t>s</w:t>
      </w:r>
      <w:r w:rsidRPr="00C04B55">
        <w:rPr>
          <w:rFonts w:ascii="Avenir Book" w:eastAsia="Arial" w:hAnsi="Avenir Book" w:cs="Arial"/>
          <w:sz w:val="24"/>
          <w:szCs w:val="24"/>
        </w:rPr>
        <w:t xml:space="preserve"> mais duradouro</w:t>
      </w:r>
      <w:r>
        <w:rPr>
          <w:rFonts w:ascii="Avenir Book" w:eastAsia="Arial" w:hAnsi="Avenir Book" w:cs="Arial"/>
          <w:sz w:val="24"/>
          <w:szCs w:val="24"/>
        </w:rPr>
        <w:t>s.</w:t>
      </w:r>
      <w:r w:rsidRPr="00C04B55">
        <w:rPr>
          <w:rFonts w:ascii="Avenir Book" w:eastAsia="Arial" w:hAnsi="Avenir Book" w:cs="Arial"/>
          <w:sz w:val="24"/>
          <w:szCs w:val="24"/>
        </w:rPr>
        <w:t xml:space="preserve"> </w:t>
      </w:r>
      <w:r>
        <w:rPr>
          <w:rFonts w:ascii="Avenir Book" w:eastAsia="Arial" w:hAnsi="Avenir Book" w:cs="Arial"/>
          <w:sz w:val="24"/>
          <w:szCs w:val="24"/>
        </w:rPr>
        <w:t>Essa é uma</w:t>
      </w:r>
      <w:r w:rsidRPr="00C04B55">
        <w:rPr>
          <w:rFonts w:ascii="Avenir Book" w:eastAsia="Arial" w:hAnsi="Avenir Book" w:cs="Arial"/>
          <w:sz w:val="24"/>
          <w:szCs w:val="24"/>
        </w:rPr>
        <w:t xml:space="preserve"> percepção de que verdadeiramente</w:t>
      </w:r>
      <w:r>
        <w:rPr>
          <w:rFonts w:ascii="Avenir Book" w:eastAsia="Arial" w:hAnsi="Avenir Book" w:cs="Arial"/>
          <w:sz w:val="24"/>
          <w:szCs w:val="24"/>
        </w:rPr>
        <w:t xml:space="preserve"> </w:t>
      </w:r>
      <w:r w:rsidRPr="00C04B55">
        <w:rPr>
          <w:rFonts w:ascii="Avenir Book" w:eastAsia="Arial" w:hAnsi="Avenir Book" w:cs="Arial"/>
          <w:sz w:val="24"/>
          <w:szCs w:val="24"/>
        </w:rPr>
        <w:t>só se promove políticas públicas quando as entidades e a sociedade civil são ouvidas. É um</w:t>
      </w:r>
      <w:r>
        <w:rPr>
          <w:rFonts w:ascii="Avenir Book" w:eastAsia="Arial" w:hAnsi="Avenir Book" w:cs="Arial"/>
          <w:sz w:val="24"/>
          <w:szCs w:val="24"/>
        </w:rPr>
        <w:t xml:space="preserve"> </w:t>
      </w:r>
      <w:r w:rsidRPr="00C04B55">
        <w:rPr>
          <w:rFonts w:ascii="Avenir Book" w:eastAsia="Arial" w:hAnsi="Avenir Book" w:cs="Arial"/>
          <w:sz w:val="24"/>
          <w:szCs w:val="24"/>
        </w:rPr>
        <w:t>trabalho constante, que envolve não somente questões alimentares em si, mas toda uma cadeia de</w:t>
      </w:r>
      <w:r>
        <w:rPr>
          <w:rFonts w:ascii="Avenir Book" w:eastAsia="Arial" w:hAnsi="Avenir Book" w:cs="Arial"/>
          <w:sz w:val="24"/>
          <w:szCs w:val="24"/>
        </w:rPr>
        <w:t xml:space="preserve"> </w:t>
      </w:r>
      <w:r w:rsidRPr="00C04B55">
        <w:rPr>
          <w:rFonts w:ascii="Avenir Book" w:eastAsia="Arial" w:hAnsi="Avenir Book" w:cs="Arial"/>
          <w:sz w:val="24"/>
          <w:szCs w:val="24"/>
        </w:rPr>
        <w:t>políticas voltadas</w:t>
      </w:r>
      <w:r>
        <w:rPr>
          <w:rFonts w:ascii="Avenir Book" w:eastAsia="Arial" w:hAnsi="Avenir Book" w:cs="Arial"/>
          <w:sz w:val="24"/>
          <w:szCs w:val="24"/>
        </w:rPr>
        <w:t xml:space="preserve"> a um objetivo comum. </w:t>
      </w:r>
    </w:p>
    <w:p w14:paraId="1E013049" w14:textId="76B2F16E" w:rsidR="00C04B55" w:rsidRDefault="00C04B55" w:rsidP="00C04B55">
      <w:pPr>
        <w:ind w:left="2160"/>
        <w:jc w:val="both"/>
        <w:rPr>
          <w:rFonts w:ascii="Avenir Book" w:eastAsia="Arial" w:hAnsi="Avenir Book" w:cs="Arial"/>
        </w:rPr>
      </w:pPr>
      <w:r w:rsidRPr="00C04B55">
        <w:rPr>
          <w:rFonts w:ascii="Avenir Book" w:eastAsia="Arial" w:hAnsi="Avenir Book" w:cs="Arial"/>
        </w:rPr>
        <w:t xml:space="preserve">Então, o que eu quero dizer para você é que a gente não tem esses elementos para falar para você. “É essa, essa, isso aqui foi legal. Isso aqui deu certo porque a gente discutiu junto. Nós construímos isso”. A gente não tem. O que a gente sabe que existe, é o que a gente fala, é o que nós trocamos lá dentro. Mas, enquanto política pública implementada a partir do diálogo feito com o conselho e que tenha saído de uma conferência... O que está dito lá, que no plano está descrito assim, nós não temos. (...). Eu não tenho esses elementos, porque para mim, se você não constrói, se você não discute, se você não debate, </w:t>
      </w:r>
      <w:r w:rsidRPr="00C04B55">
        <w:rPr>
          <w:rFonts w:ascii="Avenir Book" w:eastAsia="Arial" w:hAnsi="Avenir Book" w:cs="Arial"/>
        </w:rPr>
        <w:lastRenderedPageBreak/>
        <w:t>eu não tenho isso como política pública (Entrevistado G).</w:t>
      </w:r>
    </w:p>
    <w:p w14:paraId="49E5002C" w14:textId="77777777" w:rsidR="00443BA8" w:rsidRPr="00C04B55" w:rsidRDefault="00443BA8" w:rsidP="00C04B55">
      <w:pPr>
        <w:ind w:left="2160"/>
        <w:jc w:val="both"/>
        <w:rPr>
          <w:rFonts w:ascii="Avenir Book" w:eastAsia="Arial" w:hAnsi="Avenir Book" w:cs="Arial"/>
        </w:rPr>
      </w:pPr>
    </w:p>
    <w:p w14:paraId="474BCF33" w14:textId="303701A6" w:rsidR="005C341B" w:rsidRDefault="00443BA8" w:rsidP="00443BA8">
      <w:pPr>
        <w:spacing w:line="360" w:lineRule="auto"/>
        <w:ind w:firstLine="720"/>
        <w:jc w:val="both"/>
        <w:rPr>
          <w:rFonts w:ascii="Avenir Book" w:eastAsia="Arial" w:hAnsi="Avenir Book" w:cs="Arial"/>
          <w:sz w:val="24"/>
          <w:szCs w:val="24"/>
        </w:rPr>
      </w:pPr>
      <w:r w:rsidRPr="00443BA8">
        <w:rPr>
          <w:rFonts w:ascii="Avenir Book" w:eastAsia="Arial" w:hAnsi="Avenir Book" w:cs="Arial"/>
          <w:sz w:val="24"/>
          <w:szCs w:val="24"/>
        </w:rPr>
        <w:t xml:space="preserve">Os conselheiros expressaram </w:t>
      </w:r>
      <w:r>
        <w:rPr>
          <w:rFonts w:ascii="Avenir Book" w:eastAsia="Arial" w:hAnsi="Avenir Book" w:cs="Arial"/>
          <w:sz w:val="24"/>
          <w:szCs w:val="24"/>
        </w:rPr>
        <w:t xml:space="preserve">claramente suas </w:t>
      </w:r>
      <w:r w:rsidRPr="00443BA8">
        <w:rPr>
          <w:rFonts w:ascii="Avenir Book" w:eastAsia="Arial" w:hAnsi="Avenir Book" w:cs="Arial"/>
          <w:sz w:val="24"/>
          <w:szCs w:val="24"/>
        </w:rPr>
        <w:t>preocupaç</w:t>
      </w:r>
      <w:r>
        <w:rPr>
          <w:rFonts w:ascii="Avenir Book" w:eastAsia="Arial" w:hAnsi="Avenir Book" w:cs="Arial"/>
          <w:sz w:val="24"/>
          <w:szCs w:val="24"/>
        </w:rPr>
        <w:t>ões</w:t>
      </w:r>
      <w:r w:rsidRPr="00443BA8">
        <w:rPr>
          <w:rFonts w:ascii="Avenir Book" w:eastAsia="Arial" w:hAnsi="Avenir Book" w:cs="Arial"/>
          <w:sz w:val="24"/>
          <w:szCs w:val="24"/>
        </w:rPr>
        <w:t xml:space="preserve"> sobre a frequência com a qual suas sugestões</w:t>
      </w:r>
      <w:r>
        <w:rPr>
          <w:rFonts w:ascii="Avenir Book" w:eastAsia="Arial" w:hAnsi="Avenir Book" w:cs="Arial"/>
          <w:sz w:val="24"/>
          <w:szCs w:val="24"/>
        </w:rPr>
        <w:t xml:space="preserve"> </w:t>
      </w:r>
      <w:r w:rsidRPr="00443BA8">
        <w:rPr>
          <w:rFonts w:ascii="Avenir Book" w:eastAsia="Arial" w:hAnsi="Avenir Book" w:cs="Arial"/>
          <w:sz w:val="24"/>
          <w:szCs w:val="24"/>
        </w:rPr>
        <w:t>eram ouvid</w:t>
      </w:r>
      <w:r>
        <w:rPr>
          <w:rFonts w:ascii="Avenir Book" w:eastAsia="Arial" w:hAnsi="Avenir Book" w:cs="Arial"/>
          <w:sz w:val="24"/>
          <w:szCs w:val="24"/>
        </w:rPr>
        <w:t xml:space="preserve">as e valorizadas, expondo o receio com uma aparente </w:t>
      </w:r>
      <w:r w:rsidRPr="00443BA8">
        <w:rPr>
          <w:rFonts w:ascii="Avenir Book" w:eastAsia="Arial" w:hAnsi="Avenir Book" w:cs="Arial"/>
          <w:sz w:val="24"/>
          <w:szCs w:val="24"/>
        </w:rPr>
        <w:t>falta de comprometimento da prefeitura</w:t>
      </w:r>
      <w:r>
        <w:rPr>
          <w:rFonts w:ascii="Avenir Book" w:eastAsia="Arial" w:hAnsi="Avenir Book" w:cs="Arial"/>
          <w:sz w:val="24"/>
          <w:szCs w:val="24"/>
        </w:rPr>
        <w:t xml:space="preserve"> </w:t>
      </w:r>
      <w:r w:rsidRPr="00443BA8">
        <w:rPr>
          <w:rFonts w:ascii="Avenir Book" w:eastAsia="Arial" w:hAnsi="Avenir Book" w:cs="Arial"/>
          <w:sz w:val="24"/>
          <w:szCs w:val="24"/>
        </w:rPr>
        <w:t>em estar presente e dedicar esse esforço de escuta aos membros do COMSEA</w:t>
      </w:r>
      <w:r>
        <w:rPr>
          <w:rFonts w:ascii="Avenir Book" w:eastAsia="Arial" w:hAnsi="Avenir Book" w:cs="Arial"/>
          <w:sz w:val="24"/>
          <w:szCs w:val="24"/>
        </w:rPr>
        <w:t>. P</w:t>
      </w:r>
      <w:r w:rsidRPr="00443BA8">
        <w:rPr>
          <w:rFonts w:ascii="Avenir Book" w:eastAsia="Arial" w:hAnsi="Avenir Book" w:cs="Arial"/>
          <w:sz w:val="24"/>
          <w:szCs w:val="24"/>
        </w:rPr>
        <w:t>ara que essas políticas saiam dos debates</w:t>
      </w:r>
      <w:r>
        <w:rPr>
          <w:rFonts w:ascii="Avenir Book" w:eastAsia="Arial" w:hAnsi="Avenir Book" w:cs="Arial"/>
          <w:sz w:val="24"/>
          <w:szCs w:val="24"/>
        </w:rPr>
        <w:t xml:space="preserve"> </w:t>
      </w:r>
      <w:r w:rsidRPr="00443BA8">
        <w:rPr>
          <w:rFonts w:ascii="Avenir Book" w:eastAsia="Arial" w:hAnsi="Avenir Book" w:cs="Arial"/>
          <w:sz w:val="24"/>
          <w:szCs w:val="24"/>
        </w:rPr>
        <w:t>e sejam oficializadas, é preciso que governantes competentes e orientados a esse fim estejam no</w:t>
      </w:r>
      <w:r>
        <w:rPr>
          <w:rFonts w:ascii="Avenir Book" w:eastAsia="Arial" w:hAnsi="Avenir Book" w:cs="Arial"/>
          <w:sz w:val="24"/>
          <w:szCs w:val="24"/>
        </w:rPr>
        <w:t xml:space="preserve"> </w:t>
      </w:r>
      <w:r w:rsidRPr="00443BA8">
        <w:rPr>
          <w:rFonts w:ascii="Avenir Book" w:eastAsia="Arial" w:hAnsi="Avenir Book" w:cs="Arial"/>
          <w:sz w:val="24"/>
          <w:szCs w:val="24"/>
        </w:rPr>
        <w:t>poder. Sem esse alinhamento de expectativas, dificilmente as discussões em espaços participativos</w:t>
      </w:r>
      <w:r>
        <w:rPr>
          <w:rFonts w:ascii="Avenir Book" w:eastAsia="Arial" w:hAnsi="Avenir Book" w:cs="Arial"/>
          <w:sz w:val="24"/>
          <w:szCs w:val="24"/>
        </w:rPr>
        <w:t xml:space="preserve"> </w:t>
      </w:r>
      <w:r w:rsidRPr="00443BA8">
        <w:rPr>
          <w:rFonts w:ascii="Avenir Book" w:eastAsia="Arial" w:hAnsi="Avenir Book" w:cs="Arial"/>
          <w:sz w:val="24"/>
          <w:szCs w:val="24"/>
        </w:rPr>
        <w:t>produzirão resultados.</w:t>
      </w:r>
      <w:r>
        <w:rPr>
          <w:rFonts w:ascii="Avenir Book" w:eastAsia="Arial" w:hAnsi="Avenir Book" w:cs="Arial"/>
          <w:sz w:val="24"/>
          <w:szCs w:val="24"/>
        </w:rPr>
        <w:t xml:space="preserve"> Um exemplo dessa situação pode ser visto com os desentendimentos sobre a modelagem e aplicação de um projeto da prefeitura, o </w:t>
      </w:r>
      <w:r>
        <w:rPr>
          <w:rFonts w:ascii="Avenir Book" w:eastAsia="Arial" w:hAnsi="Avenir Book" w:cs="Arial"/>
          <w:i/>
          <w:iCs/>
          <w:sz w:val="24"/>
          <w:szCs w:val="24"/>
        </w:rPr>
        <w:t>Mesa Solidária</w:t>
      </w:r>
      <w:r>
        <w:rPr>
          <w:rFonts w:ascii="Avenir Book" w:eastAsia="Arial" w:hAnsi="Avenir Book" w:cs="Arial"/>
          <w:sz w:val="24"/>
          <w:szCs w:val="24"/>
        </w:rPr>
        <w:t xml:space="preserve">. </w:t>
      </w:r>
    </w:p>
    <w:p w14:paraId="34F7628B" w14:textId="3910504C" w:rsidR="00372DAC" w:rsidRDefault="00443BA8" w:rsidP="00372DAC">
      <w:pPr>
        <w:spacing w:line="360" w:lineRule="auto"/>
        <w:ind w:firstLine="720"/>
        <w:jc w:val="both"/>
        <w:rPr>
          <w:rFonts w:ascii="Avenir Book" w:eastAsia="Arial" w:hAnsi="Avenir Book" w:cs="Arial"/>
          <w:sz w:val="24"/>
          <w:szCs w:val="24"/>
        </w:rPr>
      </w:pPr>
      <w:r w:rsidRPr="00443BA8">
        <w:rPr>
          <w:rFonts w:ascii="Avenir Book" w:eastAsia="Arial" w:hAnsi="Avenir Book" w:cs="Arial"/>
          <w:sz w:val="24"/>
          <w:szCs w:val="24"/>
        </w:rPr>
        <w:t xml:space="preserve">O </w:t>
      </w:r>
      <w:r>
        <w:rPr>
          <w:rFonts w:ascii="Avenir Book" w:eastAsia="Arial" w:hAnsi="Avenir Book" w:cs="Arial"/>
          <w:sz w:val="24"/>
          <w:szCs w:val="24"/>
        </w:rPr>
        <w:t xml:space="preserve">projeto </w:t>
      </w:r>
      <w:r w:rsidRPr="00443BA8">
        <w:rPr>
          <w:rFonts w:ascii="Avenir Book" w:eastAsia="Arial" w:hAnsi="Avenir Book" w:cs="Arial"/>
          <w:i/>
          <w:iCs/>
          <w:sz w:val="24"/>
          <w:szCs w:val="24"/>
        </w:rPr>
        <w:t>Mesa Solidária</w:t>
      </w:r>
      <w:r w:rsidRPr="00443BA8">
        <w:rPr>
          <w:rFonts w:ascii="Avenir Book" w:eastAsia="Arial" w:hAnsi="Avenir Book" w:cs="Arial"/>
          <w:sz w:val="24"/>
          <w:szCs w:val="24"/>
        </w:rPr>
        <w:t xml:space="preserve"> </w:t>
      </w:r>
      <w:r>
        <w:rPr>
          <w:rFonts w:ascii="Avenir Book" w:eastAsia="Arial" w:hAnsi="Avenir Book" w:cs="Arial"/>
          <w:sz w:val="24"/>
          <w:szCs w:val="24"/>
        </w:rPr>
        <w:t>é</w:t>
      </w:r>
      <w:r w:rsidRPr="00443BA8">
        <w:rPr>
          <w:rFonts w:ascii="Avenir Book" w:eastAsia="Arial" w:hAnsi="Avenir Book" w:cs="Arial"/>
          <w:sz w:val="24"/>
          <w:szCs w:val="24"/>
        </w:rPr>
        <w:t xml:space="preserve"> descrito pela prefeitura como um espaço onde são ofer</w:t>
      </w:r>
      <w:r>
        <w:rPr>
          <w:rFonts w:ascii="Avenir Book" w:eastAsia="Arial" w:hAnsi="Avenir Book" w:cs="Arial"/>
          <w:sz w:val="24"/>
          <w:szCs w:val="24"/>
        </w:rPr>
        <w:t xml:space="preserve">tadas </w:t>
      </w:r>
      <w:r w:rsidRPr="00443BA8">
        <w:rPr>
          <w:rFonts w:ascii="Avenir Book" w:eastAsia="Arial" w:hAnsi="Avenir Book" w:cs="Arial"/>
          <w:sz w:val="24"/>
          <w:szCs w:val="24"/>
        </w:rPr>
        <w:t>diariamente refeições gratuitas para a população em situação de rua, risco social e insegurança</w:t>
      </w:r>
      <w:r>
        <w:rPr>
          <w:rFonts w:ascii="Avenir Book" w:eastAsia="Arial" w:hAnsi="Avenir Book" w:cs="Arial"/>
          <w:sz w:val="24"/>
          <w:szCs w:val="24"/>
        </w:rPr>
        <w:t xml:space="preserve"> </w:t>
      </w:r>
      <w:r w:rsidRPr="00443BA8">
        <w:rPr>
          <w:rFonts w:ascii="Avenir Book" w:eastAsia="Arial" w:hAnsi="Avenir Book" w:cs="Arial"/>
          <w:sz w:val="24"/>
          <w:szCs w:val="24"/>
        </w:rPr>
        <w:t>alimentar e nutricional, resultado da parceria entre a prefeitura e entidades públicas e privadas, e</w:t>
      </w:r>
      <w:r>
        <w:rPr>
          <w:rFonts w:ascii="Avenir Book" w:eastAsia="Arial" w:hAnsi="Avenir Book" w:cs="Arial"/>
          <w:sz w:val="24"/>
          <w:szCs w:val="24"/>
        </w:rPr>
        <w:t xml:space="preserve"> </w:t>
      </w:r>
      <w:r w:rsidRPr="00443BA8">
        <w:rPr>
          <w:rFonts w:ascii="Avenir Book" w:eastAsia="Arial" w:hAnsi="Avenir Book" w:cs="Arial"/>
          <w:sz w:val="24"/>
          <w:szCs w:val="24"/>
        </w:rPr>
        <w:t>gerenciado pela SMSAN (PREFEITURA, 2023).</w:t>
      </w:r>
      <w:r>
        <w:rPr>
          <w:rFonts w:ascii="Avenir Book" w:eastAsia="Arial" w:hAnsi="Avenir Book" w:cs="Arial"/>
          <w:sz w:val="24"/>
          <w:szCs w:val="24"/>
        </w:rPr>
        <w:t xml:space="preserve"> Apesar do ideia do projeto ter sido encaminhada para maiores discussões</w:t>
      </w:r>
      <w:r w:rsidR="00372DAC">
        <w:rPr>
          <w:rFonts w:ascii="Avenir Book" w:eastAsia="Arial" w:hAnsi="Avenir Book" w:cs="Arial"/>
          <w:sz w:val="24"/>
          <w:szCs w:val="24"/>
        </w:rPr>
        <w:t xml:space="preserve"> e desenvolvimento</w:t>
      </w:r>
      <w:r>
        <w:rPr>
          <w:rFonts w:ascii="Avenir Book" w:eastAsia="Arial" w:hAnsi="Avenir Book" w:cs="Arial"/>
          <w:sz w:val="24"/>
          <w:szCs w:val="24"/>
        </w:rPr>
        <w:t xml:space="preserve"> no COMSEA, </w:t>
      </w:r>
      <w:r w:rsidR="00372DAC">
        <w:rPr>
          <w:rFonts w:ascii="Avenir Book" w:eastAsia="Arial" w:hAnsi="Avenir Book" w:cs="Arial"/>
          <w:sz w:val="24"/>
          <w:szCs w:val="24"/>
        </w:rPr>
        <w:t xml:space="preserve">o </w:t>
      </w:r>
      <w:r w:rsidR="00372DAC">
        <w:rPr>
          <w:rFonts w:ascii="Avenir Book" w:eastAsia="Arial" w:hAnsi="Avenir Book" w:cs="Arial"/>
          <w:i/>
          <w:iCs/>
          <w:sz w:val="24"/>
          <w:szCs w:val="24"/>
        </w:rPr>
        <w:t>Mesa</w:t>
      </w:r>
      <w:r w:rsidR="00372DAC">
        <w:rPr>
          <w:rFonts w:ascii="Avenir Book" w:eastAsia="Arial" w:hAnsi="Avenir Book" w:cs="Arial"/>
          <w:sz w:val="24"/>
          <w:szCs w:val="24"/>
        </w:rPr>
        <w:t xml:space="preserve"> avançou etapas nas respectivas instâncias da municipalidade e iniciou sua fase de implementação sem a revisão dos pares. </w:t>
      </w:r>
      <w:r w:rsidR="00372DAC" w:rsidRPr="00372DAC">
        <w:rPr>
          <w:rFonts w:ascii="Avenir Book" w:eastAsia="Arial" w:hAnsi="Avenir Book" w:cs="Arial"/>
          <w:sz w:val="24"/>
          <w:szCs w:val="24"/>
        </w:rPr>
        <w:t>Devido à essa situação, existiram discordâncias</w:t>
      </w:r>
      <w:r w:rsidR="00372DAC">
        <w:rPr>
          <w:rFonts w:ascii="Avenir Book" w:eastAsia="Arial" w:hAnsi="Avenir Book" w:cs="Arial"/>
          <w:sz w:val="24"/>
          <w:szCs w:val="24"/>
        </w:rPr>
        <w:t xml:space="preserve"> entre a prefeitura e o COMSEA</w:t>
      </w:r>
      <w:r w:rsidR="00372DAC" w:rsidRPr="00372DAC">
        <w:rPr>
          <w:rFonts w:ascii="Avenir Book" w:eastAsia="Arial" w:hAnsi="Avenir Book" w:cs="Arial"/>
          <w:sz w:val="24"/>
          <w:szCs w:val="24"/>
        </w:rPr>
        <w:t xml:space="preserve"> acerca do conteúdo do Projeto de</w:t>
      </w:r>
      <w:r w:rsidR="00372DAC">
        <w:rPr>
          <w:rFonts w:ascii="Avenir Book" w:eastAsia="Arial" w:hAnsi="Avenir Book" w:cs="Arial"/>
          <w:sz w:val="24"/>
          <w:szCs w:val="24"/>
        </w:rPr>
        <w:t xml:space="preserve"> </w:t>
      </w:r>
      <w:r w:rsidR="00372DAC" w:rsidRPr="00372DAC">
        <w:rPr>
          <w:rFonts w:ascii="Avenir Book" w:eastAsia="Arial" w:hAnsi="Avenir Book" w:cs="Arial"/>
          <w:sz w:val="24"/>
          <w:szCs w:val="24"/>
        </w:rPr>
        <w:t xml:space="preserve">Lei (PL) do </w:t>
      </w:r>
      <w:r w:rsidR="00372DAC" w:rsidRPr="00372DAC">
        <w:rPr>
          <w:rFonts w:ascii="Avenir Book" w:eastAsia="Arial" w:hAnsi="Avenir Book" w:cs="Arial"/>
          <w:i/>
          <w:iCs/>
          <w:sz w:val="24"/>
          <w:szCs w:val="24"/>
        </w:rPr>
        <w:t>Mesa Solidária</w:t>
      </w:r>
      <w:r w:rsidR="00372DAC" w:rsidRPr="00372DAC">
        <w:rPr>
          <w:rFonts w:ascii="Avenir Book" w:eastAsia="Arial" w:hAnsi="Avenir Book" w:cs="Arial"/>
          <w:sz w:val="24"/>
          <w:szCs w:val="24"/>
        </w:rPr>
        <w:t>, sobre sua estruturação e sobre como a iniciativa seria gerida</w:t>
      </w:r>
      <w:r w:rsidR="00372DAC">
        <w:rPr>
          <w:rFonts w:ascii="Avenir Book" w:eastAsia="Arial" w:hAnsi="Avenir Book" w:cs="Arial"/>
          <w:sz w:val="24"/>
          <w:szCs w:val="24"/>
        </w:rPr>
        <w:t xml:space="preserve">. O conselho, em união com a frente parlamentar em prol da segurança alimentar e nutricional do município, se manifestou contrário a aplicação do projeto sem as devidas alterações, ocasionando seu retorno às plenárias do COMSEA para modificações que ainda eram possíveis de serem executadas, dado o andamento do projeto. </w:t>
      </w:r>
    </w:p>
    <w:p w14:paraId="1405D33B" w14:textId="02453F56" w:rsidR="00372DAC" w:rsidRDefault="00372DAC" w:rsidP="00A25EFD">
      <w:pPr>
        <w:ind w:left="2160"/>
        <w:jc w:val="both"/>
        <w:rPr>
          <w:rFonts w:ascii="Avenir Book" w:eastAsia="Arial" w:hAnsi="Avenir Book" w:cs="Arial"/>
        </w:rPr>
      </w:pPr>
      <w:r w:rsidRPr="00372DAC">
        <w:rPr>
          <w:rFonts w:ascii="Avenir Book" w:eastAsia="Arial" w:hAnsi="Avenir Book" w:cs="Arial"/>
        </w:rPr>
        <w:t xml:space="preserve">Dando sequência à reunião, Tammy (ASP) relata que este conselho elaborou uma nota geral e uma nota dos representantes da sociedade civil do COMSEA solicitando que o PL passasse pela plenária, expondo as justificativas e motivos para isso. Tammy fez, então, a leitura dessa nota, para que aqueles participantes que ainda não tenham conhecimento possam se inteirar do seu conteúdo. Durante a leitura da carta, que segue anexa à ata, relata desacordo desse conselho com o PL por não terem sido consultados quanto ao teor do Projeto de Lei Mesa Solidária, encaminhado à CMC, para votação em 26/03/2021. Por fim, ressaltou a importância da parceria e contribuição do COMSEA nas discussões para elaboração de documentos desse teor junto ao Poder Público pelo fato dessa entidade, em toda a sua diversidade de integrantes, poder colaborar de forma assertiva com a proposição de documentos com esse conteúdo. Na sequência, a presidente passou a fala para a sra. Maria Teresa Ribas (PUC), que mencionou o nome de algumas instituições que atuam na assistência nutricional da população em situação de rua, que irão participar dessa reunião fazendo questionamentos, bem como apresentando e defendendo suas pautas. Ressaltou a importância de se oportunizar a escuta dessas instituições que se encontram na linha de frente dos trabalhos de assistência desenvolvidos com essas populações em situação de vulnerabilidade, uma vez que, com um conhecimento genuíno da causa, podem contribuir com mais propriedade para resolver essas questões urgentes relacionadas à fome. Também fez uma fala sobre pesquisas acadêmicas que apontam o aumento dessa população em situação de vulnerabilidade e a necessidade de as </w:t>
      </w:r>
      <w:r w:rsidRPr="00372DAC">
        <w:rPr>
          <w:rFonts w:ascii="Avenir Book" w:eastAsia="Arial" w:hAnsi="Avenir Book" w:cs="Arial"/>
        </w:rPr>
        <w:lastRenderedPageBreak/>
        <w:t>políticas públicas estarem atentas para contemplarem esse problema que se agravou após a pandemia. (COMSEA, 2022. Terceira Reunião Plenária. P.02)</w:t>
      </w:r>
    </w:p>
    <w:p w14:paraId="359B85C8" w14:textId="77777777" w:rsidR="00A25EFD" w:rsidRPr="00A25EFD" w:rsidRDefault="00A25EFD" w:rsidP="00A25EFD">
      <w:pPr>
        <w:ind w:left="2160"/>
        <w:jc w:val="both"/>
        <w:rPr>
          <w:rFonts w:ascii="Avenir Book" w:eastAsia="Arial" w:hAnsi="Avenir Book" w:cs="Arial"/>
        </w:rPr>
      </w:pPr>
    </w:p>
    <w:p w14:paraId="6DE83B6A" w14:textId="6609A1DC" w:rsidR="00372DAC" w:rsidRDefault="00372DAC" w:rsidP="00372DAC">
      <w:pPr>
        <w:spacing w:line="360" w:lineRule="auto"/>
        <w:jc w:val="both"/>
        <w:rPr>
          <w:rFonts w:ascii="Avenir Book" w:eastAsia="Arial" w:hAnsi="Avenir Book" w:cs="Arial"/>
          <w:sz w:val="24"/>
          <w:szCs w:val="24"/>
        </w:rPr>
      </w:pPr>
      <w:r>
        <w:rPr>
          <w:rFonts w:ascii="Avenir Book" w:eastAsia="Arial" w:hAnsi="Avenir Book" w:cs="Arial"/>
          <w:sz w:val="24"/>
          <w:szCs w:val="24"/>
        </w:rPr>
        <w:tab/>
      </w:r>
      <w:r w:rsidR="00A25EFD">
        <w:rPr>
          <w:rFonts w:ascii="Avenir Book" w:eastAsia="Arial" w:hAnsi="Avenir Book" w:cs="Arial"/>
          <w:sz w:val="24"/>
          <w:szCs w:val="24"/>
        </w:rPr>
        <w:t xml:space="preserve">Nos contínuos processos de desmantelamento de políticas de SAN e desvalorização de espaços de participação da sociedade, se perdem iniciativas que poderiam gestar projetos mais bem delimitados, com maior enfoque em suprir as necessidades do público alvo, não somente utilizando desses espaços enquanto plataformas políticas de autoapreciação. Enquanto a prefeitura enxergar o COMSEA como uma fase burocrática e um empecilho à aprovação de determinadas políticas que acabam por chegar até o esse espaço, o potencial do conselho estará subaproveitado. Mais do que uma etapa de discussão, por meio do COMSEA é possível gerar novas ideias de políticas, começando seu planejamento do zero, ou propor adequações e modificações a políticas já existentes, sendo o conselho um espaço essencial para a renovação do ciclo de políticas públicas do município. </w:t>
      </w:r>
    </w:p>
    <w:p w14:paraId="1A9360E5" w14:textId="0CE5520A" w:rsidR="00A25EFD" w:rsidRDefault="00A25EFD" w:rsidP="006743C3">
      <w:pPr>
        <w:ind w:left="2160"/>
        <w:jc w:val="both"/>
        <w:rPr>
          <w:rFonts w:ascii="Avenir Book" w:eastAsia="Arial" w:hAnsi="Avenir Book" w:cs="Arial"/>
        </w:rPr>
      </w:pPr>
      <w:r w:rsidRPr="006743C3">
        <w:rPr>
          <w:rFonts w:ascii="Avenir Book" w:eastAsia="Arial" w:hAnsi="Avenir Book" w:cs="Arial"/>
        </w:rPr>
        <w:t>(...) tem um seu aspecto positivo no sentido de que quando você precisa da interação deles [prefeitura de Curitiba], você está mais perto de poder acessar a informação a eles. O aspecto negativo é que, quando a agenda deles não bate com a da sociedade civil, eles funcionam como um filtro, eles se seguram ao processo para poder ser avançado (Entrevistado E).</w:t>
      </w:r>
    </w:p>
    <w:p w14:paraId="54890054" w14:textId="77777777" w:rsidR="006743C3" w:rsidRPr="006743C3" w:rsidRDefault="006743C3" w:rsidP="006743C3">
      <w:pPr>
        <w:ind w:left="2160"/>
        <w:jc w:val="both"/>
        <w:rPr>
          <w:rFonts w:ascii="Avenir Book" w:eastAsia="Arial" w:hAnsi="Avenir Book" w:cs="Arial"/>
        </w:rPr>
      </w:pPr>
    </w:p>
    <w:p w14:paraId="34056222" w14:textId="49DE8441" w:rsidR="006743C3" w:rsidRPr="006743C3" w:rsidRDefault="006743C3" w:rsidP="006743C3">
      <w:pPr>
        <w:ind w:left="2160"/>
        <w:jc w:val="both"/>
        <w:rPr>
          <w:rFonts w:ascii="Avenir Book" w:eastAsia="Arial" w:hAnsi="Avenir Book" w:cs="Arial"/>
        </w:rPr>
      </w:pPr>
      <w:r w:rsidRPr="006743C3">
        <w:rPr>
          <w:rFonts w:ascii="Avenir Book" w:eastAsia="Arial" w:hAnsi="Avenir Book" w:cs="Arial"/>
        </w:rPr>
        <w:t>(...) Eles [prefeitura de Curitiba] têm esse envolvimento forte e trazem pautas. Nem sempre todas que nós gostaríamos (...). Então, eu acho que eles acabam trazendo o que é do interesse deles, porque precisa de vistas do conselho para alguma coisa acontecer. Quando não precisa de vistas do COMSEA, aí eles acabam pulando essa etapa. Não sei se deliberadamente ou pela pressa (Entrevistado O).</w:t>
      </w:r>
    </w:p>
    <w:p w14:paraId="2CAFEA7C" w14:textId="77777777" w:rsidR="00526097" w:rsidRDefault="00526097" w:rsidP="00526097">
      <w:pPr>
        <w:spacing w:line="360" w:lineRule="auto"/>
        <w:ind w:firstLine="720"/>
        <w:jc w:val="both"/>
        <w:rPr>
          <w:rFonts w:ascii="Avenir Book" w:eastAsia="Arial" w:hAnsi="Avenir Book" w:cs="Arial"/>
          <w:sz w:val="24"/>
          <w:szCs w:val="24"/>
        </w:rPr>
      </w:pPr>
    </w:p>
    <w:p w14:paraId="271A1C53" w14:textId="427E3D82" w:rsidR="00526097" w:rsidRDefault="002265FE" w:rsidP="002265FE">
      <w:pPr>
        <w:spacing w:line="360" w:lineRule="auto"/>
        <w:ind w:firstLine="720"/>
        <w:jc w:val="both"/>
        <w:rPr>
          <w:rFonts w:ascii="Avenir Book" w:eastAsia="Arial" w:hAnsi="Avenir Book" w:cs="Arial"/>
          <w:sz w:val="24"/>
          <w:szCs w:val="24"/>
        </w:rPr>
      </w:pPr>
      <w:r w:rsidRPr="002265FE">
        <w:rPr>
          <w:rFonts w:ascii="Avenir Book" w:eastAsia="Arial" w:hAnsi="Avenir Book" w:cs="Arial"/>
          <w:sz w:val="24"/>
          <w:szCs w:val="24"/>
        </w:rPr>
        <w:t xml:space="preserve">As críticas mais assertivas sobre a participação </w:t>
      </w:r>
      <w:r>
        <w:rPr>
          <w:rFonts w:ascii="Avenir Book" w:eastAsia="Arial" w:hAnsi="Avenir Book" w:cs="Arial"/>
          <w:sz w:val="24"/>
          <w:szCs w:val="24"/>
        </w:rPr>
        <w:t>dos conselheiros que represetam alguma instituição da prefeitura</w:t>
      </w:r>
      <w:r w:rsidRPr="002265FE">
        <w:rPr>
          <w:rFonts w:ascii="Avenir Book" w:eastAsia="Arial" w:hAnsi="Avenir Book" w:cs="Arial"/>
          <w:sz w:val="24"/>
          <w:szCs w:val="24"/>
        </w:rPr>
        <w:t xml:space="preserve"> apontam </w:t>
      </w:r>
      <w:r>
        <w:rPr>
          <w:rFonts w:ascii="Avenir Book" w:eastAsia="Arial" w:hAnsi="Avenir Book" w:cs="Arial"/>
          <w:sz w:val="24"/>
          <w:szCs w:val="24"/>
        </w:rPr>
        <w:t>o</w:t>
      </w:r>
      <w:r w:rsidRPr="002265FE">
        <w:rPr>
          <w:rFonts w:ascii="Avenir Book" w:eastAsia="Arial" w:hAnsi="Avenir Book" w:cs="Arial"/>
          <w:sz w:val="24"/>
          <w:szCs w:val="24"/>
        </w:rPr>
        <w:t xml:space="preserve"> desejo de “mascarar” </w:t>
      </w:r>
      <w:r>
        <w:rPr>
          <w:rFonts w:ascii="Avenir Book" w:eastAsia="Arial" w:hAnsi="Avenir Book" w:cs="Arial"/>
          <w:sz w:val="24"/>
          <w:szCs w:val="24"/>
        </w:rPr>
        <w:t xml:space="preserve">ou “maquiar” </w:t>
      </w:r>
      <w:r w:rsidRPr="002265FE">
        <w:rPr>
          <w:rFonts w:ascii="Avenir Book" w:eastAsia="Arial" w:hAnsi="Avenir Book" w:cs="Arial"/>
          <w:sz w:val="24"/>
          <w:szCs w:val="24"/>
        </w:rPr>
        <w:t>a realidade da cidade, produzindo pautas</w:t>
      </w:r>
      <w:r>
        <w:rPr>
          <w:rFonts w:ascii="Avenir Book" w:eastAsia="Arial" w:hAnsi="Avenir Book" w:cs="Arial"/>
          <w:sz w:val="24"/>
          <w:szCs w:val="24"/>
        </w:rPr>
        <w:t xml:space="preserve"> </w:t>
      </w:r>
      <w:r w:rsidRPr="002265FE">
        <w:rPr>
          <w:rFonts w:ascii="Avenir Book" w:eastAsia="Arial" w:hAnsi="Avenir Book" w:cs="Arial"/>
          <w:sz w:val="24"/>
          <w:szCs w:val="24"/>
        </w:rPr>
        <w:t xml:space="preserve">formais que serão levadas ao </w:t>
      </w:r>
      <w:r>
        <w:rPr>
          <w:rFonts w:ascii="Avenir Book" w:eastAsia="Arial" w:hAnsi="Avenir Book" w:cs="Arial"/>
          <w:sz w:val="24"/>
          <w:szCs w:val="24"/>
        </w:rPr>
        <w:t>COMSEA</w:t>
      </w:r>
      <w:r w:rsidRPr="002265FE">
        <w:rPr>
          <w:rFonts w:ascii="Avenir Book" w:eastAsia="Arial" w:hAnsi="Avenir Book" w:cs="Arial"/>
          <w:sz w:val="24"/>
          <w:szCs w:val="24"/>
        </w:rPr>
        <w:t xml:space="preserve"> a fim de promover uma imagem ativa da prefeitura em torno</w:t>
      </w:r>
      <w:r>
        <w:rPr>
          <w:rFonts w:ascii="Avenir Book" w:eastAsia="Arial" w:hAnsi="Avenir Book" w:cs="Arial"/>
          <w:sz w:val="24"/>
          <w:szCs w:val="24"/>
        </w:rPr>
        <w:t xml:space="preserve"> </w:t>
      </w:r>
      <w:r w:rsidRPr="002265FE">
        <w:rPr>
          <w:rFonts w:ascii="Avenir Book" w:eastAsia="Arial" w:hAnsi="Avenir Book" w:cs="Arial"/>
          <w:sz w:val="24"/>
          <w:szCs w:val="24"/>
        </w:rPr>
        <w:t>dos problemas</w:t>
      </w:r>
      <w:r>
        <w:rPr>
          <w:rFonts w:ascii="Avenir Book" w:eastAsia="Arial" w:hAnsi="Avenir Book" w:cs="Arial"/>
          <w:sz w:val="24"/>
          <w:szCs w:val="24"/>
        </w:rPr>
        <w:t xml:space="preserve"> da SAN</w:t>
      </w:r>
      <w:r w:rsidRPr="002265FE">
        <w:rPr>
          <w:rFonts w:ascii="Avenir Book" w:eastAsia="Arial" w:hAnsi="Avenir Book" w:cs="Arial"/>
          <w:sz w:val="24"/>
          <w:szCs w:val="24"/>
        </w:rPr>
        <w:t>, quando, na realidade, tendem a escamotear ainda mais profundamente as questões</w:t>
      </w:r>
      <w:r>
        <w:rPr>
          <w:rFonts w:ascii="Avenir Book" w:eastAsia="Arial" w:hAnsi="Avenir Book" w:cs="Arial"/>
          <w:sz w:val="24"/>
          <w:szCs w:val="24"/>
        </w:rPr>
        <w:t xml:space="preserve"> </w:t>
      </w:r>
      <w:r w:rsidRPr="002265FE">
        <w:rPr>
          <w:rFonts w:ascii="Avenir Book" w:eastAsia="Arial" w:hAnsi="Avenir Book" w:cs="Arial"/>
          <w:sz w:val="24"/>
          <w:szCs w:val="24"/>
        </w:rPr>
        <w:t>sociais que deveriam estar sendo debatidas pelos conselheiros.</w:t>
      </w:r>
      <w:r>
        <w:rPr>
          <w:rFonts w:ascii="Avenir Book" w:eastAsia="Arial" w:hAnsi="Avenir Book" w:cs="Arial"/>
          <w:sz w:val="24"/>
          <w:szCs w:val="24"/>
        </w:rPr>
        <w:t xml:space="preserve"> </w:t>
      </w:r>
      <w:r w:rsidRPr="002265FE">
        <w:rPr>
          <w:rFonts w:ascii="Avenir Book" w:eastAsia="Arial" w:hAnsi="Avenir Book" w:cs="Arial"/>
          <w:sz w:val="24"/>
          <w:szCs w:val="24"/>
        </w:rPr>
        <w:t>Esses representantes</w:t>
      </w:r>
      <w:r>
        <w:rPr>
          <w:rFonts w:ascii="Avenir Book" w:eastAsia="Arial" w:hAnsi="Avenir Book" w:cs="Arial"/>
          <w:sz w:val="24"/>
          <w:szCs w:val="24"/>
        </w:rPr>
        <w:t xml:space="preserve"> da área governamental, que</w:t>
      </w:r>
      <w:r w:rsidRPr="002265FE">
        <w:rPr>
          <w:rFonts w:ascii="Avenir Book" w:eastAsia="Arial" w:hAnsi="Avenir Book" w:cs="Arial"/>
          <w:sz w:val="24"/>
          <w:szCs w:val="24"/>
        </w:rPr>
        <w:t xml:space="preserve"> têm cadeiras fixas no conselho</w:t>
      </w:r>
      <w:r>
        <w:rPr>
          <w:rFonts w:ascii="Avenir Book" w:eastAsia="Arial" w:hAnsi="Avenir Book" w:cs="Arial"/>
          <w:sz w:val="24"/>
          <w:szCs w:val="24"/>
        </w:rPr>
        <w:t xml:space="preserve"> (integrando 1/3 de seu total),</w:t>
      </w:r>
      <w:r w:rsidRPr="002265FE">
        <w:rPr>
          <w:rFonts w:ascii="Avenir Book" w:eastAsia="Arial" w:hAnsi="Avenir Book" w:cs="Arial"/>
          <w:sz w:val="24"/>
          <w:szCs w:val="24"/>
        </w:rPr>
        <w:t xml:space="preserve"> são</w:t>
      </w:r>
      <w:r>
        <w:rPr>
          <w:rFonts w:ascii="Avenir Book" w:eastAsia="Arial" w:hAnsi="Avenir Book" w:cs="Arial"/>
          <w:sz w:val="24"/>
          <w:szCs w:val="24"/>
        </w:rPr>
        <w:t xml:space="preserve"> </w:t>
      </w:r>
      <w:r w:rsidRPr="002265FE">
        <w:rPr>
          <w:rFonts w:ascii="Avenir Book" w:eastAsia="Arial" w:hAnsi="Avenir Book" w:cs="Arial"/>
          <w:sz w:val="24"/>
          <w:szCs w:val="24"/>
        </w:rPr>
        <w:t>indicados ao cargo a cada eleição, normalmente já estando presentes em sucessivas gestões. O</w:t>
      </w:r>
      <w:r>
        <w:rPr>
          <w:rFonts w:ascii="Avenir Book" w:eastAsia="Arial" w:hAnsi="Avenir Book" w:cs="Arial"/>
          <w:sz w:val="24"/>
          <w:szCs w:val="24"/>
        </w:rPr>
        <w:t xml:space="preserve"> </w:t>
      </w:r>
      <w:r w:rsidRPr="002265FE">
        <w:rPr>
          <w:rFonts w:ascii="Avenir Book" w:eastAsia="Arial" w:hAnsi="Avenir Book" w:cs="Arial"/>
          <w:sz w:val="24"/>
          <w:szCs w:val="24"/>
        </w:rPr>
        <w:t>costume de estar trabalhando sempre com temáticas similares</w:t>
      </w:r>
      <w:r>
        <w:rPr>
          <w:rFonts w:ascii="Avenir Book" w:eastAsia="Arial" w:hAnsi="Avenir Book" w:cs="Arial"/>
          <w:sz w:val="24"/>
          <w:szCs w:val="24"/>
        </w:rPr>
        <w:t xml:space="preserve"> e o enfoque profissional na área</w:t>
      </w:r>
      <w:r w:rsidRPr="002265FE">
        <w:rPr>
          <w:rFonts w:ascii="Avenir Book" w:eastAsia="Arial" w:hAnsi="Avenir Book" w:cs="Arial"/>
          <w:sz w:val="24"/>
          <w:szCs w:val="24"/>
        </w:rPr>
        <w:t xml:space="preserve"> os torna menos sujeitos a</w:t>
      </w:r>
      <w:r>
        <w:rPr>
          <w:rFonts w:ascii="Avenir Book" w:eastAsia="Arial" w:hAnsi="Avenir Book" w:cs="Arial"/>
          <w:sz w:val="24"/>
          <w:szCs w:val="24"/>
        </w:rPr>
        <w:t xml:space="preserve"> </w:t>
      </w:r>
      <w:r w:rsidRPr="002265FE">
        <w:rPr>
          <w:rFonts w:ascii="Avenir Book" w:eastAsia="Arial" w:hAnsi="Avenir Book" w:cs="Arial"/>
          <w:sz w:val="24"/>
          <w:szCs w:val="24"/>
        </w:rPr>
        <w:t>dificuldades de participação, tais como ausências por agenda ou dificuldades burocráticas. São</w:t>
      </w:r>
      <w:r>
        <w:rPr>
          <w:rFonts w:ascii="Avenir Book" w:eastAsia="Arial" w:hAnsi="Avenir Book" w:cs="Arial"/>
          <w:sz w:val="24"/>
          <w:szCs w:val="24"/>
        </w:rPr>
        <w:t xml:space="preserve"> </w:t>
      </w:r>
      <w:r w:rsidRPr="002265FE">
        <w:rPr>
          <w:rFonts w:ascii="Avenir Book" w:eastAsia="Arial" w:hAnsi="Avenir Book" w:cs="Arial"/>
          <w:sz w:val="24"/>
          <w:szCs w:val="24"/>
        </w:rPr>
        <w:t xml:space="preserve">eles os responsáveis apontados por trazer pautas sobre </w:t>
      </w:r>
      <w:r>
        <w:rPr>
          <w:rFonts w:ascii="Avenir Book" w:eastAsia="Arial" w:hAnsi="Avenir Book" w:cs="Arial"/>
          <w:sz w:val="24"/>
          <w:szCs w:val="24"/>
        </w:rPr>
        <w:t>ações e projetos</w:t>
      </w:r>
      <w:r w:rsidRPr="002265FE">
        <w:rPr>
          <w:rFonts w:ascii="Avenir Book" w:eastAsia="Arial" w:hAnsi="Avenir Book" w:cs="Arial"/>
          <w:sz w:val="24"/>
          <w:szCs w:val="24"/>
        </w:rPr>
        <w:t xml:space="preserve"> d</w:t>
      </w:r>
      <w:r>
        <w:rPr>
          <w:rFonts w:ascii="Avenir Book" w:eastAsia="Arial" w:hAnsi="Avenir Book" w:cs="Arial"/>
          <w:sz w:val="24"/>
          <w:szCs w:val="24"/>
        </w:rPr>
        <w:t>a municipalidade</w:t>
      </w:r>
      <w:r w:rsidRPr="002265FE">
        <w:rPr>
          <w:rFonts w:ascii="Avenir Book" w:eastAsia="Arial" w:hAnsi="Avenir Book" w:cs="Arial"/>
          <w:sz w:val="24"/>
          <w:szCs w:val="24"/>
        </w:rPr>
        <w:t>, às vezes já</w:t>
      </w:r>
      <w:r>
        <w:rPr>
          <w:rFonts w:ascii="Avenir Book" w:eastAsia="Arial" w:hAnsi="Avenir Book" w:cs="Arial"/>
          <w:sz w:val="24"/>
          <w:szCs w:val="24"/>
        </w:rPr>
        <w:t xml:space="preserve"> </w:t>
      </w:r>
      <w:r w:rsidRPr="002265FE">
        <w:rPr>
          <w:rFonts w:ascii="Avenir Book" w:eastAsia="Arial" w:hAnsi="Avenir Book" w:cs="Arial"/>
          <w:sz w:val="24"/>
          <w:szCs w:val="24"/>
        </w:rPr>
        <w:t xml:space="preserve">encaminhadas para aprovação em agenda da </w:t>
      </w:r>
      <w:r>
        <w:rPr>
          <w:rFonts w:ascii="Avenir Book" w:eastAsia="Arial" w:hAnsi="Avenir Book" w:cs="Arial"/>
          <w:sz w:val="24"/>
          <w:szCs w:val="24"/>
        </w:rPr>
        <w:t>C</w:t>
      </w:r>
      <w:r w:rsidRPr="002265FE">
        <w:rPr>
          <w:rFonts w:ascii="Avenir Book" w:eastAsia="Arial" w:hAnsi="Avenir Book" w:cs="Arial"/>
          <w:sz w:val="24"/>
          <w:szCs w:val="24"/>
        </w:rPr>
        <w:t xml:space="preserve">âmara de </w:t>
      </w:r>
      <w:r>
        <w:rPr>
          <w:rFonts w:ascii="Avenir Book" w:eastAsia="Arial" w:hAnsi="Avenir Book" w:cs="Arial"/>
          <w:sz w:val="24"/>
          <w:szCs w:val="24"/>
        </w:rPr>
        <w:t>V</w:t>
      </w:r>
      <w:r w:rsidRPr="002265FE">
        <w:rPr>
          <w:rFonts w:ascii="Avenir Book" w:eastAsia="Arial" w:hAnsi="Avenir Book" w:cs="Arial"/>
          <w:sz w:val="24"/>
          <w:szCs w:val="24"/>
        </w:rPr>
        <w:t>ereadores do município (como foi o caso</w:t>
      </w:r>
      <w:r>
        <w:rPr>
          <w:rFonts w:ascii="Avenir Book" w:eastAsia="Arial" w:hAnsi="Avenir Book" w:cs="Arial"/>
          <w:sz w:val="24"/>
          <w:szCs w:val="24"/>
        </w:rPr>
        <w:t xml:space="preserve"> </w:t>
      </w:r>
      <w:r w:rsidRPr="002265FE">
        <w:rPr>
          <w:rFonts w:ascii="Avenir Book" w:eastAsia="Arial" w:hAnsi="Avenir Book" w:cs="Arial"/>
          <w:sz w:val="24"/>
          <w:szCs w:val="24"/>
        </w:rPr>
        <w:t xml:space="preserve">do </w:t>
      </w:r>
      <w:r w:rsidRPr="002265FE">
        <w:rPr>
          <w:rFonts w:ascii="Avenir Book" w:eastAsia="Arial" w:hAnsi="Avenir Book" w:cs="Arial"/>
          <w:i/>
          <w:iCs/>
          <w:sz w:val="24"/>
          <w:szCs w:val="24"/>
        </w:rPr>
        <w:t>Mesa Solidária</w:t>
      </w:r>
      <w:r w:rsidRPr="002265FE">
        <w:rPr>
          <w:rFonts w:ascii="Avenir Book" w:eastAsia="Arial" w:hAnsi="Avenir Book" w:cs="Arial"/>
          <w:sz w:val="24"/>
          <w:szCs w:val="24"/>
        </w:rPr>
        <w:t>) ou em processo de finalização.</w:t>
      </w:r>
    </w:p>
    <w:p w14:paraId="000A6F62" w14:textId="33622E58" w:rsidR="002265FE" w:rsidRPr="002265FE" w:rsidRDefault="002265FE" w:rsidP="002265FE">
      <w:pPr>
        <w:ind w:left="2160"/>
        <w:jc w:val="both"/>
        <w:rPr>
          <w:rFonts w:ascii="Avenir Book" w:eastAsia="Arial" w:hAnsi="Avenir Book" w:cs="Arial"/>
        </w:rPr>
      </w:pPr>
      <w:r w:rsidRPr="002265FE">
        <w:rPr>
          <w:rFonts w:ascii="Avenir Book" w:eastAsia="Arial" w:hAnsi="Avenir Book" w:cs="Arial"/>
        </w:rPr>
        <w:t>(...) aparecem pautas que são propositivas, mas elas aparecem como produtos prontos, em que não houve essa reflexão que é desejável e que é formalizada nos espaços, essa pauta acaba realmente sendo preponderante. Ela toma os espaços de discussão. (...). (Entrevistado L)</w:t>
      </w:r>
    </w:p>
    <w:p w14:paraId="126462F3" w14:textId="77777777" w:rsidR="00526097" w:rsidRDefault="00526097" w:rsidP="00526097">
      <w:pPr>
        <w:spacing w:line="360" w:lineRule="auto"/>
        <w:ind w:firstLine="720"/>
        <w:jc w:val="both"/>
        <w:rPr>
          <w:rFonts w:ascii="Avenir Book" w:eastAsia="Arial" w:hAnsi="Avenir Book" w:cs="Arial"/>
          <w:sz w:val="24"/>
          <w:szCs w:val="24"/>
        </w:rPr>
      </w:pPr>
    </w:p>
    <w:p w14:paraId="5E97FE17" w14:textId="64213773" w:rsidR="00AF2C55" w:rsidRDefault="002265FE" w:rsidP="00AF2C55">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Os próprios conselheiros mostram alguma descrença na processo propositivo do COMSEA, principalmente pelo conselho ser constantemente escanteado em discussões mais largas sobre políticas públicas de SAN</w:t>
      </w:r>
      <w:r w:rsidR="00B01552">
        <w:rPr>
          <w:rFonts w:ascii="Avenir Book" w:eastAsia="Arial" w:hAnsi="Avenir Book" w:cs="Arial"/>
          <w:sz w:val="24"/>
          <w:szCs w:val="24"/>
        </w:rPr>
        <w:t xml:space="preserve">. </w:t>
      </w:r>
    </w:p>
    <w:p w14:paraId="69592D29" w14:textId="49D444F1" w:rsidR="00B01552" w:rsidRDefault="00B01552" w:rsidP="00B01552">
      <w:pPr>
        <w:ind w:left="2160"/>
        <w:jc w:val="both"/>
        <w:rPr>
          <w:rFonts w:ascii="Avenir Book" w:eastAsia="Arial" w:hAnsi="Avenir Book" w:cs="Arial"/>
        </w:rPr>
      </w:pPr>
      <w:r w:rsidRPr="00B01552">
        <w:rPr>
          <w:rFonts w:ascii="Avenir Book" w:eastAsia="Arial" w:hAnsi="Avenir Book" w:cs="Arial"/>
        </w:rPr>
        <w:t>Se chega pra gente, a gente consegue avaliar. Mas, geralmente, a gente tem mais escuta na Câmara de Vereadores, que é ali que eles vão mudar alguma parte de proposição de lei, de acordo com o que a gente sugeriu, recomendou, porque a gente é só consultivo, né? Não é deliberativo. Então, a gente recomenda e daí vai da Prefeitura, vai de a Câmara de Vereadores aceitar essa recomendação. Via de regra, eu acho que nesse último mandato o saldo foi positivo. Não foi negativo. O mandato anterior também. A gente conseguiu mudar a lei de composição do COMSEA, que também foi positivo. E muita lei que a gente conseguiu recomendar e algumas outras situações. Mas eu acho que dá pra melhorar essa relação (Entrevistado O).</w:t>
      </w:r>
    </w:p>
    <w:p w14:paraId="6F659DFA" w14:textId="77777777" w:rsidR="00B01552" w:rsidRPr="00B01552" w:rsidRDefault="00B01552" w:rsidP="00B01552">
      <w:pPr>
        <w:ind w:left="2160"/>
        <w:jc w:val="both"/>
        <w:rPr>
          <w:rFonts w:ascii="Avenir Book" w:eastAsia="Arial" w:hAnsi="Avenir Book" w:cs="Arial"/>
        </w:rPr>
      </w:pPr>
    </w:p>
    <w:p w14:paraId="499F1F23" w14:textId="3D3E7C9D" w:rsidR="00B01552" w:rsidRDefault="00B01552" w:rsidP="00B01552">
      <w:pPr>
        <w:spacing w:line="360" w:lineRule="auto"/>
        <w:jc w:val="both"/>
        <w:rPr>
          <w:rFonts w:ascii="Avenir Book" w:eastAsia="Arial" w:hAnsi="Avenir Book" w:cs="Arial"/>
          <w:sz w:val="24"/>
          <w:szCs w:val="24"/>
        </w:rPr>
      </w:pPr>
      <w:r>
        <w:rPr>
          <w:rFonts w:ascii="Avenir Book" w:eastAsia="Arial" w:hAnsi="Avenir Book" w:cs="Arial"/>
          <w:sz w:val="24"/>
          <w:szCs w:val="24"/>
        </w:rPr>
        <w:tab/>
        <w:t xml:space="preserve">Exemplificada a atuação do conselho no município, é fatídico retormarmos o ponto de que a vontade política deve existir para que espaços tais quais o COMSEA sejam não somente escutados, mas acolhidos enquanto representações importantes da sociedade civil no espaço político da cidade, tendo muito mais a somar em seus processos do que a dificultar a promoção de politicas públicas temáticas. </w:t>
      </w:r>
    </w:p>
    <w:p w14:paraId="62BFFD21" w14:textId="77777777" w:rsidR="006C1913" w:rsidRPr="0018293E" w:rsidRDefault="006C1913" w:rsidP="007F198C">
      <w:pPr>
        <w:spacing w:line="360" w:lineRule="auto"/>
        <w:jc w:val="both"/>
        <w:rPr>
          <w:rFonts w:ascii="Avenir Book" w:eastAsia="Arial" w:hAnsi="Avenir Book" w:cs="Arial"/>
          <w:sz w:val="24"/>
          <w:szCs w:val="24"/>
        </w:rPr>
      </w:pPr>
    </w:p>
    <w:p w14:paraId="0446C52E" w14:textId="71991E4D" w:rsidR="007F198C" w:rsidRDefault="007F198C" w:rsidP="00B01552">
      <w:pPr>
        <w:rPr>
          <w:rFonts w:ascii="Avenir Book" w:eastAsia="Arial" w:hAnsi="Avenir Book" w:cs="Arial"/>
          <w:b/>
          <w:sz w:val="24"/>
          <w:szCs w:val="24"/>
        </w:rPr>
      </w:pPr>
      <w:r w:rsidRPr="0018293E">
        <w:rPr>
          <w:rFonts w:ascii="Avenir Book" w:eastAsia="Arial" w:hAnsi="Avenir Book" w:cs="Arial"/>
          <w:b/>
          <w:sz w:val="24"/>
          <w:szCs w:val="24"/>
        </w:rPr>
        <w:t>CONSIDERAÇÕES FINAIS (OU CONCLUSÕES)</w:t>
      </w:r>
    </w:p>
    <w:p w14:paraId="1A2C750C" w14:textId="77777777" w:rsidR="00CA1ADA" w:rsidRPr="0018293E" w:rsidRDefault="00CA1ADA" w:rsidP="00B01552">
      <w:pPr>
        <w:rPr>
          <w:rFonts w:ascii="Avenir Book" w:eastAsia="Arial" w:hAnsi="Avenir Book" w:cs="Arial"/>
          <w:b/>
          <w:sz w:val="24"/>
          <w:szCs w:val="24"/>
        </w:rPr>
      </w:pPr>
    </w:p>
    <w:p w14:paraId="6EEF31AD" w14:textId="5EEB1A27" w:rsidR="007F198C" w:rsidRDefault="00CA1ADA" w:rsidP="00CA1ADA">
      <w:pPr>
        <w:spacing w:line="360" w:lineRule="auto"/>
        <w:jc w:val="both"/>
        <w:rPr>
          <w:rFonts w:ascii="Avenir Book" w:eastAsia="Arial" w:hAnsi="Avenir Book" w:cs="Arial"/>
          <w:sz w:val="24"/>
          <w:szCs w:val="24"/>
        </w:rPr>
      </w:pPr>
      <w:r>
        <w:rPr>
          <w:rFonts w:ascii="Avenir Book" w:eastAsia="Arial" w:hAnsi="Avenir Book" w:cs="Arial"/>
          <w:sz w:val="24"/>
          <w:szCs w:val="24"/>
        </w:rPr>
        <w:tab/>
        <w:t xml:space="preserve">O Conselho Municipal de Segurança Alimentar e Nutricional (COMSEA) de Curitiba/PR representa uma importante iniciativa com participação popular. </w:t>
      </w:r>
      <w:r w:rsidRPr="00CA1ADA">
        <w:rPr>
          <w:rFonts w:ascii="Avenir Book" w:eastAsia="Arial" w:hAnsi="Avenir Book" w:cs="Arial"/>
          <w:sz w:val="24"/>
          <w:szCs w:val="24"/>
        </w:rPr>
        <w:t>Sem a mobilização e ações conjuntas que ali podem ser moldadas, o processo de</w:t>
      </w:r>
      <w:r>
        <w:rPr>
          <w:rFonts w:ascii="Avenir Book" w:eastAsia="Arial" w:hAnsi="Avenir Book" w:cs="Arial"/>
          <w:sz w:val="24"/>
          <w:szCs w:val="24"/>
        </w:rPr>
        <w:t xml:space="preserve"> </w:t>
      </w:r>
      <w:r w:rsidRPr="00CA1ADA">
        <w:rPr>
          <w:rFonts w:ascii="Avenir Book" w:eastAsia="Arial" w:hAnsi="Avenir Book" w:cs="Arial"/>
          <w:sz w:val="24"/>
          <w:szCs w:val="24"/>
        </w:rPr>
        <w:t xml:space="preserve">produção de políticas </w:t>
      </w:r>
      <w:r>
        <w:rPr>
          <w:rFonts w:ascii="Avenir Book" w:eastAsia="Arial" w:hAnsi="Avenir Book" w:cs="Arial"/>
          <w:sz w:val="24"/>
          <w:szCs w:val="24"/>
        </w:rPr>
        <w:t>tende a ser</w:t>
      </w:r>
      <w:r w:rsidRPr="00CA1ADA">
        <w:rPr>
          <w:rFonts w:ascii="Avenir Book" w:eastAsia="Arial" w:hAnsi="Avenir Book" w:cs="Arial"/>
          <w:sz w:val="24"/>
          <w:szCs w:val="24"/>
        </w:rPr>
        <w:t xml:space="preserve"> centralizado em repartições públicas</w:t>
      </w:r>
      <w:r>
        <w:rPr>
          <w:rFonts w:ascii="Avenir Book" w:eastAsia="Arial" w:hAnsi="Avenir Book" w:cs="Arial"/>
          <w:sz w:val="24"/>
          <w:szCs w:val="24"/>
        </w:rPr>
        <w:t xml:space="preserve">, com pouco ou nenhum acesso do público aos projetos em diversas fases de desenvolvimento. </w:t>
      </w:r>
      <w:r w:rsidRPr="00CA1ADA">
        <w:rPr>
          <w:rFonts w:ascii="Avenir Book" w:eastAsia="Arial" w:hAnsi="Avenir Book" w:cs="Arial"/>
          <w:sz w:val="24"/>
          <w:szCs w:val="24"/>
        </w:rPr>
        <w:t>O COMSEA é um instrumento para exercitar a discussão política a fim de influenciar</w:t>
      </w:r>
      <w:r>
        <w:rPr>
          <w:rFonts w:ascii="Avenir Book" w:eastAsia="Arial" w:hAnsi="Avenir Book" w:cs="Arial"/>
          <w:sz w:val="24"/>
          <w:szCs w:val="24"/>
        </w:rPr>
        <w:t xml:space="preserve"> </w:t>
      </w:r>
      <w:r w:rsidRPr="00CA1ADA">
        <w:rPr>
          <w:rFonts w:ascii="Avenir Book" w:eastAsia="Arial" w:hAnsi="Avenir Book" w:cs="Arial"/>
          <w:sz w:val="24"/>
          <w:szCs w:val="24"/>
        </w:rPr>
        <w:t>positivamente as políticas de SAN de Curitiba. É justo afirmar que a atuação da última gestão</w:t>
      </w:r>
      <w:r>
        <w:rPr>
          <w:rFonts w:ascii="Avenir Book" w:eastAsia="Arial" w:hAnsi="Avenir Book" w:cs="Arial"/>
          <w:sz w:val="24"/>
          <w:szCs w:val="24"/>
        </w:rPr>
        <w:t xml:space="preserve"> </w:t>
      </w:r>
      <w:r w:rsidRPr="00CA1ADA">
        <w:rPr>
          <w:rFonts w:ascii="Avenir Book" w:eastAsia="Arial" w:hAnsi="Avenir Book" w:cs="Arial"/>
          <w:sz w:val="24"/>
          <w:szCs w:val="24"/>
        </w:rPr>
        <w:t>(2021/2022) teve um papel ativo nas discussões e incorporou trajetórias de mudança nas políticas</w:t>
      </w:r>
      <w:r>
        <w:rPr>
          <w:rFonts w:ascii="Avenir Book" w:eastAsia="Arial" w:hAnsi="Avenir Book" w:cs="Arial"/>
          <w:sz w:val="24"/>
          <w:szCs w:val="24"/>
        </w:rPr>
        <w:t xml:space="preserve"> </w:t>
      </w:r>
      <w:r w:rsidRPr="00CA1ADA">
        <w:rPr>
          <w:rFonts w:ascii="Avenir Book" w:eastAsia="Arial" w:hAnsi="Avenir Book" w:cs="Arial"/>
          <w:sz w:val="24"/>
          <w:szCs w:val="24"/>
        </w:rPr>
        <w:t>públicas do município, possivelmente sendo responsáveis por adequar propostas e debater</w:t>
      </w:r>
      <w:r>
        <w:rPr>
          <w:rFonts w:ascii="Avenir Book" w:eastAsia="Arial" w:hAnsi="Avenir Book" w:cs="Arial"/>
          <w:sz w:val="24"/>
          <w:szCs w:val="24"/>
        </w:rPr>
        <w:t xml:space="preserve"> </w:t>
      </w:r>
      <w:r w:rsidRPr="00CA1ADA">
        <w:rPr>
          <w:rFonts w:ascii="Avenir Book" w:eastAsia="Arial" w:hAnsi="Avenir Book" w:cs="Arial"/>
          <w:sz w:val="24"/>
          <w:szCs w:val="24"/>
        </w:rPr>
        <w:t>mudanças que proporcionaram melhorias sociais e projetos mais eficazes.</w:t>
      </w:r>
    </w:p>
    <w:p w14:paraId="7C5740DA" w14:textId="607E69C8" w:rsidR="00CA1ADA" w:rsidRDefault="00CA1ADA" w:rsidP="00CA1ADA">
      <w:pPr>
        <w:spacing w:line="360" w:lineRule="auto"/>
        <w:ind w:firstLine="720"/>
        <w:jc w:val="both"/>
        <w:rPr>
          <w:rFonts w:ascii="Avenir Book" w:eastAsia="Arial" w:hAnsi="Avenir Book" w:cs="Arial"/>
          <w:sz w:val="24"/>
          <w:szCs w:val="24"/>
        </w:rPr>
      </w:pPr>
      <w:r w:rsidRPr="00CA1ADA">
        <w:rPr>
          <w:rFonts w:ascii="Avenir Book" w:eastAsia="Arial" w:hAnsi="Avenir Book" w:cs="Arial"/>
          <w:sz w:val="24"/>
          <w:szCs w:val="24"/>
        </w:rPr>
        <w:t>Modelar a prática de desenvolver políticas públicas com base na participação popular e na</w:t>
      </w:r>
      <w:r>
        <w:rPr>
          <w:rFonts w:ascii="Avenir Book" w:eastAsia="Arial" w:hAnsi="Avenir Book" w:cs="Arial"/>
          <w:sz w:val="24"/>
          <w:szCs w:val="24"/>
        </w:rPr>
        <w:t xml:space="preserve"> </w:t>
      </w:r>
      <w:r w:rsidRPr="00CA1ADA">
        <w:rPr>
          <w:rFonts w:ascii="Avenir Book" w:eastAsia="Arial" w:hAnsi="Avenir Book" w:cs="Arial"/>
          <w:sz w:val="24"/>
          <w:szCs w:val="24"/>
        </w:rPr>
        <w:t>inclusão é essencial para que os projetos sejam postos em prática de forma mais eficaz e centrados</w:t>
      </w:r>
      <w:r>
        <w:rPr>
          <w:rFonts w:ascii="Avenir Book" w:eastAsia="Arial" w:hAnsi="Avenir Book" w:cs="Arial"/>
          <w:sz w:val="24"/>
          <w:szCs w:val="24"/>
        </w:rPr>
        <w:t xml:space="preserve"> </w:t>
      </w:r>
      <w:r w:rsidRPr="00CA1ADA">
        <w:rPr>
          <w:rFonts w:ascii="Avenir Book" w:eastAsia="Arial" w:hAnsi="Avenir Book" w:cs="Arial"/>
          <w:sz w:val="24"/>
          <w:szCs w:val="24"/>
        </w:rPr>
        <w:t>no problema. Desde a idealização, as políticas públicas precisam incluir o “público”, não</w:t>
      </w:r>
      <w:r>
        <w:rPr>
          <w:rFonts w:ascii="Avenir Book" w:eastAsia="Arial" w:hAnsi="Avenir Book" w:cs="Arial"/>
          <w:sz w:val="24"/>
          <w:szCs w:val="24"/>
        </w:rPr>
        <w:t xml:space="preserve"> </w:t>
      </w:r>
      <w:r w:rsidRPr="00CA1ADA">
        <w:rPr>
          <w:rFonts w:ascii="Avenir Book" w:eastAsia="Arial" w:hAnsi="Avenir Book" w:cs="Arial"/>
          <w:sz w:val="24"/>
          <w:szCs w:val="24"/>
        </w:rPr>
        <w:t>introduzindo conteúdos prontos a fim de construir uma solução mágica a problemas específicos.</w:t>
      </w:r>
      <w:r>
        <w:rPr>
          <w:rFonts w:ascii="Avenir Book" w:eastAsia="Arial" w:hAnsi="Avenir Book" w:cs="Arial"/>
          <w:sz w:val="24"/>
          <w:szCs w:val="24"/>
        </w:rPr>
        <w:t xml:space="preserve"> </w:t>
      </w:r>
      <w:r w:rsidRPr="00CA1ADA">
        <w:rPr>
          <w:rFonts w:ascii="Avenir Book" w:eastAsia="Arial" w:hAnsi="Avenir Book" w:cs="Arial"/>
          <w:sz w:val="24"/>
          <w:szCs w:val="24"/>
        </w:rPr>
        <w:t>Ressalte-se aqui o importante papel das universidades nesse processo, relembrado por diversos</w:t>
      </w:r>
      <w:r>
        <w:rPr>
          <w:rFonts w:ascii="Avenir Book" w:eastAsia="Arial" w:hAnsi="Avenir Book" w:cs="Arial"/>
          <w:sz w:val="24"/>
          <w:szCs w:val="24"/>
        </w:rPr>
        <w:t xml:space="preserve"> </w:t>
      </w:r>
      <w:r w:rsidRPr="00CA1ADA">
        <w:rPr>
          <w:rFonts w:ascii="Avenir Book" w:eastAsia="Arial" w:hAnsi="Avenir Book" w:cs="Arial"/>
          <w:sz w:val="24"/>
          <w:szCs w:val="24"/>
        </w:rPr>
        <w:t>entrevistados ao longo de suas falas. Não somente sendo representados por professores e</w:t>
      </w:r>
      <w:r>
        <w:rPr>
          <w:rFonts w:ascii="Avenir Book" w:eastAsia="Arial" w:hAnsi="Avenir Book" w:cs="Arial"/>
          <w:sz w:val="24"/>
          <w:szCs w:val="24"/>
        </w:rPr>
        <w:t xml:space="preserve"> </w:t>
      </w:r>
      <w:r w:rsidRPr="00CA1ADA">
        <w:rPr>
          <w:rFonts w:ascii="Avenir Book" w:eastAsia="Arial" w:hAnsi="Avenir Book" w:cs="Arial"/>
          <w:sz w:val="24"/>
          <w:szCs w:val="24"/>
        </w:rPr>
        <w:t>professoras no conselho, as universidades se mostram presentes por meio das atividades de</w:t>
      </w:r>
      <w:r>
        <w:rPr>
          <w:rFonts w:ascii="Avenir Book" w:eastAsia="Arial" w:hAnsi="Avenir Book" w:cs="Arial"/>
          <w:sz w:val="24"/>
          <w:szCs w:val="24"/>
        </w:rPr>
        <w:t xml:space="preserve"> </w:t>
      </w:r>
      <w:r w:rsidRPr="00CA1ADA">
        <w:rPr>
          <w:rFonts w:ascii="Avenir Book" w:eastAsia="Arial" w:hAnsi="Avenir Book" w:cs="Arial"/>
          <w:sz w:val="24"/>
          <w:szCs w:val="24"/>
        </w:rPr>
        <w:t xml:space="preserve">pesquisa e extensão, envolvendo-se intrinsecamente com o ciclo de formulação </w:t>
      </w:r>
      <w:r w:rsidRPr="00CA1ADA">
        <w:rPr>
          <w:rFonts w:ascii="Avenir Book" w:eastAsia="Arial" w:hAnsi="Avenir Book" w:cs="Arial"/>
          <w:sz w:val="24"/>
          <w:szCs w:val="24"/>
        </w:rPr>
        <w:lastRenderedPageBreak/>
        <w:t>de políticas</w:t>
      </w:r>
      <w:r>
        <w:rPr>
          <w:rFonts w:ascii="Avenir Book" w:eastAsia="Arial" w:hAnsi="Avenir Book" w:cs="Arial"/>
          <w:sz w:val="24"/>
          <w:szCs w:val="24"/>
        </w:rPr>
        <w:t xml:space="preserve"> </w:t>
      </w:r>
      <w:r w:rsidRPr="00CA1ADA">
        <w:rPr>
          <w:rFonts w:ascii="Avenir Book" w:eastAsia="Arial" w:hAnsi="Avenir Book" w:cs="Arial"/>
          <w:sz w:val="24"/>
          <w:szCs w:val="24"/>
        </w:rPr>
        <w:t>públicas e contribuindo ativamente com os processos de aprendizado dos conselheiros.</w:t>
      </w:r>
    </w:p>
    <w:p w14:paraId="6CACFB2A" w14:textId="46B93133" w:rsidR="00CA1ADA" w:rsidRDefault="00CA1ADA" w:rsidP="00CA1ADA">
      <w:pPr>
        <w:spacing w:line="360" w:lineRule="auto"/>
        <w:ind w:firstLine="720"/>
        <w:jc w:val="both"/>
        <w:rPr>
          <w:rFonts w:ascii="Avenir Book" w:eastAsia="Arial" w:hAnsi="Avenir Book" w:cs="Arial"/>
          <w:sz w:val="24"/>
          <w:szCs w:val="24"/>
        </w:rPr>
      </w:pPr>
      <w:r w:rsidRPr="00CA1ADA">
        <w:rPr>
          <w:rFonts w:ascii="Avenir Book" w:eastAsia="Arial" w:hAnsi="Avenir Book" w:cs="Arial"/>
          <w:sz w:val="24"/>
          <w:szCs w:val="24"/>
        </w:rPr>
        <w:t>Os conselheiros se mostraram coesos quanto à defesa de ideias básicas sobre participação</w:t>
      </w:r>
      <w:r>
        <w:rPr>
          <w:rFonts w:ascii="Avenir Book" w:eastAsia="Arial" w:hAnsi="Avenir Book" w:cs="Arial"/>
          <w:sz w:val="24"/>
          <w:szCs w:val="24"/>
        </w:rPr>
        <w:t xml:space="preserve"> </w:t>
      </w:r>
      <w:r w:rsidRPr="00CA1ADA">
        <w:rPr>
          <w:rFonts w:ascii="Avenir Book" w:eastAsia="Arial" w:hAnsi="Avenir Book" w:cs="Arial"/>
          <w:sz w:val="24"/>
          <w:szCs w:val="24"/>
        </w:rPr>
        <w:t>social e produção de políticas públicas. Reconheceram a importância de existir um espaço como o</w:t>
      </w:r>
      <w:r>
        <w:rPr>
          <w:rFonts w:ascii="Avenir Book" w:eastAsia="Arial" w:hAnsi="Avenir Book" w:cs="Arial"/>
          <w:sz w:val="24"/>
          <w:szCs w:val="24"/>
        </w:rPr>
        <w:t xml:space="preserve"> </w:t>
      </w:r>
      <w:r w:rsidRPr="00CA1ADA">
        <w:rPr>
          <w:rFonts w:ascii="Avenir Book" w:eastAsia="Arial" w:hAnsi="Avenir Book" w:cs="Arial"/>
          <w:sz w:val="24"/>
          <w:szCs w:val="24"/>
        </w:rPr>
        <w:t>COMSEA para discutir a SAN no município, a fim de auxiliar na produção de ações mais</w:t>
      </w:r>
      <w:r>
        <w:rPr>
          <w:rFonts w:ascii="Avenir Book" w:eastAsia="Arial" w:hAnsi="Avenir Book" w:cs="Arial"/>
          <w:sz w:val="24"/>
          <w:szCs w:val="24"/>
        </w:rPr>
        <w:t xml:space="preserve"> </w:t>
      </w:r>
      <w:r w:rsidRPr="00CA1ADA">
        <w:rPr>
          <w:rFonts w:ascii="Avenir Book" w:eastAsia="Arial" w:hAnsi="Avenir Book" w:cs="Arial"/>
          <w:sz w:val="24"/>
          <w:szCs w:val="24"/>
        </w:rPr>
        <w:t>eficientes e que realmente sejam destinadas a sanar problemas apontados pela população.</w:t>
      </w:r>
      <w:r>
        <w:rPr>
          <w:rFonts w:ascii="Avenir Book" w:eastAsia="Arial" w:hAnsi="Avenir Book" w:cs="Arial"/>
          <w:sz w:val="24"/>
          <w:szCs w:val="24"/>
        </w:rPr>
        <w:t xml:space="preserve"> </w:t>
      </w:r>
      <w:r w:rsidRPr="00CA1ADA">
        <w:rPr>
          <w:rFonts w:ascii="Avenir Book" w:eastAsia="Arial" w:hAnsi="Avenir Book" w:cs="Arial"/>
          <w:sz w:val="24"/>
          <w:szCs w:val="24"/>
        </w:rPr>
        <w:t>Constantemente reforçam esse ponto</w:t>
      </w:r>
      <w:r>
        <w:rPr>
          <w:rFonts w:ascii="Avenir Book" w:eastAsia="Arial" w:hAnsi="Avenir Book" w:cs="Arial"/>
          <w:sz w:val="24"/>
          <w:szCs w:val="24"/>
        </w:rPr>
        <w:t xml:space="preserve">, </w:t>
      </w:r>
      <w:r w:rsidRPr="00CA1ADA">
        <w:rPr>
          <w:rFonts w:ascii="Avenir Book" w:eastAsia="Arial" w:hAnsi="Avenir Book" w:cs="Arial"/>
          <w:sz w:val="24"/>
          <w:szCs w:val="24"/>
        </w:rPr>
        <w:t>apontando a</w:t>
      </w:r>
      <w:r>
        <w:rPr>
          <w:rFonts w:ascii="Avenir Book" w:eastAsia="Arial" w:hAnsi="Avenir Book" w:cs="Arial"/>
          <w:sz w:val="24"/>
          <w:szCs w:val="24"/>
        </w:rPr>
        <w:t xml:space="preserve"> </w:t>
      </w:r>
      <w:r w:rsidRPr="00CA1ADA">
        <w:rPr>
          <w:rFonts w:ascii="Avenir Book" w:eastAsia="Arial" w:hAnsi="Avenir Book" w:cs="Arial"/>
          <w:sz w:val="24"/>
          <w:szCs w:val="24"/>
        </w:rPr>
        <w:t>necessidade da escuta ativa tanto do público alvo quanto dos conselheiros, importantes peças para</w:t>
      </w:r>
      <w:r>
        <w:rPr>
          <w:rFonts w:ascii="Avenir Book" w:eastAsia="Arial" w:hAnsi="Avenir Book" w:cs="Arial"/>
          <w:sz w:val="24"/>
          <w:szCs w:val="24"/>
        </w:rPr>
        <w:t xml:space="preserve"> </w:t>
      </w:r>
      <w:r w:rsidRPr="00CA1ADA">
        <w:rPr>
          <w:rFonts w:ascii="Avenir Book" w:eastAsia="Arial" w:hAnsi="Avenir Book" w:cs="Arial"/>
          <w:sz w:val="24"/>
          <w:szCs w:val="24"/>
        </w:rPr>
        <w:t>o quebra cabeça complexo que é a estruturação de uma política direta e eficaz para conter o avanço</w:t>
      </w:r>
      <w:r>
        <w:rPr>
          <w:rFonts w:ascii="Avenir Book" w:eastAsia="Arial" w:hAnsi="Avenir Book" w:cs="Arial"/>
          <w:sz w:val="24"/>
          <w:szCs w:val="24"/>
        </w:rPr>
        <w:t xml:space="preserve"> </w:t>
      </w:r>
      <w:r w:rsidRPr="00CA1ADA">
        <w:rPr>
          <w:rFonts w:ascii="Avenir Book" w:eastAsia="Arial" w:hAnsi="Avenir Book" w:cs="Arial"/>
          <w:sz w:val="24"/>
          <w:szCs w:val="24"/>
        </w:rPr>
        <w:t xml:space="preserve">da fome </w:t>
      </w:r>
      <w:r>
        <w:rPr>
          <w:rFonts w:ascii="Avenir Book" w:eastAsia="Arial" w:hAnsi="Avenir Book" w:cs="Arial"/>
          <w:sz w:val="24"/>
          <w:szCs w:val="24"/>
        </w:rPr>
        <w:t xml:space="preserve">e </w:t>
      </w:r>
      <w:r w:rsidRPr="00CA1ADA">
        <w:rPr>
          <w:rFonts w:ascii="Avenir Book" w:eastAsia="Arial" w:hAnsi="Avenir Book" w:cs="Arial"/>
          <w:sz w:val="24"/>
          <w:szCs w:val="24"/>
        </w:rPr>
        <w:t>da insegurança alimentar.</w:t>
      </w:r>
    </w:p>
    <w:p w14:paraId="49A14140" w14:textId="2E465B89" w:rsidR="00C21CF3" w:rsidRDefault="00C21CF3" w:rsidP="00CA1ADA">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A visão dos conselheiros sobre a atuação do COMSEA no município é otimista, a despeito de atestarem suas dificuldades. O COMSEA-Curitiba é um dos conselhos municipais mais antigos do país, tendo muitas gestões de experiência e construção pela cidade. É reconhecido pelas entidades estaduais e nacional como um exemplo de atuação, sendo casa para muitos representantes ilustres ao longo dos anos. Apesar disso, reconhecem que o COMSEA enfrenta o desafio primordial de ser legitimado pelas instituições governamentais enquando um espaço importante para a formação e o desenvolvimento de políticas públicas de SAN do município. Mais do que servir enquanto uma fachada de entidade participativa para a prefeitura, o conselho tem o interesse de servir ao seu propósito de existência, atuando enquanto uma unidade para produzir melhores políticas públicas, que abarquem a população mais vulnerável da cidade e permitam seu desenvolvimento. </w:t>
      </w:r>
    </w:p>
    <w:p w14:paraId="2D88154A" w14:textId="77358483" w:rsidR="00CA1ADA" w:rsidRDefault="00C21CF3" w:rsidP="00C21CF3">
      <w:pPr>
        <w:spacing w:line="360" w:lineRule="auto"/>
        <w:ind w:firstLine="720"/>
        <w:jc w:val="both"/>
        <w:rPr>
          <w:rFonts w:ascii="Avenir Book" w:eastAsia="Arial" w:hAnsi="Avenir Book" w:cs="Arial"/>
          <w:sz w:val="24"/>
          <w:szCs w:val="24"/>
        </w:rPr>
      </w:pPr>
      <w:r w:rsidRPr="00C21CF3">
        <w:rPr>
          <w:rFonts w:ascii="Avenir Book" w:eastAsia="Arial" w:hAnsi="Avenir Book" w:cs="Arial"/>
          <w:sz w:val="24"/>
          <w:szCs w:val="24"/>
        </w:rPr>
        <w:t>Mesmo</w:t>
      </w:r>
      <w:r>
        <w:rPr>
          <w:rFonts w:ascii="Avenir Book" w:eastAsia="Arial" w:hAnsi="Avenir Book" w:cs="Arial"/>
          <w:sz w:val="24"/>
          <w:szCs w:val="24"/>
        </w:rPr>
        <w:t xml:space="preserve"> </w:t>
      </w:r>
      <w:r w:rsidRPr="00C21CF3">
        <w:rPr>
          <w:rFonts w:ascii="Avenir Book" w:eastAsia="Arial" w:hAnsi="Avenir Book" w:cs="Arial"/>
          <w:sz w:val="24"/>
          <w:szCs w:val="24"/>
        </w:rPr>
        <w:t>diante dos desafios ocasionados por questões globais como a pandemia de Covid-19 ou por</w:t>
      </w:r>
      <w:r>
        <w:rPr>
          <w:rFonts w:ascii="Avenir Book" w:eastAsia="Arial" w:hAnsi="Avenir Book" w:cs="Arial"/>
          <w:sz w:val="24"/>
          <w:szCs w:val="24"/>
        </w:rPr>
        <w:t xml:space="preserve"> </w:t>
      </w:r>
      <w:r w:rsidRPr="00C21CF3">
        <w:rPr>
          <w:rFonts w:ascii="Avenir Book" w:eastAsia="Arial" w:hAnsi="Avenir Book" w:cs="Arial"/>
          <w:sz w:val="24"/>
          <w:szCs w:val="24"/>
        </w:rPr>
        <w:t>instabilidades políticas internas resultantes da falta de estímulo governamental e desmonte de</w:t>
      </w:r>
      <w:r>
        <w:rPr>
          <w:rFonts w:ascii="Avenir Book" w:eastAsia="Arial" w:hAnsi="Avenir Book" w:cs="Arial"/>
          <w:sz w:val="24"/>
          <w:szCs w:val="24"/>
        </w:rPr>
        <w:t xml:space="preserve"> </w:t>
      </w:r>
      <w:r w:rsidRPr="00C21CF3">
        <w:rPr>
          <w:rFonts w:ascii="Avenir Book" w:eastAsia="Arial" w:hAnsi="Avenir Book" w:cs="Arial"/>
          <w:sz w:val="24"/>
          <w:szCs w:val="24"/>
        </w:rPr>
        <w:t xml:space="preserve">políticas sociais, é possível destacar </w:t>
      </w:r>
      <w:r>
        <w:rPr>
          <w:rFonts w:ascii="Avenir Book" w:eastAsia="Arial" w:hAnsi="Avenir Book" w:cs="Arial"/>
          <w:sz w:val="24"/>
          <w:szCs w:val="24"/>
        </w:rPr>
        <w:t xml:space="preserve">a atuação dos conselhos e de seus conselheiros na resistência de uma cultura política </w:t>
      </w:r>
      <w:r w:rsidR="00987364">
        <w:rPr>
          <w:rFonts w:ascii="Avenir Book" w:eastAsia="Arial" w:hAnsi="Avenir Book" w:cs="Arial"/>
          <w:sz w:val="24"/>
          <w:szCs w:val="24"/>
        </w:rPr>
        <w:t>e atu</w:t>
      </w:r>
      <w:r>
        <w:rPr>
          <w:rFonts w:ascii="Avenir Book" w:eastAsia="Arial" w:hAnsi="Avenir Book" w:cs="Arial"/>
          <w:sz w:val="24"/>
          <w:szCs w:val="24"/>
        </w:rPr>
        <w:t>ação social</w:t>
      </w:r>
      <w:r w:rsidRPr="00C21CF3">
        <w:rPr>
          <w:rFonts w:ascii="Avenir Book" w:eastAsia="Arial" w:hAnsi="Avenir Book" w:cs="Arial"/>
          <w:sz w:val="24"/>
          <w:szCs w:val="24"/>
        </w:rPr>
        <w:t>.</w:t>
      </w:r>
      <w:r>
        <w:rPr>
          <w:rFonts w:ascii="Avenir Book" w:eastAsia="Arial" w:hAnsi="Avenir Book" w:cs="Arial"/>
          <w:sz w:val="24"/>
          <w:szCs w:val="24"/>
        </w:rPr>
        <w:t xml:space="preserve"> </w:t>
      </w:r>
      <w:r w:rsidRPr="00C21CF3">
        <w:rPr>
          <w:rFonts w:ascii="Avenir Book" w:eastAsia="Arial" w:hAnsi="Avenir Book" w:cs="Arial"/>
          <w:sz w:val="24"/>
          <w:szCs w:val="24"/>
        </w:rPr>
        <w:t>A participação e a inclusão se mostram ferramentas essenciais para a promoção da</w:t>
      </w:r>
      <w:r>
        <w:rPr>
          <w:rFonts w:ascii="Avenir Book" w:eastAsia="Arial" w:hAnsi="Avenir Book" w:cs="Arial"/>
          <w:sz w:val="24"/>
          <w:szCs w:val="24"/>
        </w:rPr>
        <w:t xml:space="preserve"> </w:t>
      </w:r>
      <w:r w:rsidRPr="00C21CF3">
        <w:rPr>
          <w:rFonts w:ascii="Avenir Book" w:eastAsia="Arial" w:hAnsi="Avenir Book" w:cs="Arial"/>
          <w:sz w:val="24"/>
          <w:szCs w:val="24"/>
        </w:rPr>
        <w:t>democracia, sendo o diálogo contínuo e a deliberação entre as instituições e os diversos grupos</w:t>
      </w:r>
      <w:r>
        <w:rPr>
          <w:rFonts w:ascii="Avenir Book" w:eastAsia="Arial" w:hAnsi="Avenir Book" w:cs="Arial"/>
          <w:sz w:val="24"/>
          <w:szCs w:val="24"/>
        </w:rPr>
        <w:t xml:space="preserve"> </w:t>
      </w:r>
      <w:r w:rsidRPr="00C21CF3">
        <w:rPr>
          <w:rFonts w:ascii="Avenir Book" w:eastAsia="Arial" w:hAnsi="Avenir Book" w:cs="Arial"/>
          <w:sz w:val="24"/>
          <w:szCs w:val="24"/>
        </w:rPr>
        <w:t>sociais outra via democrática para a cidadania</w:t>
      </w:r>
      <w:r w:rsidR="00987364">
        <w:rPr>
          <w:rFonts w:ascii="Avenir Book" w:eastAsia="Arial" w:hAnsi="Avenir Book" w:cs="Arial"/>
          <w:sz w:val="24"/>
          <w:szCs w:val="24"/>
        </w:rPr>
        <w:t xml:space="preserve">. </w:t>
      </w:r>
    </w:p>
    <w:p w14:paraId="4EE2CAD3" w14:textId="6D8BCF53" w:rsidR="00CA1ADA" w:rsidRDefault="00CA1ADA" w:rsidP="007F198C">
      <w:pPr>
        <w:spacing w:line="360" w:lineRule="auto"/>
        <w:jc w:val="both"/>
        <w:rPr>
          <w:rFonts w:ascii="Avenir Book" w:eastAsia="Arial" w:hAnsi="Avenir Book" w:cs="Arial"/>
          <w:sz w:val="24"/>
          <w:szCs w:val="24"/>
        </w:rPr>
      </w:pPr>
    </w:p>
    <w:p w14:paraId="279D98B7" w14:textId="63F87E2B" w:rsidR="00CA1ADA" w:rsidRDefault="00CA1ADA" w:rsidP="007F198C">
      <w:pPr>
        <w:spacing w:line="360" w:lineRule="auto"/>
        <w:jc w:val="both"/>
        <w:rPr>
          <w:rFonts w:ascii="Avenir Book" w:eastAsia="Arial" w:hAnsi="Avenir Book" w:cs="Arial"/>
          <w:sz w:val="24"/>
          <w:szCs w:val="24"/>
        </w:rPr>
      </w:pPr>
    </w:p>
    <w:p w14:paraId="4F0D21B8" w14:textId="77777777" w:rsidR="00CA1ADA" w:rsidRPr="0018293E" w:rsidRDefault="00CA1ADA" w:rsidP="007F198C">
      <w:pPr>
        <w:spacing w:line="360" w:lineRule="auto"/>
        <w:jc w:val="both"/>
        <w:rPr>
          <w:rFonts w:ascii="Avenir Book" w:eastAsia="Arial" w:hAnsi="Avenir Book" w:cs="Arial"/>
          <w:sz w:val="24"/>
          <w:szCs w:val="24"/>
        </w:rPr>
      </w:pPr>
    </w:p>
    <w:p w14:paraId="36A4393F" w14:textId="77777777" w:rsidR="00B46A0A" w:rsidRDefault="00B46A0A">
      <w:pPr>
        <w:rPr>
          <w:rFonts w:ascii="Avenir Book" w:eastAsia="Arial" w:hAnsi="Avenir Book" w:cs="Arial"/>
          <w:b/>
          <w:color w:val="000000"/>
          <w:sz w:val="24"/>
          <w:szCs w:val="24"/>
          <w:highlight w:val="white"/>
        </w:rPr>
      </w:pPr>
      <w:r>
        <w:rPr>
          <w:rFonts w:ascii="Avenir Book" w:eastAsia="Arial" w:hAnsi="Avenir Book" w:cs="Arial"/>
          <w:b/>
          <w:color w:val="000000"/>
          <w:sz w:val="24"/>
          <w:szCs w:val="24"/>
          <w:highlight w:val="white"/>
        </w:rPr>
        <w:br w:type="page"/>
      </w:r>
    </w:p>
    <w:p w14:paraId="6951B7A6" w14:textId="3B96774E" w:rsidR="007F198C" w:rsidRDefault="007F198C" w:rsidP="007F198C">
      <w:pPr>
        <w:spacing w:line="360" w:lineRule="auto"/>
        <w:ind w:hanging="2"/>
        <w:jc w:val="both"/>
        <w:rPr>
          <w:rFonts w:ascii="Avenir Book" w:eastAsia="Arial" w:hAnsi="Avenir Book" w:cs="Arial"/>
          <w:b/>
          <w:color w:val="000000"/>
          <w:sz w:val="24"/>
          <w:szCs w:val="24"/>
        </w:rPr>
      </w:pPr>
      <w:r w:rsidRPr="0018293E">
        <w:rPr>
          <w:rFonts w:ascii="Avenir Book" w:eastAsia="Arial" w:hAnsi="Avenir Book" w:cs="Arial"/>
          <w:b/>
          <w:color w:val="000000"/>
          <w:sz w:val="24"/>
          <w:szCs w:val="24"/>
          <w:highlight w:val="white"/>
        </w:rPr>
        <w:lastRenderedPageBreak/>
        <w:t>REFERÊNCIAS</w:t>
      </w:r>
    </w:p>
    <w:p w14:paraId="166BCD92" w14:textId="77777777" w:rsidR="00C5466E" w:rsidRPr="0018293E" w:rsidRDefault="00C5466E" w:rsidP="007F198C">
      <w:pPr>
        <w:spacing w:line="360" w:lineRule="auto"/>
        <w:ind w:hanging="2"/>
        <w:jc w:val="both"/>
        <w:rPr>
          <w:rFonts w:ascii="Avenir Book" w:eastAsia="Arial" w:hAnsi="Avenir Book" w:cs="Arial"/>
          <w:b/>
          <w:color w:val="000000"/>
          <w:sz w:val="24"/>
          <w:szCs w:val="24"/>
        </w:rPr>
      </w:pPr>
    </w:p>
    <w:p w14:paraId="25343CAE"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ALMEIDA, Carla; TATAGIBA, Luciana. Os conselhos gestores sob o crivo da política:</w:t>
      </w:r>
    </w:p>
    <w:p w14:paraId="60089947" w14:textId="1EB5867E"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balanços e perspectivas. </w:t>
      </w:r>
      <w:r w:rsidRPr="003077AB">
        <w:rPr>
          <w:rFonts w:ascii="Avenir Book" w:eastAsia="Arial" w:hAnsi="Avenir Book" w:cs="Arial"/>
          <w:b/>
          <w:bCs/>
          <w:sz w:val="24"/>
          <w:szCs w:val="24"/>
          <w:lang w:val="pt-BR"/>
        </w:rPr>
        <w:t>Serviço Social &amp; Sociedade</w:t>
      </w:r>
      <w:r w:rsidRPr="003077AB">
        <w:rPr>
          <w:rFonts w:ascii="Avenir Book" w:eastAsia="Arial" w:hAnsi="Avenir Book" w:cs="Arial"/>
          <w:sz w:val="24"/>
          <w:szCs w:val="24"/>
          <w:lang w:val="pt-BR"/>
        </w:rPr>
        <w:t>, p. 68-92, 2012.</w:t>
      </w:r>
    </w:p>
    <w:p w14:paraId="34F54952" w14:textId="77777777" w:rsidR="003077AB" w:rsidRPr="003077AB" w:rsidRDefault="003077AB" w:rsidP="003077AB">
      <w:pPr>
        <w:rPr>
          <w:rFonts w:ascii="Avenir Book" w:eastAsia="Arial" w:hAnsi="Avenir Book" w:cs="Arial"/>
          <w:sz w:val="24"/>
          <w:szCs w:val="24"/>
          <w:lang w:val="pt-BR"/>
        </w:rPr>
      </w:pPr>
    </w:p>
    <w:p w14:paraId="44ED303B"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AVRITZER, Leonardo. Instituições participativas e desenho institucional: algumas</w:t>
      </w:r>
    </w:p>
    <w:p w14:paraId="323D2AE2" w14:textId="5FA962AD"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considerações sobre a variação da participação no Brasil democrático. </w:t>
      </w:r>
      <w:r w:rsidRPr="003077AB">
        <w:rPr>
          <w:rFonts w:ascii="Avenir Book" w:eastAsia="Arial" w:hAnsi="Avenir Book" w:cs="Arial"/>
          <w:b/>
          <w:bCs/>
          <w:sz w:val="24"/>
          <w:szCs w:val="24"/>
          <w:lang w:val="pt-BR"/>
        </w:rPr>
        <w:t>Opinião pública</w:t>
      </w:r>
      <w:r w:rsidRPr="003077AB">
        <w:rPr>
          <w:rFonts w:ascii="Avenir Book" w:eastAsia="Arial" w:hAnsi="Avenir Book" w:cs="Arial"/>
          <w:sz w:val="24"/>
          <w:szCs w:val="24"/>
          <w:lang w:val="pt-BR"/>
        </w:rPr>
        <w:t>, v.14, p.</w:t>
      </w:r>
      <w:r>
        <w:rPr>
          <w:rFonts w:ascii="Avenir Book" w:eastAsia="Arial" w:hAnsi="Avenir Book" w:cs="Arial"/>
          <w:sz w:val="24"/>
          <w:szCs w:val="24"/>
          <w:lang w:val="pt-BR"/>
        </w:rPr>
        <w:t xml:space="preserve"> </w:t>
      </w:r>
      <w:r w:rsidRPr="003077AB">
        <w:rPr>
          <w:rFonts w:ascii="Avenir Book" w:eastAsia="Arial" w:hAnsi="Avenir Book" w:cs="Arial"/>
          <w:sz w:val="24"/>
          <w:szCs w:val="24"/>
          <w:lang w:val="pt-BR"/>
        </w:rPr>
        <w:t>43-64, 2008.</w:t>
      </w:r>
    </w:p>
    <w:p w14:paraId="2B831AD7" w14:textId="77777777" w:rsidR="003077AB" w:rsidRPr="003077AB" w:rsidRDefault="003077AB" w:rsidP="003077AB">
      <w:pPr>
        <w:rPr>
          <w:rFonts w:ascii="Avenir Book" w:eastAsia="Arial" w:hAnsi="Avenir Book" w:cs="Arial"/>
          <w:sz w:val="24"/>
          <w:szCs w:val="24"/>
          <w:lang w:val="pt-BR"/>
        </w:rPr>
      </w:pPr>
    </w:p>
    <w:p w14:paraId="6FA2E8DB"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AVRITZER, Leonardo. A QUALIDADE DA DEMOCRACIA E A QUESTÃO DA</w:t>
      </w:r>
    </w:p>
    <w:p w14:paraId="57CC01B5"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EFETIVIDADE DA PARTICIPAÇÃO: MAPEANDO O DEBATE </w:t>
      </w:r>
      <w:r w:rsidRPr="003077AB">
        <w:rPr>
          <w:rFonts w:ascii="Avenir Book" w:eastAsia="Arial" w:hAnsi="Avenir Book" w:cs="Arial"/>
          <w:i/>
          <w:iCs/>
          <w:sz w:val="24"/>
          <w:szCs w:val="24"/>
          <w:lang w:val="pt-BR"/>
        </w:rPr>
        <w:t xml:space="preserve">in </w:t>
      </w:r>
      <w:r w:rsidRPr="003077AB">
        <w:rPr>
          <w:rFonts w:ascii="Avenir Book" w:eastAsia="Arial" w:hAnsi="Avenir Book" w:cs="Arial"/>
          <w:sz w:val="24"/>
          <w:szCs w:val="24"/>
          <w:lang w:val="pt-BR"/>
        </w:rPr>
        <w:t>PIRES, Roberto.</w:t>
      </w:r>
    </w:p>
    <w:p w14:paraId="486A692D"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b/>
          <w:bCs/>
          <w:sz w:val="24"/>
          <w:szCs w:val="24"/>
          <w:lang w:val="pt-BR"/>
        </w:rPr>
        <w:t>Efetividade das instituições participativas no Brasil: estratégias de avaliação</w:t>
      </w:r>
      <w:r w:rsidRPr="003077AB">
        <w:rPr>
          <w:rFonts w:ascii="Avenir Book" w:eastAsia="Arial" w:hAnsi="Avenir Book" w:cs="Arial"/>
          <w:sz w:val="24"/>
          <w:szCs w:val="24"/>
          <w:lang w:val="pt-BR"/>
        </w:rPr>
        <w:t>. Brasília: Ipea,</w:t>
      </w:r>
    </w:p>
    <w:p w14:paraId="3551B6D2"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2011. v. 7 (372 p.).</w:t>
      </w:r>
    </w:p>
    <w:p w14:paraId="1ADF571B" w14:textId="77777777" w:rsidR="003077AB" w:rsidRPr="003077AB" w:rsidRDefault="003077AB" w:rsidP="003077AB">
      <w:pPr>
        <w:rPr>
          <w:rFonts w:ascii="Avenir Book" w:eastAsia="Arial" w:hAnsi="Avenir Book" w:cs="Arial"/>
          <w:sz w:val="24"/>
          <w:szCs w:val="24"/>
          <w:lang w:val="pt-BR"/>
        </w:rPr>
      </w:pPr>
    </w:p>
    <w:p w14:paraId="051D5EDC" w14:textId="77777777" w:rsidR="003077AB" w:rsidRPr="003077AB" w:rsidRDefault="003077AB" w:rsidP="003077AB">
      <w:pPr>
        <w:rPr>
          <w:rFonts w:ascii="Avenir Book" w:eastAsia="Arial" w:hAnsi="Avenir Book" w:cs="Arial"/>
          <w:b/>
          <w:bCs/>
          <w:sz w:val="24"/>
          <w:szCs w:val="24"/>
          <w:lang w:val="en-US"/>
        </w:rPr>
      </w:pPr>
      <w:r w:rsidRPr="003077AB">
        <w:rPr>
          <w:rFonts w:ascii="Avenir Book" w:eastAsia="Arial" w:hAnsi="Avenir Book" w:cs="Arial"/>
          <w:sz w:val="24"/>
          <w:szCs w:val="24"/>
          <w:lang w:val="pt-BR"/>
        </w:rPr>
        <w:t xml:space="preserve">BARRETT, Christopher B. </w:t>
      </w:r>
      <w:r w:rsidRPr="003077AB">
        <w:rPr>
          <w:rFonts w:ascii="Avenir Book" w:eastAsia="Arial" w:hAnsi="Avenir Book" w:cs="Arial"/>
          <w:sz w:val="24"/>
          <w:szCs w:val="24"/>
          <w:lang w:val="en-US"/>
        </w:rPr>
        <w:t xml:space="preserve">Food security and food assistance programs. </w:t>
      </w:r>
      <w:r w:rsidRPr="003077AB">
        <w:rPr>
          <w:rFonts w:ascii="Avenir Book" w:eastAsia="Arial" w:hAnsi="Avenir Book" w:cs="Arial"/>
          <w:b/>
          <w:bCs/>
          <w:sz w:val="24"/>
          <w:szCs w:val="24"/>
          <w:lang w:val="en-US"/>
        </w:rPr>
        <w:t>Handbook of</w:t>
      </w:r>
    </w:p>
    <w:p w14:paraId="52CCCC4D" w14:textId="003B6603" w:rsidR="003077AB" w:rsidRDefault="003077AB" w:rsidP="003077AB">
      <w:pPr>
        <w:rPr>
          <w:rFonts w:ascii="Avenir Book" w:eastAsia="Arial" w:hAnsi="Avenir Book" w:cs="Arial"/>
          <w:sz w:val="24"/>
          <w:szCs w:val="24"/>
          <w:lang w:val="pt-BR"/>
        </w:rPr>
      </w:pPr>
      <w:r w:rsidRPr="003077AB">
        <w:rPr>
          <w:rFonts w:ascii="Avenir Book" w:eastAsia="Arial" w:hAnsi="Avenir Book" w:cs="Arial"/>
          <w:b/>
          <w:bCs/>
          <w:sz w:val="24"/>
          <w:szCs w:val="24"/>
          <w:lang w:val="en-US"/>
        </w:rPr>
        <w:t>agricultural economics</w:t>
      </w:r>
      <w:r w:rsidRPr="003077AB">
        <w:rPr>
          <w:rFonts w:ascii="Avenir Book" w:eastAsia="Arial" w:hAnsi="Avenir Book" w:cs="Arial"/>
          <w:sz w:val="24"/>
          <w:szCs w:val="24"/>
          <w:lang w:val="en-US"/>
        </w:rPr>
        <w:t>,</w:t>
      </w:r>
      <w:r w:rsidRPr="003077AB">
        <w:rPr>
          <w:rFonts w:ascii="Avenir Book" w:eastAsia="Arial" w:hAnsi="Avenir Book" w:cs="Arial"/>
          <w:sz w:val="24"/>
          <w:szCs w:val="24"/>
          <w:lang w:val="pt-BR"/>
        </w:rPr>
        <w:t xml:space="preserve"> v. 2, p. 2103-2190, 2002.</w:t>
      </w:r>
    </w:p>
    <w:p w14:paraId="1619EBD0" w14:textId="77777777" w:rsidR="003077AB" w:rsidRPr="003077AB" w:rsidRDefault="003077AB" w:rsidP="003077AB">
      <w:pPr>
        <w:rPr>
          <w:rFonts w:ascii="Avenir Book" w:eastAsia="Arial" w:hAnsi="Avenir Book" w:cs="Arial"/>
          <w:sz w:val="24"/>
          <w:szCs w:val="24"/>
          <w:lang w:val="pt-BR"/>
        </w:rPr>
      </w:pPr>
    </w:p>
    <w:p w14:paraId="15C69086"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BORBA, Julian. PARTICIPAÇÃO POLÍTICA COMO RESULTADO DAS INSTITUIÇÕES</w:t>
      </w:r>
    </w:p>
    <w:p w14:paraId="7DA32364" w14:textId="77777777" w:rsidR="003077AB" w:rsidRPr="003077AB" w:rsidRDefault="003077AB" w:rsidP="003077AB">
      <w:pPr>
        <w:rPr>
          <w:rFonts w:ascii="Avenir Book" w:eastAsia="Arial" w:hAnsi="Avenir Book" w:cs="Arial"/>
          <w:i/>
          <w:iCs/>
          <w:sz w:val="24"/>
          <w:szCs w:val="24"/>
          <w:lang w:val="pt-BR"/>
        </w:rPr>
      </w:pPr>
      <w:r w:rsidRPr="003077AB">
        <w:rPr>
          <w:rFonts w:ascii="Avenir Book" w:eastAsia="Arial" w:hAnsi="Avenir Book" w:cs="Arial"/>
          <w:sz w:val="24"/>
          <w:szCs w:val="24"/>
          <w:lang w:val="pt-BR"/>
        </w:rPr>
        <w:t xml:space="preserve">PARTICIPATIVAS: OPORTUNIDADES POLÍTICAS E O PERFIL DA PARTICIPAÇÃO </w:t>
      </w:r>
      <w:r w:rsidRPr="003077AB">
        <w:rPr>
          <w:rFonts w:ascii="Avenir Book" w:eastAsia="Arial" w:hAnsi="Avenir Book" w:cs="Arial"/>
          <w:i/>
          <w:iCs/>
          <w:sz w:val="24"/>
          <w:szCs w:val="24"/>
          <w:lang w:val="pt-BR"/>
        </w:rPr>
        <w:t>in</w:t>
      </w:r>
    </w:p>
    <w:p w14:paraId="7691B4CD" w14:textId="77777777" w:rsidR="003077AB" w:rsidRPr="003077AB" w:rsidRDefault="003077AB" w:rsidP="003077AB">
      <w:pPr>
        <w:rPr>
          <w:rFonts w:ascii="Avenir Book" w:eastAsia="Arial" w:hAnsi="Avenir Book" w:cs="Arial"/>
          <w:b/>
          <w:bCs/>
          <w:sz w:val="24"/>
          <w:szCs w:val="24"/>
          <w:lang w:val="pt-BR"/>
        </w:rPr>
      </w:pPr>
      <w:r w:rsidRPr="003077AB">
        <w:rPr>
          <w:rFonts w:ascii="Avenir Book" w:eastAsia="Arial" w:hAnsi="Avenir Book" w:cs="Arial"/>
          <w:sz w:val="24"/>
          <w:szCs w:val="24"/>
          <w:lang w:val="pt-BR"/>
        </w:rPr>
        <w:t xml:space="preserve">PIRES, Roberto. </w:t>
      </w:r>
      <w:r w:rsidRPr="003077AB">
        <w:rPr>
          <w:rFonts w:ascii="Avenir Book" w:eastAsia="Arial" w:hAnsi="Avenir Book" w:cs="Arial"/>
          <w:b/>
          <w:bCs/>
          <w:sz w:val="24"/>
          <w:szCs w:val="24"/>
          <w:lang w:val="pt-BR"/>
        </w:rPr>
        <w:t>Efetividade das instituições participativas no Brasil: estratégias de</w:t>
      </w:r>
    </w:p>
    <w:p w14:paraId="4ED217E1" w14:textId="7B783DC6" w:rsidR="003077AB" w:rsidRDefault="003077AB" w:rsidP="003077AB">
      <w:pPr>
        <w:rPr>
          <w:rFonts w:ascii="Avenir Book" w:eastAsia="Arial" w:hAnsi="Avenir Book" w:cs="Arial"/>
          <w:sz w:val="24"/>
          <w:szCs w:val="24"/>
          <w:lang w:val="pt-BR"/>
        </w:rPr>
      </w:pPr>
      <w:r w:rsidRPr="003077AB">
        <w:rPr>
          <w:rFonts w:ascii="Avenir Book" w:eastAsia="Arial" w:hAnsi="Avenir Book" w:cs="Arial"/>
          <w:b/>
          <w:bCs/>
          <w:sz w:val="24"/>
          <w:szCs w:val="24"/>
          <w:lang w:val="pt-BR"/>
        </w:rPr>
        <w:t>avaliação</w:t>
      </w:r>
      <w:r w:rsidRPr="003077AB">
        <w:rPr>
          <w:rFonts w:ascii="Avenir Book" w:eastAsia="Arial" w:hAnsi="Avenir Book" w:cs="Arial"/>
          <w:sz w:val="24"/>
          <w:szCs w:val="24"/>
          <w:lang w:val="pt-BR"/>
        </w:rPr>
        <w:t>. Brasília: Ipea, 2011. v. 7 (372 p.).</w:t>
      </w:r>
    </w:p>
    <w:p w14:paraId="4EE6C7C2" w14:textId="77777777" w:rsidR="003077AB" w:rsidRPr="003077AB" w:rsidRDefault="003077AB" w:rsidP="003077AB">
      <w:pPr>
        <w:rPr>
          <w:rFonts w:ascii="Avenir Book" w:eastAsia="Arial" w:hAnsi="Avenir Book" w:cs="Arial"/>
          <w:sz w:val="24"/>
          <w:szCs w:val="24"/>
          <w:lang w:val="pt-BR"/>
        </w:rPr>
      </w:pPr>
    </w:p>
    <w:p w14:paraId="6CEAF2DE"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COMSEA Curitiba. MEMÓRIA DA 3ª REUNIÃO PLENÁRIA DO CONSELHO MUNICIPAL</w:t>
      </w:r>
    </w:p>
    <w:p w14:paraId="0C743094" w14:textId="16C7935F"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DE SEGURANÇA ALIMENTAR E NUTRICIONAL DE CURITIBA-PR.</w:t>
      </w:r>
      <w:r>
        <w:rPr>
          <w:rFonts w:ascii="Avenir Book" w:eastAsia="Arial" w:hAnsi="Avenir Book" w:cs="Arial"/>
          <w:sz w:val="24"/>
          <w:szCs w:val="24"/>
          <w:lang w:val="pt-BR"/>
        </w:rPr>
        <w:t xml:space="preserve"> Acesso em 18 de fevereiro de 2023. </w:t>
      </w:r>
      <w:r w:rsidRPr="003077AB">
        <w:rPr>
          <w:rFonts w:ascii="Avenir Book" w:eastAsia="Arial" w:hAnsi="Avenir Book" w:cs="Arial"/>
          <w:sz w:val="24"/>
          <w:szCs w:val="24"/>
          <w:lang w:val="pt-BR"/>
        </w:rPr>
        <w:t>Disponível em</w:t>
      </w:r>
      <w:r>
        <w:rPr>
          <w:rFonts w:ascii="Avenir Book" w:eastAsia="Arial" w:hAnsi="Avenir Book" w:cs="Arial"/>
          <w:sz w:val="24"/>
          <w:szCs w:val="24"/>
          <w:lang w:val="pt-BR"/>
        </w:rPr>
        <w:t>:</w:t>
      </w:r>
    </w:p>
    <w:p w14:paraId="02A38B45" w14:textId="12EBA7E9"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http://portaldosconselhos.curitiba.pr.gov.br/atas.aspx?conselho=6&amp;Nome=Conselho%20Municipal%20de%20Seguran%c3%a7a%20Alimentar%20e%20Nutricional%20-%20COMSEA 2022.</w:t>
      </w:r>
    </w:p>
    <w:p w14:paraId="57227E4D" w14:textId="77777777" w:rsidR="003077AB" w:rsidRPr="003077AB" w:rsidRDefault="003077AB" w:rsidP="003077AB">
      <w:pPr>
        <w:rPr>
          <w:rFonts w:ascii="Avenir Book" w:eastAsia="Arial" w:hAnsi="Avenir Book" w:cs="Arial"/>
          <w:sz w:val="24"/>
          <w:szCs w:val="24"/>
          <w:lang w:val="pt-BR"/>
        </w:rPr>
      </w:pPr>
    </w:p>
    <w:p w14:paraId="61543E91" w14:textId="77777777" w:rsidR="003077AB" w:rsidRPr="003077AB" w:rsidRDefault="003077AB" w:rsidP="003077AB">
      <w:pPr>
        <w:rPr>
          <w:rFonts w:ascii="Avenir Book" w:eastAsia="Arial" w:hAnsi="Avenir Book" w:cs="Arial"/>
          <w:b/>
          <w:bCs/>
          <w:sz w:val="24"/>
          <w:szCs w:val="24"/>
          <w:lang w:val="pt-BR"/>
        </w:rPr>
      </w:pPr>
      <w:r w:rsidRPr="003077AB">
        <w:rPr>
          <w:rFonts w:ascii="Avenir Book" w:eastAsia="Arial" w:hAnsi="Avenir Book" w:cs="Arial"/>
          <w:sz w:val="24"/>
          <w:szCs w:val="24"/>
          <w:lang w:val="pt-BR"/>
        </w:rPr>
        <w:t xml:space="preserve">CONSEA. Conselho Nacional de Segurança Alimentar e Nutricional. </w:t>
      </w:r>
      <w:r w:rsidRPr="003077AB">
        <w:rPr>
          <w:rFonts w:ascii="Avenir Book" w:eastAsia="Arial" w:hAnsi="Avenir Book" w:cs="Arial"/>
          <w:b/>
          <w:bCs/>
          <w:sz w:val="24"/>
          <w:szCs w:val="24"/>
          <w:lang w:val="pt-BR"/>
        </w:rPr>
        <w:t>Princípios e Diretrizes de</w:t>
      </w:r>
    </w:p>
    <w:p w14:paraId="77F13569"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b/>
          <w:bCs/>
          <w:sz w:val="24"/>
          <w:szCs w:val="24"/>
          <w:lang w:val="pt-BR"/>
        </w:rPr>
        <w:t>uma Política de Segurança Alimentar e Nutricional</w:t>
      </w:r>
      <w:r w:rsidRPr="003077AB">
        <w:rPr>
          <w:rFonts w:ascii="Avenir Book" w:eastAsia="Arial" w:hAnsi="Avenir Book" w:cs="Arial"/>
          <w:sz w:val="24"/>
          <w:szCs w:val="24"/>
          <w:lang w:val="pt-BR"/>
        </w:rPr>
        <w:t>: Textos de Referência da II Conferência</w:t>
      </w:r>
    </w:p>
    <w:p w14:paraId="7B9AFD32" w14:textId="016D6407"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Nacional de Segurança Alimentar e Nutricional. Brasília, 2004.</w:t>
      </w:r>
    </w:p>
    <w:p w14:paraId="5CA32314" w14:textId="77777777" w:rsidR="003077AB" w:rsidRPr="003077AB" w:rsidRDefault="003077AB" w:rsidP="003077AB">
      <w:pPr>
        <w:rPr>
          <w:rFonts w:ascii="Avenir Book" w:eastAsia="Arial" w:hAnsi="Avenir Book" w:cs="Arial"/>
          <w:sz w:val="24"/>
          <w:szCs w:val="24"/>
          <w:lang w:val="pt-BR"/>
        </w:rPr>
      </w:pPr>
    </w:p>
    <w:p w14:paraId="03F05157"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CRUXÊN, Isadora Araújo et al. </w:t>
      </w:r>
      <w:r w:rsidRPr="003077AB">
        <w:rPr>
          <w:rFonts w:ascii="Avenir Book" w:eastAsia="Arial" w:hAnsi="Avenir Book" w:cs="Arial"/>
          <w:b/>
          <w:bCs/>
          <w:sz w:val="24"/>
          <w:szCs w:val="24"/>
          <w:lang w:val="pt-BR"/>
        </w:rPr>
        <w:t>Conselhos nacionais: perfil e atuação dos conselheiros</w:t>
      </w:r>
      <w:r w:rsidRPr="003077AB">
        <w:rPr>
          <w:rFonts w:ascii="Avenir Book" w:eastAsia="Arial" w:hAnsi="Avenir Book" w:cs="Arial"/>
          <w:sz w:val="24"/>
          <w:szCs w:val="24"/>
          <w:lang w:val="pt-BR"/>
        </w:rPr>
        <w:t>. IPEA:</w:t>
      </w:r>
    </w:p>
    <w:p w14:paraId="356D38EB" w14:textId="79859B7E"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2013.</w:t>
      </w:r>
    </w:p>
    <w:p w14:paraId="15AB254A" w14:textId="77777777" w:rsidR="003077AB" w:rsidRPr="003077AB" w:rsidRDefault="003077AB" w:rsidP="003077AB">
      <w:pPr>
        <w:rPr>
          <w:rFonts w:ascii="Avenir Book" w:eastAsia="Arial" w:hAnsi="Avenir Book" w:cs="Arial"/>
          <w:sz w:val="24"/>
          <w:szCs w:val="24"/>
          <w:lang w:val="pt-BR"/>
        </w:rPr>
      </w:pPr>
    </w:p>
    <w:p w14:paraId="3A2D5FB2" w14:textId="61C24CBD"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FUNG, </w:t>
      </w:r>
      <w:proofErr w:type="spellStart"/>
      <w:r w:rsidRPr="003077AB">
        <w:rPr>
          <w:rFonts w:ascii="Avenir Book" w:eastAsia="Arial" w:hAnsi="Avenir Book" w:cs="Arial"/>
          <w:sz w:val="24"/>
          <w:szCs w:val="24"/>
          <w:lang w:val="pt-BR"/>
        </w:rPr>
        <w:t>Archon</w:t>
      </w:r>
      <w:proofErr w:type="spellEnd"/>
      <w:r w:rsidRPr="003077AB">
        <w:rPr>
          <w:rFonts w:ascii="Avenir Book" w:eastAsia="Arial" w:hAnsi="Avenir Book" w:cs="Arial"/>
          <w:sz w:val="24"/>
          <w:szCs w:val="24"/>
          <w:lang w:val="pt-BR"/>
        </w:rPr>
        <w:t xml:space="preserve"> et al. </w:t>
      </w:r>
      <w:proofErr w:type="spellStart"/>
      <w:r w:rsidRPr="003077AB">
        <w:rPr>
          <w:rFonts w:ascii="Avenir Book" w:eastAsia="Arial" w:hAnsi="Avenir Book" w:cs="Arial"/>
          <w:b/>
          <w:bCs/>
          <w:sz w:val="24"/>
          <w:szCs w:val="24"/>
          <w:lang w:val="pt-BR"/>
        </w:rPr>
        <w:t>Deepening</w:t>
      </w:r>
      <w:proofErr w:type="spellEnd"/>
      <w:r w:rsidRPr="003077AB">
        <w:rPr>
          <w:rFonts w:ascii="Avenir Book" w:eastAsia="Arial" w:hAnsi="Avenir Book" w:cs="Arial"/>
          <w:b/>
          <w:bCs/>
          <w:sz w:val="24"/>
          <w:szCs w:val="24"/>
          <w:lang w:val="pt-BR"/>
        </w:rPr>
        <w:t xml:space="preserve"> </w:t>
      </w:r>
      <w:proofErr w:type="spellStart"/>
      <w:r w:rsidRPr="003077AB">
        <w:rPr>
          <w:rFonts w:ascii="Avenir Book" w:eastAsia="Arial" w:hAnsi="Avenir Book" w:cs="Arial"/>
          <w:b/>
          <w:bCs/>
          <w:sz w:val="24"/>
          <w:szCs w:val="24"/>
          <w:lang w:val="pt-BR"/>
        </w:rPr>
        <w:t>democracy</w:t>
      </w:r>
      <w:proofErr w:type="spellEnd"/>
      <w:r w:rsidRPr="003077AB">
        <w:rPr>
          <w:rFonts w:ascii="Avenir Book" w:eastAsia="Arial" w:hAnsi="Avenir Book" w:cs="Arial"/>
          <w:sz w:val="24"/>
          <w:szCs w:val="24"/>
          <w:lang w:val="pt-BR"/>
        </w:rPr>
        <w:t>. London: Verso. 2003.</w:t>
      </w:r>
    </w:p>
    <w:p w14:paraId="7606EC16" w14:textId="77777777" w:rsidR="003077AB" w:rsidRPr="003077AB" w:rsidRDefault="003077AB" w:rsidP="003077AB">
      <w:pPr>
        <w:rPr>
          <w:rFonts w:ascii="Avenir Book" w:eastAsia="Arial" w:hAnsi="Avenir Book" w:cs="Arial"/>
          <w:sz w:val="24"/>
          <w:szCs w:val="24"/>
          <w:lang w:val="pt-BR"/>
        </w:rPr>
      </w:pPr>
    </w:p>
    <w:p w14:paraId="79BCFEB6"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LAVALLE, Adrian Gurza; VOIGT, Jessica; SERAFIM, Lizandra. O que fazem os conselhos e</w:t>
      </w:r>
    </w:p>
    <w:p w14:paraId="0FE8B00E" w14:textId="510ED649"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quando o fazem? Padrões decisórios e o debate dos efeitos das instituições participativas. </w:t>
      </w:r>
      <w:r w:rsidRPr="003077AB">
        <w:rPr>
          <w:rFonts w:ascii="Avenir Book" w:eastAsia="Arial" w:hAnsi="Avenir Book" w:cs="Arial"/>
          <w:b/>
          <w:bCs/>
          <w:sz w:val="24"/>
          <w:szCs w:val="24"/>
          <w:lang w:val="pt-BR"/>
        </w:rPr>
        <w:t>Dados</w:t>
      </w:r>
      <w:r w:rsidRPr="003077AB">
        <w:rPr>
          <w:rFonts w:ascii="Avenir Book" w:eastAsia="Arial" w:hAnsi="Avenir Book" w:cs="Arial"/>
          <w:sz w:val="24"/>
          <w:szCs w:val="24"/>
          <w:lang w:val="pt-BR"/>
        </w:rPr>
        <w:t>,</w:t>
      </w:r>
      <w:r>
        <w:rPr>
          <w:rFonts w:ascii="Avenir Book" w:eastAsia="Arial" w:hAnsi="Avenir Book" w:cs="Arial"/>
          <w:sz w:val="24"/>
          <w:szCs w:val="24"/>
          <w:lang w:val="pt-BR"/>
        </w:rPr>
        <w:t xml:space="preserve"> </w:t>
      </w:r>
      <w:r w:rsidRPr="003077AB">
        <w:rPr>
          <w:rFonts w:ascii="Avenir Book" w:eastAsia="Arial" w:hAnsi="Avenir Book" w:cs="Arial"/>
          <w:sz w:val="24"/>
          <w:szCs w:val="24"/>
          <w:lang w:val="pt-BR"/>
        </w:rPr>
        <w:t>v. 59, p. 609-650, 2016.</w:t>
      </w:r>
    </w:p>
    <w:p w14:paraId="413F9C5D" w14:textId="77777777" w:rsidR="003077AB" w:rsidRPr="003077AB" w:rsidRDefault="003077AB" w:rsidP="003077AB">
      <w:pPr>
        <w:rPr>
          <w:rFonts w:ascii="Avenir Book" w:eastAsia="Arial" w:hAnsi="Avenir Book" w:cs="Arial"/>
          <w:sz w:val="24"/>
          <w:szCs w:val="24"/>
          <w:lang w:val="pt-BR"/>
        </w:rPr>
      </w:pPr>
    </w:p>
    <w:p w14:paraId="6CB6D5A9" w14:textId="77777777" w:rsidR="003077AB" w:rsidRPr="003077AB" w:rsidRDefault="003077AB" w:rsidP="003077AB">
      <w:pPr>
        <w:rPr>
          <w:rFonts w:ascii="Avenir Book" w:eastAsia="Arial" w:hAnsi="Avenir Book" w:cs="Arial"/>
          <w:b/>
          <w:bCs/>
          <w:sz w:val="24"/>
          <w:szCs w:val="24"/>
          <w:lang w:val="pt-BR"/>
        </w:rPr>
      </w:pPr>
      <w:r w:rsidRPr="003077AB">
        <w:rPr>
          <w:rFonts w:ascii="Avenir Book" w:eastAsia="Arial" w:hAnsi="Avenir Book" w:cs="Arial"/>
          <w:sz w:val="24"/>
          <w:szCs w:val="24"/>
          <w:lang w:val="pt-BR"/>
        </w:rPr>
        <w:t xml:space="preserve">LIMA, Paula Pompeu Fiuza et al. </w:t>
      </w:r>
      <w:r w:rsidRPr="003077AB">
        <w:rPr>
          <w:rFonts w:ascii="Avenir Book" w:eastAsia="Arial" w:hAnsi="Avenir Book" w:cs="Arial"/>
          <w:b/>
          <w:bCs/>
          <w:sz w:val="24"/>
          <w:szCs w:val="24"/>
          <w:lang w:val="pt-BR"/>
        </w:rPr>
        <w:t>Conselhos Nacionais: elementos constitutivos para sua</w:t>
      </w:r>
    </w:p>
    <w:p w14:paraId="3D2FA6A9" w14:textId="405E8090" w:rsidR="003077AB" w:rsidRDefault="003077AB" w:rsidP="003077AB">
      <w:pPr>
        <w:rPr>
          <w:rFonts w:ascii="Avenir Book" w:eastAsia="Arial" w:hAnsi="Avenir Book" w:cs="Arial"/>
          <w:sz w:val="24"/>
          <w:szCs w:val="24"/>
          <w:lang w:val="pt-BR"/>
        </w:rPr>
      </w:pPr>
      <w:r w:rsidRPr="003077AB">
        <w:rPr>
          <w:rFonts w:ascii="Avenir Book" w:eastAsia="Arial" w:hAnsi="Avenir Book" w:cs="Arial"/>
          <w:b/>
          <w:bCs/>
          <w:sz w:val="24"/>
          <w:szCs w:val="24"/>
          <w:lang w:val="pt-BR"/>
        </w:rPr>
        <w:t>institucionalização</w:t>
      </w:r>
      <w:r w:rsidRPr="003077AB">
        <w:rPr>
          <w:rFonts w:ascii="Avenir Book" w:eastAsia="Arial" w:hAnsi="Avenir Book" w:cs="Arial"/>
          <w:sz w:val="24"/>
          <w:szCs w:val="24"/>
          <w:lang w:val="pt-BR"/>
        </w:rPr>
        <w:t>. Texto para Discussão, 2014.</w:t>
      </w:r>
    </w:p>
    <w:p w14:paraId="0476F9EB" w14:textId="77777777" w:rsidR="003077AB" w:rsidRPr="003077AB" w:rsidRDefault="003077AB" w:rsidP="003077AB">
      <w:pPr>
        <w:rPr>
          <w:rFonts w:ascii="Avenir Book" w:eastAsia="Arial" w:hAnsi="Avenir Book" w:cs="Arial"/>
          <w:sz w:val="24"/>
          <w:szCs w:val="24"/>
          <w:lang w:val="pt-BR"/>
        </w:rPr>
      </w:pPr>
    </w:p>
    <w:p w14:paraId="68197B62"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LÜCHMANN, Lígia Helena </w:t>
      </w:r>
      <w:proofErr w:type="spellStart"/>
      <w:r w:rsidRPr="003077AB">
        <w:rPr>
          <w:rFonts w:ascii="Avenir Book" w:eastAsia="Arial" w:hAnsi="Avenir Book" w:cs="Arial"/>
          <w:sz w:val="24"/>
          <w:szCs w:val="24"/>
          <w:lang w:val="pt-BR"/>
        </w:rPr>
        <w:t>Hahnn</w:t>
      </w:r>
      <w:proofErr w:type="spellEnd"/>
      <w:r w:rsidRPr="003077AB">
        <w:rPr>
          <w:rFonts w:ascii="Avenir Book" w:eastAsia="Arial" w:hAnsi="Avenir Book" w:cs="Arial"/>
          <w:sz w:val="24"/>
          <w:szCs w:val="24"/>
          <w:lang w:val="pt-BR"/>
        </w:rPr>
        <w:t>; BORBA, Julian. Estruturas de oportunidades políticas e</w:t>
      </w:r>
    </w:p>
    <w:p w14:paraId="349F3E36" w14:textId="77777777" w:rsidR="003077AB" w:rsidRPr="003077AB" w:rsidRDefault="003077AB" w:rsidP="003077AB">
      <w:pPr>
        <w:rPr>
          <w:rFonts w:ascii="Avenir Book" w:eastAsia="Arial" w:hAnsi="Avenir Book" w:cs="Arial"/>
          <w:b/>
          <w:bCs/>
          <w:sz w:val="24"/>
          <w:szCs w:val="24"/>
          <w:lang w:val="pt-BR"/>
        </w:rPr>
      </w:pPr>
      <w:r w:rsidRPr="003077AB">
        <w:rPr>
          <w:rFonts w:ascii="Avenir Book" w:eastAsia="Arial" w:hAnsi="Avenir Book" w:cs="Arial"/>
          <w:sz w:val="24"/>
          <w:szCs w:val="24"/>
          <w:lang w:val="pt-BR"/>
        </w:rPr>
        <w:t xml:space="preserve">participação: uma análise a partir das instituições emergentes. </w:t>
      </w:r>
      <w:r w:rsidRPr="003077AB">
        <w:rPr>
          <w:rFonts w:ascii="Avenir Book" w:eastAsia="Arial" w:hAnsi="Avenir Book" w:cs="Arial"/>
          <w:b/>
          <w:bCs/>
          <w:sz w:val="24"/>
          <w:szCs w:val="24"/>
          <w:lang w:val="pt-BR"/>
        </w:rPr>
        <w:t>Trabalho apresentado no 31º</w:t>
      </w:r>
    </w:p>
    <w:p w14:paraId="5C226EC3" w14:textId="635E6B89" w:rsidR="003077AB" w:rsidRDefault="003077AB" w:rsidP="003077AB">
      <w:pPr>
        <w:rPr>
          <w:rFonts w:ascii="Avenir Book" w:eastAsia="Arial" w:hAnsi="Avenir Book" w:cs="Arial"/>
          <w:sz w:val="24"/>
          <w:szCs w:val="24"/>
          <w:lang w:val="pt-BR"/>
        </w:rPr>
      </w:pPr>
      <w:r w:rsidRPr="003077AB">
        <w:rPr>
          <w:rFonts w:ascii="Avenir Book" w:eastAsia="Arial" w:hAnsi="Avenir Book" w:cs="Arial"/>
          <w:b/>
          <w:bCs/>
          <w:sz w:val="24"/>
          <w:szCs w:val="24"/>
          <w:lang w:val="pt-BR"/>
        </w:rPr>
        <w:t xml:space="preserve">Encontro Anual da ANPOCS, n. </w:t>
      </w:r>
      <w:r w:rsidRPr="003077AB">
        <w:rPr>
          <w:rFonts w:ascii="Avenir Book" w:eastAsia="Arial" w:hAnsi="Avenir Book" w:cs="Arial"/>
          <w:sz w:val="24"/>
          <w:szCs w:val="24"/>
          <w:lang w:val="pt-BR"/>
        </w:rPr>
        <w:t>31º, 2007.</w:t>
      </w:r>
    </w:p>
    <w:p w14:paraId="38504554" w14:textId="77777777" w:rsidR="003077AB" w:rsidRPr="003077AB" w:rsidRDefault="003077AB" w:rsidP="003077AB">
      <w:pPr>
        <w:rPr>
          <w:rFonts w:ascii="Avenir Book" w:eastAsia="Arial" w:hAnsi="Avenir Book" w:cs="Arial"/>
          <w:sz w:val="24"/>
          <w:szCs w:val="24"/>
          <w:lang w:val="pt-BR"/>
        </w:rPr>
      </w:pPr>
    </w:p>
    <w:p w14:paraId="3000242E"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PAULA, Natália Ferreira de. Os ambientes alimentares no âmbito do regime alimentar</w:t>
      </w:r>
    </w:p>
    <w:p w14:paraId="1078BD6C"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neoliberal: estudo de caso em Curitiba/Brasil. Tese de Doutorado, Universidade Federal do</w:t>
      </w:r>
    </w:p>
    <w:p w14:paraId="0307A15E" w14:textId="7A808A31"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Paraná – UFPR. 2021.</w:t>
      </w:r>
    </w:p>
    <w:p w14:paraId="30428279" w14:textId="77777777" w:rsidR="003077AB" w:rsidRPr="003077AB" w:rsidRDefault="003077AB" w:rsidP="003077AB">
      <w:pPr>
        <w:rPr>
          <w:rFonts w:ascii="Avenir Book" w:eastAsia="Arial" w:hAnsi="Avenir Book" w:cs="Arial"/>
          <w:sz w:val="24"/>
          <w:szCs w:val="24"/>
          <w:lang w:val="pt-BR"/>
        </w:rPr>
      </w:pPr>
    </w:p>
    <w:p w14:paraId="56C6516A"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PORTAL DOS CONSELHOS. Página principal. Acesso em 03 de fevereiro de 2023. Disponível</w:t>
      </w:r>
    </w:p>
    <w:p w14:paraId="112E272E" w14:textId="02941B6D"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em: http://portaldosconselhos.curitiba.pr.gov.br/Default.aspx</w:t>
      </w:r>
    </w:p>
    <w:p w14:paraId="06ECD24F" w14:textId="77777777" w:rsidR="003077AB" w:rsidRPr="003077AB" w:rsidRDefault="003077AB" w:rsidP="003077AB">
      <w:pPr>
        <w:rPr>
          <w:rFonts w:ascii="Avenir Book" w:eastAsia="Arial" w:hAnsi="Avenir Book" w:cs="Arial"/>
          <w:sz w:val="24"/>
          <w:szCs w:val="24"/>
          <w:lang w:val="pt-BR"/>
        </w:rPr>
      </w:pPr>
    </w:p>
    <w:p w14:paraId="32A1C7C2"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PREFEITURA MUNICIPAL DE CURITIBA. Alimentação: Mesa Solidária. Acesso em 03 de</w:t>
      </w:r>
    </w:p>
    <w:p w14:paraId="03793239" w14:textId="4BE100F0"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fevereiro de 2023. Disponível em: https://www.curitiba.pr.gov.br/servicos/mesa-solidaria/793</w:t>
      </w:r>
    </w:p>
    <w:p w14:paraId="11EDD59A" w14:textId="77777777" w:rsidR="003077AB" w:rsidRPr="003077AB" w:rsidRDefault="003077AB" w:rsidP="003077AB">
      <w:pPr>
        <w:rPr>
          <w:rFonts w:ascii="Avenir Book" w:eastAsia="Arial" w:hAnsi="Avenir Book" w:cs="Arial"/>
          <w:sz w:val="24"/>
          <w:szCs w:val="24"/>
          <w:lang w:val="pt-BR"/>
        </w:rPr>
      </w:pPr>
    </w:p>
    <w:p w14:paraId="5B8878E4" w14:textId="79CFF6D6"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RIGON, Silvia do Amaral. </w:t>
      </w:r>
      <w:r w:rsidRPr="003077AB">
        <w:rPr>
          <w:rFonts w:ascii="Avenir Book" w:eastAsia="Arial" w:hAnsi="Avenir Book" w:cs="Arial"/>
          <w:b/>
          <w:bCs/>
          <w:sz w:val="24"/>
          <w:szCs w:val="24"/>
          <w:lang w:val="pt-BR"/>
        </w:rPr>
        <w:t>A construção de políticas públicas promotoras de saúde: um estudo de caso sobre a Política de Segurança Alimentar e Nutricional do Paraná</w:t>
      </w:r>
      <w:r w:rsidRPr="003077AB">
        <w:rPr>
          <w:rFonts w:ascii="Avenir Book" w:eastAsia="Arial" w:hAnsi="Avenir Book" w:cs="Arial"/>
          <w:sz w:val="24"/>
          <w:szCs w:val="24"/>
          <w:lang w:val="pt-BR"/>
        </w:rPr>
        <w:t>. 2012. Tese de</w:t>
      </w:r>
      <w:r w:rsidRPr="003077AB">
        <w:rPr>
          <w:rFonts w:ascii="Avenir Book" w:eastAsia="Arial" w:hAnsi="Avenir Book" w:cs="Arial"/>
          <w:b/>
          <w:bCs/>
          <w:sz w:val="24"/>
          <w:szCs w:val="24"/>
          <w:lang w:val="pt-BR"/>
        </w:rPr>
        <w:t xml:space="preserve"> </w:t>
      </w:r>
      <w:r w:rsidRPr="003077AB">
        <w:rPr>
          <w:rFonts w:ascii="Avenir Book" w:eastAsia="Arial" w:hAnsi="Avenir Book" w:cs="Arial"/>
          <w:sz w:val="24"/>
          <w:szCs w:val="24"/>
          <w:lang w:val="pt-BR"/>
        </w:rPr>
        <w:t>Doutorado. Universidade de São Paulo.</w:t>
      </w:r>
    </w:p>
    <w:p w14:paraId="3A3D6348" w14:textId="77777777" w:rsidR="003077AB" w:rsidRPr="003077AB" w:rsidRDefault="003077AB" w:rsidP="003077AB">
      <w:pPr>
        <w:rPr>
          <w:rFonts w:ascii="Avenir Book" w:eastAsia="Arial" w:hAnsi="Avenir Book" w:cs="Arial"/>
          <w:sz w:val="24"/>
          <w:szCs w:val="24"/>
          <w:lang w:val="pt-BR"/>
        </w:rPr>
      </w:pPr>
    </w:p>
    <w:p w14:paraId="1D92A7E9"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RODRIGUES, Diana Cruz; VASCONCELLOS SOBRINHO, Mário; VASCONCELLOS, Ana</w:t>
      </w:r>
    </w:p>
    <w:p w14:paraId="2372D9BD" w14:textId="44775CD7" w:rsid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Maria de Albuquerque. Formação de coalizão de defesa e atores chaves da política. </w:t>
      </w:r>
      <w:r w:rsidRPr="003077AB">
        <w:rPr>
          <w:rFonts w:ascii="Avenir Book" w:eastAsia="Arial" w:hAnsi="Avenir Book" w:cs="Arial"/>
          <w:b/>
          <w:bCs/>
          <w:sz w:val="24"/>
          <w:szCs w:val="24"/>
          <w:lang w:val="pt-BR"/>
        </w:rPr>
        <w:t>Revista de</w:t>
      </w:r>
      <w:r>
        <w:rPr>
          <w:rFonts w:ascii="Avenir Book" w:eastAsia="Arial" w:hAnsi="Avenir Book" w:cs="Arial"/>
          <w:b/>
          <w:bCs/>
          <w:sz w:val="24"/>
          <w:szCs w:val="24"/>
          <w:lang w:val="pt-BR"/>
        </w:rPr>
        <w:t xml:space="preserve"> </w:t>
      </w:r>
      <w:r w:rsidRPr="003077AB">
        <w:rPr>
          <w:rFonts w:ascii="Avenir Book" w:eastAsia="Arial" w:hAnsi="Avenir Book" w:cs="Arial"/>
          <w:b/>
          <w:bCs/>
          <w:sz w:val="24"/>
          <w:szCs w:val="24"/>
          <w:lang w:val="pt-BR"/>
        </w:rPr>
        <w:t>Administração Pública</w:t>
      </w:r>
      <w:r w:rsidRPr="003077AB">
        <w:rPr>
          <w:rFonts w:ascii="Avenir Book" w:eastAsia="Arial" w:hAnsi="Avenir Book" w:cs="Arial"/>
          <w:sz w:val="24"/>
          <w:szCs w:val="24"/>
          <w:lang w:val="pt-BR"/>
        </w:rPr>
        <w:t>, v. 54, p. 1711-1728, 2020.</w:t>
      </w:r>
    </w:p>
    <w:p w14:paraId="32318451" w14:textId="77777777" w:rsidR="003077AB" w:rsidRPr="003077AB" w:rsidRDefault="003077AB" w:rsidP="003077AB">
      <w:pPr>
        <w:rPr>
          <w:rFonts w:ascii="Avenir Book" w:eastAsia="Arial" w:hAnsi="Avenir Book" w:cs="Arial"/>
          <w:b/>
          <w:bCs/>
          <w:sz w:val="24"/>
          <w:szCs w:val="24"/>
          <w:lang w:val="pt-BR"/>
        </w:rPr>
      </w:pPr>
    </w:p>
    <w:p w14:paraId="0817E15C"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TOUCHTON, Michael; SUGIYAMA, Natasha Borges; WAMPLER, Brian. DEMOCRACIA</w:t>
      </w:r>
    </w:p>
    <w:p w14:paraId="172D34A8" w14:textId="77777777" w:rsidR="003077AB" w:rsidRPr="003077AB" w:rsidRDefault="003077AB" w:rsidP="003077AB">
      <w:pPr>
        <w:rPr>
          <w:rFonts w:ascii="Avenir Book" w:eastAsia="Arial" w:hAnsi="Avenir Book" w:cs="Arial"/>
          <w:sz w:val="24"/>
          <w:szCs w:val="24"/>
          <w:lang w:val="pt-BR"/>
        </w:rPr>
      </w:pPr>
      <w:r w:rsidRPr="003077AB">
        <w:rPr>
          <w:rFonts w:ascii="Avenir Book" w:eastAsia="Arial" w:hAnsi="Avenir Book" w:cs="Arial"/>
          <w:sz w:val="24"/>
          <w:szCs w:val="24"/>
          <w:lang w:val="pt-BR"/>
        </w:rPr>
        <w:t xml:space="preserve">EM AÇÃO: indo além das eleições para melhorar o bem-estar. </w:t>
      </w:r>
      <w:r w:rsidRPr="003077AB">
        <w:rPr>
          <w:rFonts w:ascii="Avenir Book" w:eastAsia="Arial" w:hAnsi="Avenir Book" w:cs="Arial"/>
          <w:b/>
          <w:bCs/>
          <w:sz w:val="24"/>
          <w:szCs w:val="24"/>
          <w:lang w:val="pt-BR"/>
        </w:rPr>
        <w:t>Caderno CRH</w:t>
      </w:r>
      <w:r w:rsidRPr="003077AB">
        <w:rPr>
          <w:rFonts w:ascii="Avenir Book" w:eastAsia="Arial" w:hAnsi="Avenir Book" w:cs="Arial"/>
          <w:sz w:val="24"/>
          <w:szCs w:val="24"/>
          <w:lang w:val="pt-BR"/>
        </w:rPr>
        <w:t>, v. 33, 2020.</w:t>
      </w:r>
    </w:p>
    <w:p w14:paraId="4D20A1E2" w14:textId="146C75F4" w:rsidR="003C563B" w:rsidRPr="00B46A0A" w:rsidRDefault="003C563B" w:rsidP="00B46A0A">
      <w:pPr>
        <w:rPr>
          <w:rFonts w:ascii="Avenir Book" w:eastAsia="Arial" w:hAnsi="Avenir Book" w:cs="Arial"/>
          <w:sz w:val="24"/>
          <w:szCs w:val="24"/>
        </w:rPr>
      </w:pPr>
    </w:p>
    <w:sectPr w:rsidR="003C563B" w:rsidRPr="00B46A0A"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28FB" w14:textId="77777777" w:rsidR="000B1947" w:rsidRDefault="000B1947" w:rsidP="003435DF">
      <w:r>
        <w:separator/>
      </w:r>
    </w:p>
  </w:endnote>
  <w:endnote w:type="continuationSeparator" w:id="0">
    <w:p w14:paraId="1FA77EFB" w14:textId="77777777" w:rsidR="000B1947" w:rsidRDefault="000B1947"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7952" w14:textId="77777777" w:rsidR="000B1947" w:rsidRDefault="000B1947" w:rsidP="003435DF">
      <w:r>
        <w:separator/>
      </w:r>
    </w:p>
  </w:footnote>
  <w:footnote w:type="continuationSeparator" w:id="0">
    <w:p w14:paraId="2A045E69" w14:textId="77777777" w:rsidR="000B1947" w:rsidRDefault="000B1947" w:rsidP="003435DF">
      <w:r>
        <w:continuationSeparator/>
      </w:r>
    </w:p>
  </w:footnote>
  <w:footnote w:id="1">
    <w:p w14:paraId="74FB4F13" w14:textId="1C4A4C02"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737AF9">
        <w:rPr>
          <w:rFonts w:ascii="Avenir Book" w:eastAsia="Arial" w:hAnsi="Avenir Book" w:cs="Arial"/>
        </w:rPr>
        <w:t>Universidade Federal do Paraná</w:t>
      </w:r>
      <w:r w:rsidR="00CE54D3">
        <w:rPr>
          <w:rFonts w:ascii="Avenir Book" w:eastAsia="Arial" w:hAnsi="Avenir Book" w:cs="Arial"/>
        </w:rPr>
        <w:t xml:space="preserve"> (UFPR)</w:t>
      </w:r>
      <w:r w:rsidR="00737AF9">
        <w:rPr>
          <w:rFonts w:ascii="Avenir Book" w:eastAsia="Arial" w:hAnsi="Avenir Book" w:cs="Arial"/>
        </w:rPr>
        <w:t>, beatrizribeirorocha075@gmail.com</w:t>
      </w:r>
    </w:p>
  </w:footnote>
  <w:footnote w:id="2">
    <w:p w14:paraId="59E246FB" w14:textId="3E6404B1" w:rsidR="003435DF" w:rsidRDefault="003435DF">
      <w:pPr>
        <w:pStyle w:val="Textodenotaderodap"/>
        <w:rPr>
          <w:rFonts w:ascii="Avenir Book" w:eastAsia="Arial" w:hAnsi="Avenir Book" w:cs="Arial"/>
        </w:rPr>
      </w:pPr>
      <w:r w:rsidRPr="0018293E">
        <w:rPr>
          <w:rStyle w:val="Refdenotaderodap"/>
          <w:rFonts w:ascii="Avenir Book" w:hAnsi="Avenir Book"/>
        </w:rPr>
        <w:footnoteRef/>
      </w:r>
      <w:r w:rsidRPr="0018293E">
        <w:rPr>
          <w:rFonts w:ascii="Avenir Book" w:hAnsi="Avenir Book"/>
        </w:rPr>
        <w:t xml:space="preserve"> </w:t>
      </w:r>
      <w:r w:rsidR="00737AF9">
        <w:rPr>
          <w:rFonts w:ascii="Avenir Book" w:eastAsia="Arial" w:hAnsi="Avenir Book" w:cs="Arial"/>
        </w:rPr>
        <w:t>Universidade Federal do Paraná</w:t>
      </w:r>
      <w:r w:rsidR="00CE54D3">
        <w:rPr>
          <w:rFonts w:ascii="Avenir Book" w:eastAsia="Arial" w:hAnsi="Avenir Book" w:cs="Arial"/>
        </w:rPr>
        <w:t xml:space="preserve"> (UFPR)</w:t>
      </w:r>
      <w:r w:rsidR="00737AF9">
        <w:rPr>
          <w:rFonts w:ascii="Avenir Book" w:eastAsia="Arial" w:hAnsi="Avenir Book" w:cs="Arial"/>
        </w:rPr>
        <w:t xml:space="preserve">, </w:t>
      </w:r>
      <w:r w:rsidR="00737AF9" w:rsidRPr="00737AF9">
        <w:rPr>
          <w:rFonts w:ascii="Avenir Book" w:eastAsia="Arial" w:hAnsi="Avenir Book" w:cs="Arial"/>
        </w:rPr>
        <w:t>rubiagiordani@gmail.com</w:t>
      </w:r>
    </w:p>
    <w:p w14:paraId="70B96A9A" w14:textId="0BAFE2BA" w:rsidR="00095AF8" w:rsidRPr="0018293E" w:rsidRDefault="00095AF8">
      <w:pPr>
        <w:pStyle w:val="Textodenotaderodap"/>
        <w:rPr>
          <w:rFonts w:ascii="Avenir Book" w:hAnsi="Avenir Book"/>
          <w:lang w:val="pt-BR"/>
        </w:rPr>
      </w:pPr>
      <w:r>
        <w:rPr>
          <w:rFonts w:ascii="Avenir Book" w:eastAsia="Arial" w:hAnsi="Avenir Book" w:cs="Arial"/>
        </w:rPr>
        <w:t xml:space="preserve">³ </w:t>
      </w:r>
      <w:r w:rsidR="00737AF9">
        <w:rPr>
          <w:rFonts w:ascii="Avenir Book" w:eastAsia="Arial" w:hAnsi="Avenir Book" w:cs="Arial"/>
        </w:rPr>
        <w:t>Universidade Federal do Paraná</w:t>
      </w:r>
      <w:r w:rsidR="00CE54D3">
        <w:rPr>
          <w:rFonts w:ascii="Avenir Book" w:eastAsia="Arial" w:hAnsi="Avenir Book" w:cs="Arial"/>
        </w:rPr>
        <w:t xml:space="preserve"> (UFPR)</w:t>
      </w:r>
      <w:r w:rsidR="00737AF9">
        <w:rPr>
          <w:rFonts w:ascii="Avenir Book" w:eastAsia="Arial" w:hAnsi="Avenir Book" w:cs="Arial"/>
        </w:rPr>
        <w:t xml:space="preserve">, </w:t>
      </w:r>
      <w:r w:rsidR="00737AF9" w:rsidRPr="00737AF9">
        <w:rPr>
          <w:rFonts w:ascii="Avenir Book" w:eastAsia="Arial" w:hAnsi="Avenir Book" w:cs="Arial"/>
        </w:rPr>
        <w:t>nilson@ufpr.br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95AF8"/>
    <w:rsid w:val="000B1947"/>
    <w:rsid w:val="001040E6"/>
    <w:rsid w:val="0012094A"/>
    <w:rsid w:val="0018293E"/>
    <w:rsid w:val="002265FE"/>
    <w:rsid w:val="00254E80"/>
    <w:rsid w:val="002D24F3"/>
    <w:rsid w:val="002E358A"/>
    <w:rsid w:val="003077AB"/>
    <w:rsid w:val="003435DF"/>
    <w:rsid w:val="00372DAC"/>
    <w:rsid w:val="00397DE3"/>
    <w:rsid w:val="003C563B"/>
    <w:rsid w:val="003C7CAF"/>
    <w:rsid w:val="00443BA8"/>
    <w:rsid w:val="00464B7F"/>
    <w:rsid w:val="00485F4C"/>
    <w:rsid w:val="004D5607"/>
    <w:rsid w:val="004E45B1"/>
    <w:rsid w:val="00526097"/>
    <w:rsid w:val="00541013"/>
    <w:rsid w:val="0057471D"/>
    <w:rsid w:val="00591328"/>
    <w:rsid w:val="005A733C"/>
    <w:rsid w:val="005C341B"/>
    <w:rsid w:val="00626645"/>
    <w:rsid w:val="006743C3"/>
    <w:rsid w:val="006A2A6E"/>
    <w:rsid w:val="006C1913"/>
    <w:rsid w:val="00737AF9"/>
    <w:rsid w:val="00796D6E"/>
    <w:rsid w:val="007A24E5"/>
    <w:rsid w:val="007F198C"/>
    <w:rsid w:val="0086736F"/>
    <w:rsid w:val="008F55E4"/>
    <w:rsid w:val="00960D97"/>
    <w:rsid w:val="00987364"/>
    <w:rsid w:val="009A30EC"/>
    <w:rsid w:val="00A25EFD"/>
    <w:rsid w:val="00A46D60"/>
    <w:rsid w:val="00AB09D7"/>
    <w:rsid w:val="00AB6F8E"/>
    <w:rsid w:val="00AF2C55"/>
    <w:rsid w:val="00B01552"/>
    <w:rsid w:val="00B157D6"/>
    <w:rsid w:val="00B46A0A"/>
    <w:rsid w:val="00B658B1"/>
    <w:rsid w:val="00B702B8"/>
    <w:rsid w:val="00B9084B"/>
    <w:rsid w:val="00BE6DF4"/>
    <w:rsid w:val="00C04B55"/>
    <w:rsid w:val="00C21CF3"/>
    <w:rsid w:val="00C25CB3"/>
    <w:rsid w:val="00C5466E"/>
    <w:rsid w:val="00CA1ADA"/>
    <w:rsid w:val="00CB5D68"/>
    <w:rsid w:val="00CB6DC3"/>
    <w:rsid w:val="00CE54D3"/>
    <w:rsid w:val="00D4628D"/>
    <w:rsid w:val="00D97822"/>
    <w:rsid w:val="00EC05D1"/>
    <w:rsid w:val="00FF6B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character" w:styleId="Hyperlink">
    <w:name w:val="Hyperlink"/>
    <w:basedOn w:val="Fontepargpadro"/>
    <w:uiPriority w:val="99"/>
    <w:unhideWhenUsed/>
    <w:rsid w:val="003077AB"/>
    <w:rPr>
      <w:color w:val="0000FF" w:themeColor="hyperlink"/>
      <w:u w:val="single"/>
    </w:rPr>
  </w:style>
  <w:style w:type="character" w:styleId="MenoPendente">
    <w:name w:val="Unresolved Mention"/>
    <w:basedOn w:val="Fontepargpadro"/>
    <w:uiPriority w:val="99"/>
    <w:semiHidden/>
    <w:unhideWhenUsed/>
    <w:rsid w:val="00307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2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5471</Words>
  <Characters>29545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Beatriz</cp:lastModifiedBy>
  <cp:revision>33</cp:revision>
  <cp:lastPrinted>2023-03-13T16:47:00Z</cp:lastPrinted>
  <dcterms:created xsi:type="dcterms:W3CDTF">2023-03-13T18:07:00Z</dcterms:created>
  <dcterms:modified xsi:type="dcterms:W3CDTF">2023-06-23T01:44:00Z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