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43EC0" w14:textId="4180A3A4" w:rsidR="000B3107" w:rsidRDefault="000B3107" w:rsidP="007A0521">
      <w:pPr>
        <w:ind w:firstLine="0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1C953025" w14:textId="38BD0DBD" w:rsidR="00092BDA" w:rsidRPr="00092BDA" w:rsidRDefault="2BF74FE8" w:rsidP="00092BDA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Grupo de Trabalho (GT</w:t>
      </w:r>
      <w:r w:rsidR="00055889">
        <w:rPr>
          <w:rFonts w:ascii="Arial" w:hAnsi="Arial" w:cs="Arial"/>
          <w:sz w:val="24"/>
          <w:szCs w:val="24"/>
        </w:rPr>
        <w:t xml:space="preserve"> 1</w:t>
      </w:r>
      <w:r w:rsidRPr="001F6136">
        <w:rPr>
          <w:rFonts w:ascii="Arial" w:hAnsi="Arial" w:cs="Arial"/>
          <w:sz w:val="24"/>
          <w:szCs w:val="24"/>
        </w:rPr>
        <w:t>):</w:t>
      </w:r>
      <w:r w:rsidR="00092BDA" w:rsidRPr="00092BDA">
        <w:rPr>
          <w:rFonts w:ascii="Arial" w:hAnsi="Arial" w:cs="Arial"/>
          <w:sz w:val="24"/>
          <w:szCs w:val="24"/>
        </w:rPr>
        <w:t xml:space="preserve"> Convivência escolar e enfrentamento à violência: práticas que desenvolvemos para a melhoria da qualidade da escolarização</w:t>
      </w:r>
    </w:p>
    <w:p w14:paraId="2264C7B8" w14:textId="77777777" w:rsidR="00092BDA" w:rsidRPr="00092BDA" w:rsidRDefault="00092BDA" w:rsidP="00092BDA">
      <w:pPr>
        <w:ind w:firstLine="0"/>
        <w:rPr>
          <w:rFonts w:ascii="Arial" w:hAnsi="Arial" w:cs="Arial"/>
          <w:sz w:val="24"/>
          <w:szCs w:val="24"/>
        </w:rPr>
      </w:pPr>
    </w:p>
    <w:p w14:paraId="0F4EB43D" w14:textId="77777777" w:rsidR="00092BDA" w:rsidRPr="00092BDA" w:rsidRDefault="00092BDA" w:rsidP="00092BDA">
      <w:pPr>
        <w:ind w:firstLine="0"/>
        <w:rPr>
          <w:rFonts w:ascii="Arial" w:hAnsi="Arial" w:cs="Arial"/>
          <w:sz w:val="24"/>
          <w:szCs w:val="24"/>
        </w:rPr>
      </w:pPr>
      <w:r w:rsidRPr="00092BDA">
        <w:rPr>
          <w:rFonts w:ascii="Arial" w:hAnsi="Arial" w:cs="Arial"/>
          <w:sz w:val="24"/>
          <w:szCs w:val="24"/>
        </w:rPr>
        <w:t>Modalidade do trabalho: comunicação oral</w:t>
      </w:r>
    </w:p>
    <w:p w14:paraId="59654C32" w14:textId="77777777" w:rsidR="00092BDA" w:rsidRPr="00092BDA" w:rsidRDefault="00092BDA" w:rsidP="00092BDA">
      <w:pPr>
        <w:ind w:firstLine="0"/>
        <w:rPr>
          <w:rFonts w:ascii="Arial" w:hAnsi="Arial" w:cs="Arial"/>
          <w:sz w:val="24"/>
          <w:szCs w:val="24"/>
        </w:rPr>
      </w:pPr>
    </w:p>
    <w:p w14:paraId="5EB4D84D" w14:textId="1E28F14F" w:rsidR="0491D5EE" w:rsidRPr="001F6136" w:rsidRDefault="00092BDA" w:rsidP="00092BDA">
      <w:pPr>
        <w:ind w:firstLine="0"/>
        <w:rPr>
          <w:rFonts w:ascii="Arial" w:hAnsi="Arial" w:cs="Arial"/>
          <w:sz w:val="24"/>
          <w:szCs w:val="24"/>
        </w:rPr>
      </w:pPr>
      <w:r w:rsidRPr="00092BDA">
        <w:rPr>
          <w:rFonts w:ascii="Arial" w:hAnsi="Arial" w:cs="Arial"/>
          <w:sz w:val="24"/>
          <w:szCs w:val="24"/>
        </w:rPr>
        <w:t>Formato de apresentação: presencial</w:t>
      </w:r>
    </w:p>
    <w:p w14:paraId="5191CADF" w14:textId="5F803C52" w:rsidR="0491D5EE" w:rsidRDefault="0491D5EE" w:rsidP="0024719E">
      <w:pPr>
        <w:pStyle w:val="Texto"/>
        <w:ind w:firstLine="0"/>
      </w:pPr>
    </w:p>
    <w:p w14:paraId="2C8BD57A" w14:textId="121661F8" w:rsidR="003B2FAA" w:rsidRDefault="0D3CDB10" w:rsidP="003B2FAA">
      <w:pPr>
        <w:pStyle w:val="Ttulo"/>
      </w:pPr>
      <w:r>
        <w:t>TÍTULO</w:t>
      </w:r>
      <w:r w:rsidR="008B4FAC">
        <w:t xml:space="preserve">: </w:t>
      </w:r>
      <w:r w:rsidR="00275DAF" w:rsidRPr="00275DAF">
        <w:t>Alcances e Limites na atuação em Psicologia Escolar e Educacional na convivência das escolas paulistas</w:t>
      </w:r>
    </w:p>
    <w:p w14:paraId="5A1B1E66" w14:textId="6C5C168C" w:rsidR="78AE189E" w:rsidRPr="00DA1797" w:rsidRDefault="78AE189E" w:rsidP="00E73320">
      <w:pPr>
        <w:pStyle w:val="Texto"/>
      </w:pPr>
    </w:p>
    <w:p w14:paraId="7DC4BC66" w14:textId="5AEC7431" w:rsidR="00A161E5" w:rsidRDefault="00E863BF" w:rsidP="004C446D">
      <w:pPr>
        <w:pStyle w:val="Autoria"/>
        <w:rPr>
          <w:sz w:val="24"/>
        </w:rPr>
      </w:pPr>
      <w:r>
        <w:rPr>
          <w:sz w:val="24"/>
        </w:rPr>
        <w:t>Sandra Maria Fodra</w:t>
      </w:r>
      <w:r w:rsidR="00250E5E">
        <w:rPr>
          <w:rStyle w:val="Refdenotaderodap"/>
          <w:sz w:val="24"/>
        </w:rPr>
        <w:footnoteReference w:id="1"/>
      </w:r>
    </w:p>
    <w:p w14:paraId="3B18E8C5" w14:textId="5D6BB796" w:rsidR="004C721D" w:rsidRPr="00DA1797" w:rsidRDefault="004C721D" w:rsidP="004C446D">
      <w:pPr>
        <w:pStyle w:val="Autoria"/>
        <w:rPr>
          <w:sz w:val="24"/>
        </w:rPr>
      </w:pPr>
      <w:r w:rsidRPr="004C721D">
        <w:rPr>
          <w:sz w:val="24"/>
        </w:rPr>
        <w:t>Mônica Cintrão França Ribeiro</w:t>
      </w:r>
      <w:r>
        <w:rPr>
          <w:rStyle w:val="Refdenotaderodap"/>
          <w:sz w:val="24"/>
        </w:rPr>
        <w:footnoteReference w:id="2"/>
      </w:r>
    </w:p>
    <w:p w14:paraId="4F47D999" w14:textId="12F39202" w:rsidR="00DF040B" w:rsidRPr="00DA1797" w:rsidRDefault="00DF040B" w:rsidP="00250E5E">
      <w:pPr>
        <w:pStyle w:val="Texto"/>
        <w:tabs>
          <w:tab w:val="clear" w:pos="4819"/>
          <w:tab w:val="left" w:pos="5760"/>
        </w:tabs>
      </w:pPr>
    </w:p>
    <w:p w14:paraId="7783C2E5" w14:textId="420A2BB1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694CE7" w:rsidRPr="00694CE7">
        <w:rPr>
          <w:b/>
          <w:bCs/>
        </w:rPr>
        <w:t>psicologia escolar e educacional; lei 13.935/19; políticas públicas em educação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23223F28" w14:textId="68F0BF90" w:rsidR="00E844AE" w:rsidRPr="00A221ED" w:rsidRDefault="00DB27E1" w:rsidP="001F5E18">
      <w:pPr>
        <w:spacing w:line="360" w:lineRule="auto"/>
        <w:rPr>
          <w:rFonts w:ascii="Arial" w:hAnsi="Arial" w:cs="Arial"/>
          <w:sz w:val="24"/>
          <w:szCs w:val="24"/>
        </w:rPr>
      </w:pPr>
      <w:r w:rsidRPr="00A221ED">
        <w:rPr>
          <w:rFonts w:ascii="Arial" w:hAnsi="Arial" w:cs="Arial"/>
          <w:sz w:val="24"/>
          <w:szCs w:val="24"/>
        </w:rPr>
        <w:t xml:space="preserve">A presente investigação trata da atuação dos(as) psicólogos(as) contratados(as) pelo “Programa Psicólogos nas Escolas” da Secretaria da Educação do Estado de São Paulo (SEDUC-SP), </w:t>
      </w:r>
      <w:r w:rsidR="00623A1E" w:rsidRPr="00A221ED">
        <w:rPr>
          <w:rFonts w:ascii="Arial" w:hAnsi="Arial" w:cs="Arial"/>
          <w:sz w:val="24"/>
          <w:szCs w:val="24"/>
        </w:rPr>
        <w:t xml:space="preserve">que tem </w:t>
      </w:r>
      <w:r w:rsidR="00030A4B" w:rsidRPr="00A221ED">
        <w:rPr>
          <w:rFonts w:ascii="Arial" w:hAnsi="Arial" w:cs="Arial"/>
          <w:sz w:val="24"/>
          <w:szCs w:val="24"/>
        </w:rPr>
        <w:t>por</w:t>
      </w:r>
      <w:r w:rsidR="00623A1E" w:rsidRPr="00A221ED">
        <w:rPr>
          <w:rFonts w:ascii="Arial" w:hAnsi="Arial" w:cs="Arial"/>
          <w:sz w:val="24"/>
          <w:szCs w:val="24"/>
        </w:rPr>
        <w:t xml:space="preserve"> objetivo</w:t>
      </w:r>
      <w:r w:rsidRPr="00A221ED">
        <w:rPr>
          <w:rFonts w:ascii="Arial" w:hAnsi="Arial" w:cs="Arial"/>
          <w:sz w:val="24"/>
          <w:szCs w:val="24"/>
        </w:rPr>
        <w:t xml:space="preserve"> prestar serviço</w:t>
      </w:r>
      <w:r w:rsidR="00823780" w:rsidRPr="00A221ED">
        <w:rPr>
          <w:rFonts w:ascii="Arial" w:hAnsi="Arial" w:cs="Arial"/>
          <w:sz w:val="24"/>
          <w:szCs w:val="24"/>
        </w:rPr>
        <w:t xml:space="preserve">s </w:t>
      </w:r>
      <w:r w:rsidRPr="00A221ED">
        <w:rPr>
          <w:rFonts w:ascii="Arial" w:hAnsi="Arial" w:cs="Arial"/>
          <w:sz w:val="24"/>
          <w:szCs w:val="24"/>
        </w:rPr>
        <w:t>nas, aproximadamente, 5100 escolas da rede pública paulista</w:t>
      </w:r>
      <w:r w:rsidR="00823780" w:rsidRPr="00A221ED">
        <w:rPr>
          <w:rFonts w:ascii="Arial" w:hAnsi="Arial" w:cs="Arial"/>
          <w:sz w:val="24"/>
          <w:szCs w:val="24"/>
        </w:rPr>
        <w:t>, p</w:t>
      </w:r>
      <w:r w:rsidR="00030A4B" w:rsidRPr="00A221ED">
        <w:rPr>
          <w:rFonts w:ascii="Arial" w:hAnsi="Arial" w:cs="Arial"/>
          <w:sz w:val="24"/>
          <w:szCs w:val="24"/>
        </w:rPr>
        <w:t>elos</w:t>
      </w:r>
      <w:r w:rsidR="00823780" w:rsidRPr="00A221ED">
        <w:rPr>
          <w:rFonts w:ascii="Arial" w:hAnsi="Arial" w:cs="Arial"/>
          <w:sz w:val="24"/>
          <w:szCs w:val="24"/>
        </w:rPr>
        <w:t xml:space="preserve"> profissionais da psicologia a partir da implementação da Lei 13.935/2019</w:t>
      </w:r>
      <w:r w:rsidR="001F5E18" w:rsidRPr="00A221ED">
        <w:rPr>
          <w:rFonts w:ascii="Arial" w:hAnsi="Arial" w:cs="Arial"/>
          <w:sz w:val="24"/>
          <w:szCs w:val="24"/>
        </w:rPr>
        <w:t>.</w:t>
      </w:r>
    </w:p>
    <w:p w14:paraId="478DD101" w14:textId="1CF34753" w:rsidR="00DB27E1" w:rsidRDefault="00055465" w:rsidP="009F387C">
      <w:pPr>
        <w:spacing w:line="360" w:lineRule="auto"/>
        <w:rPr>
          <w:rFonts w:ascii="Arial" w:hAnsi="Arial" w:cs="Arial"/>
          <w:sz w:val="24"/>
          <w:szCs w:val="24"/>
        </w:rPr>
      </w:pPr>
      <w:r w:rsidRPr="00A221ED">
        <w:rPr>
          <w:rFonts w:ascii="Arial" w:hAnsi="Arial" w:cs="Arial"/>
          <w:sz w:val="24"/>
          <w:szCs w:val="24"/>
        </w:rPr>
        <w:t>Este</w:t>
      </w:r>
      <w:r w:rsidR="00926957" w:rsidRPr="00A221ED">
        <w:rPr>
          <w:rFonts w:ascii="Arial" w:hAnsi="Arial" w:cs="Arial"/>
          <w:sz w:val="24"/>
          <w:szCs w:val="24"/>
        </w:rPr>
        <w:t xml:space="preserve"> </w:t>
      </w:r>
      <w:r w:rsidR="00A85E51" w:rsidRPr="00A221ED">
        <w:rPr>
          <w:rFonts w:ascii="Arial" w:hAnsi="Arial" w:cs="Arial"/>
          <w:sz w:val="24"/>
          <w:szCs w:val="24"/>
        </w:rPr>
        <w:t xml:space="preserve">programa está vinculado ao </w:t>
      </w:r>
      <w:r w:rsidR="009F387C" w:rsidRPr="00A221ED">
        <w:rPr>
          <w:rFonts w:ascii="Arial" w:hAnsi="Arial" w:cs="Arial"/>
          <w:kern w:val="0"/>
          <w:sz w:val="24"/>
          <w:szCs w:val="24"/>
        </w:rPr>
        <w:t>CONVIVA SP - Programa de Melhoria da Convivência e Proteção</w:t>
      </w:r>
      <w:r w:rsidR="009F387C" w:rsidRPr="00A221ED">
        <w:rPr>
          <w:rFonts w:ascii="Arial" w:hAnsi="Arial" w:cs="Arial"/>
          <w:sz w:val="24"/>
          <w:szCs w:val="24"/>
        </w:rPr>
        <w:t xml:space="preserve"> </w:t>
      </w:r>
      <w:r w:rsidR="009F387C" w:rsidRPr="00A221ED">
        <w:rPr>
          <w:rFonts w:ascii="Arial" w:hAnsi="Arial" w:cs="Arial"/>
          <w:kern w:val="0"/>
          <w:sz w:val="24"/>
          <w:szCs w:val="24"/>
        </w:rPr>
        <w:t>Escolar no âmbito da Rede Estadual de Educação, por meio da Resolução SE 48/2019</w:t>
      </w:r>
      <w:r w:rsidR="00A85E51" w:rsidRPr="00A221ED">
        <w:rPr>
          <w:rFonts w:ascii="Arial" w:hAnsi="Arial" w:cs="Arial"/>
          <w:sz w:val="24"/>
          <w:szCs w:val="24"/>
        </w:rPr>
        <w:t>, que foi lançado</w:t>
      </w:r>
      <w:r w:rsidR="003A4AF0" w:rsidRPr="00A221ED">
        <w:rPr>
          <w:rFonts w:ascii="Arial" w:hAnsi="Arial" w:cs="Arial"/>
          <w:sz w:val="24"/>
          <w:szCs w:val="24"/>
        </w:rPr>
        <w:t xml:space="preserve"> após a </w:t>
      </w:r>
      <w:r w:rsidR="00B53984" w:rsidRPr="00A221ED">
        <w:rPr>
          <w:rFonts w:ascii="Arial" w:hAnsi="Arial" w:cs="Arial"/>
          <w:sz w:val="24"/>
          <w:szCs w:val="24"/>
        </w:rPr>
        <w:t xml:space="preserve">violência vivenciada pela </w:t>
      </w:r>
      <w:r w:rsidR="00F42333" w:rsidRPr="00A221ED">
        <w:rPr>
          <w:rFonts w:ascii="Arial" w:hAnsi="Arial" w:cs="Arial"/>
          <w:sz w:val="24"/>
          <w:szCs w:val="24"/>
        </w:rPr>
        <w:t>E</w:t>
      </w:r>
      <w:r w:rsidR="003A4AF0" w:rsidRPr="00A221ED">
        <w:rPr>
          <w:rFonts w:ascii="Arial" w:hAnsi="Arial" w:cs="Arial"/>
          <w:sz w:val="24"/>
          <w:szCs w:val="24"/>
        </w:rPr>
        <w:t>scola</w:t>
      </w:r>
      <w:r w:rsidR="00F42333" w:rsidRPr="00A221ED">
        <w:rPr>
          <w:rFonts w:ascii="Arial" w:hAnsi="Arial" w:cs="Arial"/>
          <w:sz w:val="24"/>
          <w:szCs w:val="24"/>
        </w:rPr>
        <w:t xml:space="preserve"> Estadual</w:t>
      </w:r>
      <w:r w:rsidR="003A4AF0" w:rsidRPr="00A221ED">
        <w:rPr>
          <w:rFonts w:ascii="Arial" w:hAnsi="Arial" w:cs="Arial"/>
          <w:sz w:val="24"/>
          <w:szCs w:val="24"/>
        </w:rPr>
        <w:t xml:space="preserve"> Raul Brasil em Suzano</w:t>
      </w:r>
      <w:r w:rsidR="00582F75" w:rsidRPr="00A221ED">
        <w:rPr>
          <w:rFonts w:ascii="Arial" w:hAnsi="Arial" w:cs="Arial"/>
          <w:sz w:val="24"/>
          <w:szCs w:val="24"/>
        </w:rPr>
        <w:t>. O</w:t>
      </w:r>
      <w:r w:rsidR="00BE6E4F" w:rsidRPr="00A221ED">
        <w:rPr>
          <w:rFonts w:ascii="Arial" w:hAnsi="Arial" w:cs="Arial"/>
          <w:sz w:val="24"/>
          <w:szCs w:val="24"/>
        </w:rPr>
        <w:t xml:space="preserve"> objetivo </w:t>
      </w:r>
      <w:r w:rsidR="00582F75" w:rsidRPr="00A221ED">
        <w:rPr>
          <w:rFonts w:ascii="Arial" w:hAnsi="Arial" w:cs="Arial"/>
          <w:sz w:val="24"/>
          <w:szCs w:val="24"/>
        </w:rPr>
        <w:t>é</w:t>
      </w:r>
      <w:r w:rsidR="00BE6E4F" w:rsidRPr="00A221ED">
        <w:rPr>
          <w:rFonts w:ascii="Arial" w:hAnsi="Arial" w:cs="Arial"/>
          <w:sz w:val="24"/>
          <w:szCs w:val="24"/>
        </w:rPr>
        <w:t xml:space="preserve"> mediar </w:t>
      </w:r>
      <w:r w:rsidR="003A4AF0" w:rsidRPr="00A221ED">
        <w:rPr>
          <w:rFonts w:ascii="Arial" w:hAnsi="Arial" w:cs="Arial"/>
          <w:sz w:val="24"/>
          <w:szCs w:val="24"/>
        </w:rPr>
        <w:t>os problemas relacionados à convivência</w:t>
      </w:r>
      <w:r w:rsidR="00DF780E" w:rsidRPr="00A221ED">
        <w:rPr>
          <w:rFonts w:ascii="Arial" w:hAnsi="Arial" w:cs="Arial"/>
          <w:sz w:val="24"/>
          <w:szCs w:val="24"/>
        </w:rPr>
        <w:t xml:space="preserve"> escolar</w:t>
      </w:r>
      <w:r w:rsidR="00A11DAF" w:rsidRPr="00A221ED">
        <w:rPr>
          <w:rFonts w:ascii="Arial" w:hAnsi="Arial" w:cs="Arial"/>
          <w:sz w:val="24"/>
          <w:szCs w:val="24"/>
        </w:rPr>
        <w:t xml:space="preserve">, </w:t>
      </w:r>
      <w:r w:rsidR="008F3871" w:rsidRPr="00A221ED">
        <w:rPr>
          <w:rFonts w:ascii="Arial" w:hAnsi="Arial" w:cs="Arial"/>
          <w:sz w:val="24"/>
          <w:szCs w:val="24"/>
        </w:rPr>
        <w:t>reprimir</w:t>
      </w:r>
      <w:r w:rsidR="00A11DAF" w:rsidRPr="00A221ED">
        <w:rPr>
          <w:rFonts w:ascii="Arial" w:hAnsi="Arial" w:cs="Arial"/>
          <w:sz w:val="24"/>
          <w:szCs w:val="24"/>
        </w:rPr>
        <w:t xml:space="preserve"> a violência e melhora</w:t>
      </w:r>
      <w:r w:rsidR="000238EB" w:rsidRPr="00A221ED">
        <w:rPr>
          <w:rFonts w:ascii="Arial" w:hAnsi="Arial" w:cs="Arial"/>
          <w:sz w:val="24"/>
          <w:szCs w:val="24"/>
        </w:rPr>
        <w:t xml:space="preserve">r </w:t>
      </w:r>
      <w:r w:rsidR="008F3871" w:rsidRPr="00A221ED">
        <w:rPr>
          <w:rFonts w:ascii="Arial" w:hAnsi="Arial" w:cs="Arial"/>
          <w:sz w:val="24"/>
          <w:szCs w:val="24"/>
        </w:rPr>
        <w:t>a</w:t>
      </w:r>
      <w:r w:rsidR="00A11DAF" w:rsidRPr="00A221ED">
        <w:rPr>
          <w:rFonts w:ascii="Arial" w:hAnsi="Arial" w:cs="Arial"/>
          <w:sz w:val="24"/>
          <w:szCs w:val="24"/>
        </w:rPr>
        <w:t xml:space="preserve"> segurança </w:t>
      </w:r>
      <w:r w:rsidR="000238EB" w:rsidRPr="00A221ED">
        <w:rPr>
          <w:rFonts w:ascii="Arial" w:hAnsi="Arial" w:cs="Arial"/>
          <w:sz w:val="24"/>
          <w:szCs w:val="24"/>
        </w:rPr>
        <w:t>n</w:t>
      </w:r>
      <w:r w:rsidR="00A11DAF" w:rsidRPr="00A221ED">
        <w:rPr>
          <w:rFonts w:ascii="Arial" w:hAnsi="Arial" w:cs="Arial"/>
          <w:sz w:val="24"/>
          <w:szCs w:val="24"/>
        </w:rPr>
        <w:t>as escolas da rede paulista</w:t>
      </w:r>
      <w:r w:rsidR="00CB0929" w:rsidRPr="00A221ED">
        <w:rPr>
          <w:rFonts w:ascii="Arial" w:hAnsi="Arial" w:cs="Arial"/>
          <w:sz w:val="24"/>
          <w:szCs w:val="24"/>
        </w:rPr>
        <w:t>, bem como</w:t>
      </w:r>
      <w:r w:rsidR="00DB27E1" w:rsidRPr="00A221ED">
        <w:rPr>
          <w:rFonts w:ascii="Arial" w:hAnsi="Arial" w:cs="Arial"/>
          <w:sz w:val="24"/>
          <w:szCs w:val="24"/>
        </w:rPr>
        <w:t xml:space="preserve"> analisar as orientações </w:t>
      </w:r>
      <w:r w:rsidR="00CB0929" w:rsidRPr="00A221ED">
        <w:rPr>
          <w:rFonts w:ascii="Arial" w:hAnsi="Arial" w:cs="Arial"/>
          <w:sz w:val="24"/>
          <w:szCs w:val="24"/>
        </w:rPr>
        <w:t>realizadas pela</w:t>
      </w:r>
      <w:r w:rsidR="00DB27E1" w:rsidRPr="00A221ED">
        <w:rPr>
          <w:rFonts w:ascii="Arial" w:hAnsi="Arial" w:cs="Arial"/>
          <w:sz w:val="24"/>
          <w:szCs w:val="24"/>
        </w:rPr>
        <w:t xml:space="preserve"> SEDUC</w:t>
      </w:r>
      <w:r w:rsidR="005E5581" w:rsidRPr="00A221ED">
        <w:rPr>
          <w:rFonts w:ascii="Arial" w:hAnsi="Arial" w:cs="Arial"/>
          <w:sz w:val="24"/>
          <w:szCs w:val="24"/>
        </w:rPr>
        <w:t>-</w:t>
      </w:r>
      <w:r w:rsidR="00DB27E1" w:rsidRPr="00A221ED">
        <w:rPr>
          <w:rFonts w:ascii="Arial" w:hAnsi="Arial" w:cs="Arial"/>
          <w:sz w:val="24"/>
          <w:szCs w:val="24"/>
        </w:rPr>
        <w:t xml:space="preserve">SP para a atuação dos(as) psicólogos(as) </w:t>
      </w:r>
      <w:r w:rsidR="00CB0929" w:rsidRPr="00A221ED">
        <w:rPr>
          <w:rFonts w:ascii="Arial" w:hAnsi="Arial" w:cs="Arial"/>
          <w:sz w:val="24"/>
          <w:szCs w:val="24"/>
        </w:rPr>
        <w:t xml:space="preserve">escolares </w:t>
      </w:r>
      <w:r w:rsidR="00DB27E1" w:rsidRPr="00A221ED">
        <w:rPr>
          <w:rFonts w:ascii="Arial" w:hAnsi="Arial" w:cs="Arial"/>
          <w:sz w:val="24"/>
          <w:szCs w:val="24"/>
        </w:rPr>
        <w:t xml:space="preserve">e escutar os(as) profissionais </w:t>
      </w:r>
      <w:r w:rsidR="00981AD5" w:rsidRPr="00A221ED">
        <w:rPr>
          <w:rFonts w:ascii="Arial" w:hAnsi="Arial" w:cs="Arial"/>
          <w:sz w:val="24"/>
          <w:szCs w:val="24"/>
        </w:rPr>
        <w:t xml:space="preserve">da educação </w:t>
      </w:r>
      <w:r w:rsidR="00DB27E1" w:rsidRPr="00A476E9">
        <w:rPr>
          <w:rFonts w:ascii="Arial" w:hAnsi="Arial" w:cs="Arial"/>
          <w:sz w:val="24"/>
          <w:szCs w:val="24"/>
        </w:rPr>
        <w:lastRenderedPageBreak/>
        <w:t>sobre o trabalho desenvolvido nas escolas</w:t>
      </w:r>
      <w:r w:rsidR="003313AC">
        <w:rPr>
          <w:rFonts w:ascii="Arial" w:hAnsi="Arial" w:cs="Arial"/>
          <w:sz w:val="24"/>
          <w:szCs w:val="24"/>
        </w:rPr>
        <w:t xml:space="preserve">, com foco </w:t>
      </w:r>
      <w:r w:rsidR="00941F5B">
        <w:rPr>
          <w:rFonts w:ascii="Arial" w:hAnsi="Arial" w:cs="Arial"/>
          <w:sz w:val="24"/>
          <w:szCs w:val="24"/>
        </w:rPr>
        <w:t>nas situações de conflitos e viol</w:t>
      </w:r>
      <w:r w:rsidR="00485DC5">
        <w:rPr>
          <w:rFonts w:ascii="Arial" w:hAnsi="Arial" w:cs="Arial"/>
          <w:sz w:val="24"/>
          <w:szCs w:val="24"/>
        </w:rPr>
        <w:t>ências ocorridas no ambiente escolar</w:t>
      </w:r>
      <w:r w:rsidR="00D1558C">
        <w:rPr>
          <w:rFonts w:ascii="Arial" w:hAnsi="Arial" w:cs="Arial"/>
          <w:sz w:val="24"/>
          <w:szCs w:val="24"/>
        </w:rPr>
        <w:t>.</w:t>
      </w:r>
    </w:p>
    <w:p w14:paraId="561D03B2" w14:textId="77777777" w:rsidR="004E34E1" w:rsidRPr="00A476E9" w:rsidRDefault="004E34E1" w:rsidP="00C44499">
      <w:pPr>
        <w:spacing w:line="360" w:lineRule="auto"/>
        <w:rPr>
          <w:rFonts w:ascii="Arial" w:hAnsi="Arial" w:cs="Arial"/>
          <w:sz w:val="24"/>
          <w:szCs w:val="24"/>
        </w:rPr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13F62154" w14:textId="32F0BE9A" w:rsidR="00506213" w:rsidRPr="00A221ED" w:rsidRDefault="00D1558C" w:rsidP="00C231B3">
      <w:pPr>
        <w:pStyle w:val="Texto"/>
        <w:ind w:firstLine="0"/>
      </w:pPr>
      <w:r>
        <w:tab/>
      </w:r>
      <w:r w:rsidRPr="00A221ED">
        <w:t xml:space="preserve">          O estudo</w:t>
      </w:r>
      <w:r w:rsidR="00262F90" w:rsidRPr="00A221ED">
        <w:t xml:space="preserve"> foi desenvolvido a partir </w:t>
      </w:r>
      <w:r w:rsidR="00CB6157" w:rsidRPr="00A221ED">
        <w:t xml:space="preserve">da </w:t>
      </w:r>
      <w:r w:rsidR="007A44BB" w:rsidRPr="00A221ED">
        <w:t>Psicologia Histórico-Cultural</w:t>
      </w:r>
      <w:r w:rsidR="00A16CE2" w:rsidRPr="00A221ED">
        <w:t xml:space="preserve"> que </w:t>
      </w:r>
      <w:r w:rsidR="00B26D2B" w:rsidRPr="00A221ED">
        <w:t xml:space="preserve">busca a compreensão da realidade concreta e </w:t>
      </w:r>
      <w:r w:rsidR="00180AAF" w:rsidRPr="00A221ED">
        <w:t>modos de superação dos problemas identificados no contexto que o fenômeno se manifesta</w:t>
      </w:r>
      <w:r w:rsidR="00B56493" w:rsidRPr="00A221ED">
        <w:t xml:space="preserve"> (Tanamachi, </w:t>
      </w:r>
      <w:r w:rsidR="004F58A5" w:rsidRPr="00A221ED">
        <w:t>Asbahr</w:t>
      </w:r>
      <w:r w:rsidR="00B56493" w:rsidRPr="00A221ED">
        <w:t xml:space="preserve"> e Bernardes, 2018</w:t>
      </w:r>
      <w:r w:rsidR="0079254D" w:rsidRPr="00A221ED">
        <w:t xml:space="preserve">; </w:t>
      </w:r>
      <w:r w:rsidR="00F461FA" w:rsidRPr="00A221ED">
        <w:t xml:space="preserve">Beatón, </w:t>
      </w:r>
      <w:r w:rsidR="004E34E1" w:rsidRPr="00A221ED">
        <w:t>2018</w:t>
      </w:r>
      <w:r w:rsidR="00B56493" w:rsidRPr="00A221ED">
        <w:t>)</w:t>
      </w:r>
      <w:r w:rsidR="00E17E42" w:rsidRPr="00A221ED">
        <w:t>;</w:t>
      </w:r>
      <w:r w:rsidR="007A44BB" w:rsidRPr="00A221ED">
        <w:t xml:space="preserve"> e das orientações do Conselho Federal de Psicologia</w:t>
      </w:r>
      <w:r w:rsidR="006A000C" w:rsidRPr="00A221ED">
        <w:t xml:space="preserve"> (CFP</w:t>
      </w:r>
      <w:r w:rsidR="00477455" w:rsidRPr="00A221ED">
        <w:t>, 2022</w:t>
      </w:r>
      <w:r w:rsidR="006A000C" w:rsidRPr="00A221ED">
        <w:t>)</w:t>
      </w:r>
      <w:r w:rsidR="007A44BB" w:rsidRPr="00A221ED">
        <w:t xml:space="preserve"> para a implementação da Lei </w:t>
      </w:r>
      <w:r w:rsidR="006917C8" w:rsidRPr="00A221ED">
        <w:t xml:space="preserve">Federal </w:t>
      </w:r>
      <w:r w:rsidR="007A44BB" w:rsidRPr="00A221ED">
        <w:t>13935/2019</w:t>
      </w:r>
      <w:r w:rsidR="002964CD" w:rsidRPr="00A221ED">
        <w:t>,</w:t>
      </w:r>
      <w:r w:rsidR="008F2B79" w:rsidRPr="00A221ED">
        <w:t xml:space="preserve"> que prevê a atuação</w:t>
      </w:r>
      <w:r w:rsidR="0099123A" w:rsidRPr="00A221ED">
        <w:t xml:space="preserve"> de equipes multiprofissionais constituídas por psicólogos escolares e assistentes sociais</w:t>
      </w:r>
      <w:r w:rsidR="006917C8" w:rsidRPr="00A221ED">
        <w:t xml:space="preserve"> nas escolas públicas</w:t>
      </w:r>
      <w:r w:rsidR="00A003F2" w:rsidRPr="00A221ED">
        <w:t>, no apoio às questões de aprendizagem</w:t>
      </w:r>
      <w:r w:rsidR="00480E66" w:rsidRPr="00A221ED">
        <w:t xml:space="preserve">, inclusão, dos problemas de convivência </w:t>
      </w:r>
      <w:r w:rsidR="00120D86" w:rsidRPr="00A221ED">
        <w:t>e das vulnerabilidades identificadas na escola</w:t>
      </w:r>
      <w:r w:rsidR="00011767" w:rsidRPr="00A221ED">
        <w:t>, em articulação com as instituições da rede protetiva</w:t>
      </w:r>
      <w:r w:rsidR="00AA0070" w:rsidRPr="00A221ED">
        <w:t>, de saúde, da justiça, da assistência social</w:t>
      </w:r>
      <w:r w:rsidR="00AF7802" w:rsidRPr="00A221ED">
        <w:t xml:space="preserve"> e dos direitos humanos</w:t>
      </w:r>
      <w:r w:rsidR="0021696A" w:rsidRPr="00A221ED">
        <w:t>.</w:t>
      </w:r>
    </w:p>
    <w:p w14:paraId="616EDA49" w14:textId="599E6608" w:rsidR="007B6CCA" w:rsidRPr="00A221ED" w:rsidRDefault="00136BEA" w:rsidP="00136BEA">
      <w:pPr>
        <w:pStyle w:val="Texto"/>
        <w:ind w:firstLine="0"/>
      </w:pPr>
      <w:r w:rsidRPr="00A221ED">
        <w:t xml:space="preserve">       </w:t>
      </w:r>
      <w:r w:rsidR="007E63B0" w:rsidRPr="00A221ED">
        <w:t xml:space="preserve">A Psicologia Escolar </w:t>
      </w:r>
      <w:r w:rsidR="001E606D" w:rsidRPr="00A221ED">
        <w:t xml:space="preserve">em uma perspectiva crítica </w:t>
      </w:r>
      <w:r w:rsidR="00EB21CE" w:rsidRPr="00A221ED">
        <w:t>(Souza, 2020)</w:t>
      </w:r>
      <w:r w:rsidR="00A06536" w:rsidRPr="00A221ED">
        <w:t xml:space="preserve">, busca romper </w:t>
      </w:r>
      <w:r w:rsidR="00D959EE" w:rsidRPr="00A221ED">
        <w:t xml:space="preserve">com as práticas psicológicas </w:t>
      </w:r>
      <w:r w:rsidR="00135ED4" w:rsidRPr="00A221ED">
        <w:t xml:space="preserve">individualizantes </w:t>
      </w:r>
      <w:r w:rsidR="00A13EA8" w:rsidRPr="00A221ED">
        <w:t xml:space="preserve">e </w:t>
      </w:r>
      <w:r w:rsidR="00135ED4" w:rsidRPr="00A221ED">
        <w:t>medicalizantes</w:t>
      </w:r>
      <w:r w:rsidR="00A13EA8" w:rsidRPr="00A221ED">
        <w:t xml:space="preserve"> </w:t>
      </w:r>
      <w:r w:rsidR="00D959EE" w:rsidRPr="00A221ED">
        <w:t>dos processos de escolarização</w:t>
      </w:r>
      <w:r w:rsidR="00A13EA8" w:rsidRPr="00A221ED">
        <w:t xml:space="preserve"> e </w:t>
      </w:r>
      <w:r w:rsidR="00777429" w:rsidRPr="00A221ED">
        <w:t>propõe a análise d</w:t>
      </w:r>
      <w:r w:rsidR="00D959EE" w:rsidRPr="00A221ED">
        <w:t xml:space="preserve">a </w:t>
      </w:r>
      <w:r w:rsidR="00A13EA8" w:rsidRPr="00A221ED">
        <w:t>convivência escolar</w:t>
      </w:r>
      <w:r w:rsidR="00135ED4" w:rsidRPr="00A221ED">
        <w:t xml:space="preserve"> </w:t>
      </w:r>
      <w:r w:rsidR="00F5047E" w:rsidRPr="00A221ED">
        <w:t>a partir de</w:t>
      </w:r>
      <w:r w:rsidR="00135ED4" w:rsidRPr="00A221ED">
        <w:t xml:space="preserve"> reflexões </w:t>
      </w:r>
      <w:r w:rsidR="00A13EA8" w:rsidRPr="00A221ED">
        <w:t xml:space="preserve">sobre a </w:t>
      </w:r>
      <w:r w:rsidR="00135ED4" w:rsidRPr="00A221ED">
        <w:t xml:space="preserve">complexidade das relações sociais </w:t>
      </w:r>
      <w:r w:rsidR="00A4433D" w:rsidRPr="00A221ED">
        <w:t>n</w:t>
      </w:r>
      <w:r w:rsidR="00D959EE" w:rsidRPr="00A221ED">
        <w:t>o cotidiano escolar e</w:t>
      </w:r>
      <w:r w:rsidR="00A4433D" w:rsidRPr="00A221ED">
        <w:t xml:space="preserve"> como</w:t>
      </w:r>
      <w:r w:rsidR="00D603B3" w:rsidRPr="00A221ED">
        <w:t xml:space="preserve"> tais fenômenos</w:t>
      </w:r>
      <w:r w:rsidR="00A4433D" w:rsidRPr="00A221ED">
        <w:t xml:space="preserve"> </w:t>
      </w:r>
      <w:r w:rsidR="00135ED4" w:rsidRPr="00A221ED">
        <w:t>in</w:t>
      </w:r>
      <w:r w:rsidR="00A13EA8" w:rsidRPr="00A221ED">
        <w:t>terferem</w:t>
      </w:r>
      <w:r w:rsidR="00135ED4" w:rsidRPr="00A221ED">
        <w:t xml:space="preserve"> nos processos de aprendizagem</w:t>
      </w:r>
      <w:r w:rsidR="00A4433D" w:rsidRPr="00A221ED">
        <w:t xml:space="preserve"> e nas relações interpessoais na escola</w:t>
      </w:r>
      <w:r w:rsidR="00135ED4" w:rsidRPr="00A221ED">
        <w:t xml:space="preserve">. Ao </w:t>
      </w:r>
      <w:r w:rsidR="00005CED" w:rsidRPr="00A221ED">
        <w:t>dialogar</w:t>
      </w:r>
      <w:r w:rsidR="00135ED4" w:rsidRPr="00A221ED">
        <w:t xml:space="preserve"> com </w:t>
      </w:r>
      <w:r w:rsidR="00005CED" w:rsidRPr="00A221ED">
        <w:t>as pessoas</w:t>
      </w:r>
      <w:r w:rsidR="00135ED4" w:rsidRPr="00A221ED">
        <w:t xml:space="preserve"> e</w:t>
      </w:r>
      <w:r w:rsidR="00C0385F" w:rsidRPr="00A221ED">
        <w:t xml:space="preserve"> </w:t>
      </w:r>
      <w:r w:rsidR="002F4233" w:rsidRPr="00A221ED">
        <w:t>analisa</w:t>
      </w:r>
      <w:r w:rsidR="00005CED" w:rsidRPr="00A221ED">
        <w:t xml:space="preserve">r </w:t>
      </w:r>
      <w:r w:rsidR="00C0385F" w:rsidRPr="00A221ED">
        <w:t xml:space="preserve">a constituição </w:t>
      </w:r>
      <w:r w:rsidR="00856180" w:rsidRPr="00A221ED">
        <w:t>de</w:t>
      </w:r>
      <w:r w:rsidR="00135ED4" w:rsidRPr="00A221ED">
        <w:t xml:space="preserve"> suas subjetividades, a(o) psicóloga(o), em </w:t>
      </w:r>
      <w:r w:rsidR="00856180" w:rsidRPr="00A221ED">
        <w:t>parceria</w:t>
      </w:r>
      <w:r w:rsidR="00135ED4" w:rsidRPr="00A221ED">
        <w:t xml:space="preserve"> com professores</w:t>
      </w:r>
      <w:r w:rsidR="00C600B3" w:rsidRPr="00A221ED">
        <w:t>(as)</w:t>
      </w:r>
      <w:r w:rsidR="00135ED4" w:rsidRPr="00A221ED">
        <w:t xml:space="preserve"> e a comunidade escolar, p</w:t>
      </w:r>
      <w:r w:rsidR="001131D3" w:rsidRPr="00A221ED">
        <w:t>roblematiza</w:t>
      </w:r>
      <w:r w:rsidR="00E63BB3" w:rsidRPr="00A221ED">
        <w:t xml:space="preserve"> o cotidiano </w:t>
      </w:r>
      <w:r w:rsidR="00AA17B9" w:rsidRPr="00A221ED">
        <w:t>da escola</w:t>
      </w:r>
      <w:r w:rsidR="00E63BB3" w:rsidRPr="00A221ED">
        <w:t xml:space="preserve"> e</w:t>
      </w:r>
      <w:r w:rsidR="00135ED4" w:rsidRPr="00A221ED">
        <w:t xml:space="preserve"> as dificuldades de aprendizado, </w:t>
      </w:r>
      <w:r w:rsidR="001131D3" w:rsidRPr="00A221ED">
        <w:t>a partir d</w:t>
      </w:r>
      <w:r w:rsidR="00E63BB3" w:rsidRPr="00A221ED">
        <w:t xml:space="preserve">a </w:t>
      </w:r>
      <w:r w:rsidR="005C11DE" w:rsidRPr="00A221ED">
        <w:t>compreensão sobre</w:t>
      </w:r>
      <w:r w:rsidR="00E63BB3" w:rsidRPr="00A221ED">
        <w:t xml:space="preserve"> o</w:t>
      </w:r>
      <w:r w:rsidR="001131D3" w:rsidRPr="00A221ED">
        <w:t xml:space="preserve"> contexto sócio-histórico </w:t>
      </w:r>
      <w:r w:rsidR="00C9370C" w:rsidRPr="00A221ED">
        <w:t>em que</w:t>
      </w:r>
      <w:r w:rsidR="001131D3" w:rsidRPr="00A221ED">
        <w:t xml:space="preserve"> estão inseridas</w:t>
      </w:r>
      <w:r w:rsidR="00EF6106" w:rsidRPr="00A221ED">
        <w:t>,</w:t>
      </w:r>
      <w:r w:rsidR="00524228" w:rsidRPr="00A221ED">
        <w:t xml:space="preserve"> </w:t>
      </w:r>
      <w:r w:rsidR="000239F8" w:rsidRPr="00A221ED">
        <w:t>reconhecendo</w:t>
      </w:r>
      <w:r w:rsidR="00524228" w:rsidRPr="00A221ED">
        <w:t xml:space="preserve"> a</w:t>
      </w:r>
      <w:r w:rsidR="00EF6106" w:rsidRPr="00A221ED">
        <w:t xml:space="preserve"> </w:t>
      </w:r>
      <w:r w:rsidR="00135ED4" w:rsidRPr="00A221ED">
        <w:t xml:space="preserve">evasão escolar, </w:t>
      </w:r>
      <w:r w:rsidR="00524228" w:rsidRPr="00A221ED">
        <w:t xml:space="preserve">a </w:t>
      </w:r>
      <w:r w:rsidR="00135ED4" w:rsidRPr="00A221ED">
        <w:t xml:space="preserve">violência nas escolas, dentre outros, </w:t>
      </w:r>
      <w:r w:rsidR="00EF6106" w:rsidRPr="00A221ED">
        <w:t xml:space="preserve">como </w:t>
      </w:r>
      <w:r w:rsidR="001240E6" w:rsidRPr="00A221ED">
        <w:t>fenômenos</w:t>
      </w:r>
      <w:r w:rsidR="00135ED4" w:rsidRPr="00A221ED">
        <w:t xml:space="preserve"> permeados por vivências de extrema pobreza, racismo, discriminação de gênero e de orientação sexual</w:t>
      </w:r>
      <w:r w:rsidR="00EF6106" w:rsidRPr="00A221ED">
        <w:t xml:space="preserve"> que</w:t>
      </w:r>
      <w:r w:rsidR="00524228" w:rsidRPr="00A221ED">
        <w:t xml:space="preserve"> interferem diretamente nos processos de escolarização</w:t>
      </w:r>
      <w:r w:rsidR="00EF6106" w:rsidRPr="00A221ED">
        <w:t xml:space="preserve"> </w:t>
      </w:r>
      <w:r w:rsidR="00135ED4" w:rsidRPr="00A221ED">
        <w:t xml:space="preserve"> (CFP, 2019</w:t>
      </w:r>
      <w:r w:rsidR="002964CD" w:rsidRPr="00A221ED">
        <w:t>/2022</w:t>
      </w:r>
      <w:r w:rsidR="00135ED4" w:rsidRPr="00A221ED">
        <w:t>).</w:t>
      </w:r>
      <w:r w:rsidR="00524228" w:rsidRPr="00A221ED">
        <w:t xml:space="preserve"> Portanto, a intervenção em psicologia escolar no âmbito da convivência na escola deve levar em consideração </w:t>
      </w:r>
      <w:r w:rsidR="007B6CCA" w:rsidRPr="00A221ED">
        <w:t>o papel da escola na produção do fracasso escolar, de modo a evitar a substituição de fatores intraescolares pelos intrapsíquicos, no processo de sua investigação.</w:t>
      </w:r>
      <w:r w:rsidR="00FF0684" w:rsidRPr="00A221ED">
        <w:t xml:space="preserve"> </w:t>
      </w:r>
    </w:p>
    <w:p w14:paraId="261460D4" w14:textId="77777777" w:rsidR="007B6FE3" w:rsidRPr="00A221ED" w:rsidRDefault="007B6FE3" w:rsidP="00136BEA">
      <w:pPr>
        <w:pStyle w:val="Texto"/>
        <w:ind w:firstLine="0"/>
      </w:pPr>
    </w:p>
    <w:p w14:paraId="1DD2BBB3" w14:textId="0B784F74" w:rsidR="00707214" w:rsidRDefault="00FC4166" w:rsidP="004C446D">
      <w:pPr>
        <w:pStyle w:val="Ttulo1"/>
      </w:pPr>
      <w:r>
        <w:lastRenderedPageBreak/>
        <w:t>3</w:t>
      </w:r>
      <w:r w:rsidR="0060173B">
        <w:t xml:space="preserve"> </w:t>
      </w:r>
      <w:r w:rsidR="00707214" w:rsidRPr="00707214">
        <w:t>METODOLOGIA</w:t>
      </w:r>
    </w:p>
    <w:p w14:paraId="157D5BA6" w14:textId="693A8F88" w:rsidR="00C44499" w:rsidRPr="00C44499" w:rsidRDefault="00C44499" w:rsidP="00C44499">
      <w:pPr>
        <w:spacing w:line="360" w:lineRule="auto"/>
        <w:rPr>
          <w:rFonts w:ascii="Arial" w:hAnsi="Arial" w:cs="Arial"/>
          <w:sz w:val="24"/>
          <w:szCs w:val="24"/>
        </w:rPr>
      </w:pPr>
      <w:r w:rsidRPr="00C44499">
        <w:rPr>
          <w:rFonts w:ascii="Arial" w:hAnsi="Arial" w:cs="Arial"/>
          <w:sz w:val="24"/>
          <w:szCs w:val="24"/>
        </w:rPr>
        <w:t>Em diálogo com os(as) psicólogos(as) contratados(as) pelo “Programa Psicólogos nas Escolas” e com seus supervisores(as) foram identificadas dificuldades relacionadas ao número de escolas atendidas pelos profissionais, a necessidade de preenchimento de formulários que burocratizam o trabalho, e o parcial conhecimento sobre a perspectiva crítica de atuação em Psicologia Escolar e Educacional.</w:t>
      </w:r>
    </w:p>
    <w:p w14:paraId="5905B946" w14:textId="5520B327" w:rsidR="6EB1BE39" w:rsidRDefault="6EB1BE39" w:rsidP="6EB1BE39">
      <w:pPr>
        <w:pStyle w:val="Texto"/>
      </w:pPr>
    </w:p>
    <w:p w14:paraId="4B72C82E" w14:textId="29BDA443" w:rsid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  <w:r w:rsidR="00250E5E">
        <w:t xml:space="preserve"> (se houver)</w:t>
      </w:r>
    </w:p>
    <w:p w14:paraId="245DCBB8" w14:textId="43FC4320" w:rsidR="005C7361" w:rsidRPr="007D7879" w:rsidRDefault="00B8341E" w:rsidP="00EA1566">
      <w:pPr>
        <w:spacing w:line="360" w:lineRule="auto"/>
        <w:rPr>
          <w:rFonts w:ascii="Arial" w:hAnsi="Arial" w:cs="Arial"/>
          <w:sz w:val="24"/>
          <w:szCs w:val="24"/>
        </w:rPr>
      </w:pPr>
      <w:r w:rsidRPr="00B8341E">
        <w:rPr>
          <w:rFonts w:ascii="Arial" w:hAnsi="Arial" w:cs="Arial"/>
          <w:sz w:val="24"/>
          <w:szCs w:val="24"/>
        </w:rPr>
        <w:t xml:space="preserve">        </w:t>
      </w:r>
      <w:r w:rsidRPr="007D7879">
        <w:rPr>
          <w:rFonts w:ascii="Arial" w:hAnsi="Arial" w:cs="Arial"/>
          <w:sz w:val="24"/>
          <w:szCs w:val="24"/>
        </w:rPr>
        <w:t xml:space="preserve">O </w:t>
      </w:r>
      <w:r w:rsidR="007E20D2" w:rsidRPr="007D7879">
        <w:rPr>
          <w:rFonts w:ascii="Arial" w:hAnsi="Arial" w:cs="Arial"/>
          <w:sz w:val="24"/>
          <w:szCs w:val="24"/>
        </w:rPr>
        <w:t>“P</w:t>
      </w:r>
      <w:r w:rsidRPr="007D7879">
        <w:rPr>
          <w:rFonts w:ascii="Arial" w:hAnsi="Arial" w:cs="Arial"/>
          <w:sz w:val="24"/>
          <w:szCs w:val="24"/>
        </w:rPr>
        <w:t>rograma Psicólogos na</w:t>
      </w:r>
      <w:r w:rsidR="007D7879" w:rsidRPr="007D7879">
        <w:rPr>
          <w:rFonts w:ascii="Arial" w:hAnsi="Arial" w:cs="Arial"/>
          <w:sz w:val="24"/>
          <w:szCs w:val="24"/>
        </w:rPr>
        <w:t xml:space="preserve"> Educação</w:t>
      </w:r>
      <w:r w:rsidR="007E20D2" w:rsidRPr="007D7879">
        <w:rPr>
          <w:rFonts w:ascii="Arial" w:hAnsi="Arial" w:cs="Arial"/>
          <w:sz w:val="24"/>
          <w:szCs w:val="24"/>
        </w:rPr>
        <w:t>”</w:t>
      </w:r>
      <w:r w:rsidRPr="007D7879">
        <w:rPr>
          <w:rFonts w:ascii="Arial" w:hAnsi="Arial" w:cs="Arial"/>
          <w:sz w:val="24"/>
          <w:szCs w:val="24"/>
        </w:rPr>
        <w:t xml:space="preserve"> foi lançado em 2020, com a contratação de 1000 psicólogos, via edital de licitação pública para a realização de pregão eletrônico, para atendimentos virtuais por meio da plataforma da empresa vencedora, relacionados a dificuldades de aprendizagem, atendimento clínico e promoção da justiça restaurativa, conforme anunciado pelo secretário</w:t>
      </w:r>
      <w:r w:rsidR="00A15D11" w:rsidRPr="007D7879">
        <w:rPr>
          <w:rFonts w:ascii="Arial" w:hAnsi="Arial" w:cs="Arial"/>
          <w:sz w:val="24"/>
          <w:szCs w:val="24"/>
        </w:rPr>
        <w:t xml:space="preserve"> à época</w:t>
      </w:r>
      <w:r w:rsidRPr="007D7879">
        <w:rPr>
          <w:rFonts w:ascii="Arial" w:hAnsi="Arial" w:cs="Arial"/>
          <w:sz w:val="24"/>
          <w:szCs w:val="24"/>
        </w:rPr>
        <w:t xml:space="preserve">. Embora o Sindicato dos Psicólogos, </w:t>
      </w:r>
      <w:r w:rsidR="005B2D59" w:rsidRPr="007D7879">
        <w:rPr>
          <w:rFonts w:ascii="Arial" w:hAnsi="Arial" w:cs="Arial"/>
          <w:sz w:val="24"/>
          <w:szCs w:val="24"/>
        </w:rPr>
        <w:t xml:space="preserve">o Sistema </w:t>
      </w:r>
      <w:r w:rsidRPr="007D7879">
        <w:rPr>
          <w:rFonts w:ascii="Arial" w:hAnsi="Arial" w:cs="Arial"/>
          <w:sz w:val="24"/>
          <w:szCs w:val="24"/>
        </w:rPr>
        <w:t>Conselhos</w:t>
      </w:r>
      <w:r w:rsidR="005B2D59" w:rsidRPr="007D7879">
        <w:rPr>
          <w:rFonts w:ascii="Arial" w:hAnsi="Arial" w:cs="Arial"/>
          <w:sz w:val="24"/>
          <w:szCs w:val="24"/>
        </w:rPr>
        <w:t xml:space="preserve"> de Psicologia</w:t>
      </w:r>
      <w:r w:rsidRPr="007D7879">
        <w:rPr>
          <w:rFonts w:ascii="Arial" w:hAnsi="Arial" w:cs="Arial"/>
          <w:sz w:val="24"/>
          <w:szCs w:val="24"/>
        </w:rPr>
        <w:t xml:space="preserve"> e outras entidades da Psicologia entrassem com um processo judicial para impedir a efetivação do edital (Ação Civil Pública, autos n° 1060374-05.2020.8.26.0053), a ação foi negada pela justiça. A empresa </w:t>
      </w:r>
      <w:r w:rsidR="00D56A59" w:rsidRPr="007D7879">
        <w:rPr>
          <w:rFonts w:ascii="Arial" w:hAnsi="Arial" w:cs="Arial"/>
          <w:sz w:val="24"/>
          <w:szCs w:val="24"/>
        </w:rPr>
        <w:t>“</w:t>
      </w:r>
      <w:r w:rsidRPr="007D7879">
        <w:rPr>
          <w:rFonts w:ascii="Arial" w:hAnsi="Arial" w:cs="Arial"/>
          <w:sz w:val="24"/>
          <w:szCs w:val="24"/>
        </w:rPr>
        <w:t>Psicologia Viva</w:t>
      </w:r>
      <w:r w:rsidR="00D56A59" w:rsidRPr="007D7879">
        <w:rPr>
          <w:rFonts w:ascii="Arial" w:hAnsi="Arial" w:cs="Arial"/>
          <w:sz w:val="24"/>
          <w:szCs w:val="24"/>
        </w:rPr>
        <w:t>”</w:t>
      </w:r>
      <w:r w:rsidRPr="007D7879">
        <w:rPr>
          <w:rFonts w:ascii="Arial" w:hAnsi="Arial" w:cs="Arial"/>
          <w:sz w:val="24"/>
          <w:szCs w:val="24"/>
        </w:rPr>
        <w:t xml:space="preserve"> foi contratada, por cinco milhões mensais, para prestar serviços com foco na saúde mental, divergindo das orientações das Referências Técnicas para Atuação de Psicólogas(os) na Educação Básica (CFP 2019) e do proposto pela Lei 13.935/2019, como também não considerando a contratação de assistentes sociais para atuarem nas escolas. Em 2023 o programa foi extinto, mas devido à pressão pelos atos de violência extrema ocorridos nas escolas entre 2022 e 2023, a atual gestão da SEDUC – SP retomou o programa </w:t>
      </w:r>
      <w:r w:rsidR="00B55DEF" w:rsidRPr="007D7879">
        <w:rPr>
          <w:rFonts w:ascii="Arial" w:hAnsi="Arial" w:cs="Arial"/>
          <w:sz w:val="24"/>
          <w:szCs w:val="24"/>
        </w:rPr>
        <w:t>com o n</w:t>
      </w:r>
      <w:r w:rsidR="007D7879" w:rsidRPr="007D7879">
        <w:rPr>
          <w:rFonts w:ascii="Arial" w:hAnsi="Arial" w:cs="Arial"/>
          <w:sz w:val="24"/>
          <w:szCs w:val="24"/>
        </w:rPr>
        <w:t xml:space="preserve">ome de </w:t>
      </w:r>
      <w:r w:rsidR="0080729E">
        <w:rPr>
          <w:rFonts w:ascii="Arial" w:hAnsi="Arial" w:cs="Arial"/>
          <w:sz w:val="24"/>
          <w:szCs w:val="24"/>
        </w:rPr>
        <w:t>“</w:t>
      </w:r>
      <w:r w:rsidR="007D7879" w:rsidRPr="007D7879">
        <w:rPr>
          <w:rFonts w:ascii="Arial" w:hAnsi="Arial" w:cs="Arial"/>
          <w:sz w:val="24"/>
          <w:szCs w:val="24"/>
        </w:rPr>
        <w:t>Psicólogos na Escola</w:t>
      </w:r>
      <w:r w:rsidR="0080729E">
        <w:rPr>
          <w:rFonts w:ascii="Arial" w:hAnsi="Arial" w:cs="Arial"/>
          <w:sz w:val="24"/>
          <w:szCs w:val="24"/>
        </w:rPr>
        <w:t>”</w:t>
      </w:r>
      <w:r w:rsidR="007D7879" w:rsidRPr="007D7879">
        <w:rPr>
          <w:rFonts w:ascii="Arial" w:hAnsi="Arial" w:cs="Arial"/>
          <w:sz w:val="24"/>
          <w:szCs w:val="24"/>
        </w:rPr>
        <w:t xml:space="preserve">, </w:t>
      </w:r>
      <w:r w:rsidRPr="007D7879">
        <w:rPr>
          <w:rFonts w:ascii="Arial" w:hAnsi="Arial" w:cs="Arial"/>
          <w:sz w:val="24"/>
          <w:szCs w:val="24"/>
        </w:rPr>
        <w:t>lançando um novo edital de licitação pública para a</w:t>
      </w:r>
      <w:r w:rsidR="002C6FAC" w:rsidRPr="007D7879">
        <w:t xml:space="preserve"> </w:t>
      </w:r>
      <w:r w:rsidR="002C6FAC" w:rsidRPr="007D7879">
        <w:rPr>
          <w:rFonts w:ascii="Arial" w:hAnsi="Arial" w:cs="Arial"/>
          <w:sz w:val="24"/>
          <w:szCs w:val="24"/>
        </w:rPr>
        <w:t xml:space="preserve">contratação de 534 psicólogos, sendo que 16 atuariam como supervisores. A empresa contratada foi </w:t>
      </w:r>
      <w:r w:rsidR="005C7361" w:rsidRPr="007D7879">
        <w:rPr>
          <w:rFonts w:ascii="Arial" w:hAnsi="Arial" w:cs="Arial"/>
          <w:sz w:val="24"/>
          <w:szCs w:val="24"/>
        </w:rPr>
        <w:t>o “Grupo</w:t>
      </w:r>
      <w:r w:rsidR="002C6FAC" w:rsidRPr="007D7879">
        <w:rPr>
          <w:rFonts w:ascii="Arial" w:hAnsi="Arial" w:cs="Arial"/>
          <w:sz w:val="24"/>
          <w:szCs w:val="24"/>
        </w:rPr>
        <w:t xml:space="preserve"> MED+</w:t>
      </w:r>
      <w:r w:rsidR="005C7361" w:rsidRPr="007D7879">
        <w:rPr>
          <w:rFonts w:ascii="Arial" w:hAnsi="Arial" w:cs="Arial"/>
          <w:sz w:val="24"/>
          <w:szCs w:val="24"/>
        </w:rPr>
        <w:t>”</w:t>
      </w:r>
      <w:r w:rsidR="002C6FAC" w:rsidRPr="007D7879">
        <w:rPr>
          <w:rFonts w:ascii="Arial" w:hAnsi="Arial" w:cs="Arial"/>
          <w:sz w:val="24"/>
          <w:szCs w:val="24"/>
        </w:rPr>
        <w:t xml:space="preserve"> que </w:t>
      </w:r>
      <w:r w:rsidR="002304ED" w:rsidRPr="007D7879">
        <w:rPr>
          <w:rFonts w:ascii="Arial" w:hAnsi="Arial" w:cs="Arial"/>
          <w:sz w:val="24"/>
          <w:szCs w:val="24"/>
        </w:rPr>
        <w:t xml:space="preserve">fornece serviços de Emergency Response para infraestruturas críticas, operando </w:t>
      </w:r>
      <w:r w:rsidR="001E57DF" w:rsidRPr="007D7879">
        <w:rPr>
          <w:rFonts w:ascii="Arial" w:hAnsi="Arial" w:cs="Arial"/>
          <w:sz w:val="24"/>
          <w:szCs w:val="24"/>
        </w:rPr>
        <w:t xml:space="preserve">com expertise em três áreas-chave </w:t>
      </w:r>
      <w:r w:rsidR="002C6FAC" w:rsidRPr="007D7879">
        <w:rPr>
          <w:rFonts w:ascii="Arial" w:hAnsi="Arial" w:cs="Arial"/>
          <w:sz w:val="24"/>
          <w:szCs w:val="24"/>
        </w:rPr>
        <w:t>“Urgência e Emergência, Saúde Corporativa e Prevenção e Combate a Incêndios”, conforme informações disponíveis no site da empre</w:t>
      </w:r>
      <w:r w:rsidR="00112076" w:rsidRPr="007D7879">
        <w:rPr>
          <w:rFonts w:ascii="Arial" w:hAnsi="Arial" w:cs="Arial"/>
          <w:sz w:val="24"/>
          <w:szCs w:val="24"/>
        </w:rPr>
        <w:t>sa.</w:t>
      </w:r>
      <w:r w:rsidR="00905949" w:rsidRPr="007D7879">
        <w:t xml:space="preserve"> </w:t>
      </w:r>
    </w:p>
    <w:p w14:paraId="779E2BC0" w14:textId="5702014D" w:rsidR="000B05FA" w:rsidRPr="0080729E" w:rsidRDefault="00905949" w:rsidP="00B8341E">
      <w:pPr>
        <w:spacing w:line="360" w:lineRule="auto"/>
        <w:rPr>
          <w:rFonts w:ascii="Arial" w:hAnsi="Arial" w:cs="Arial"/>
          <w:sz w:val="24"/>
          <w:szCs w:val="24"/>
        </w:rPr>
      </w:pPr>
      <w:r w:rsidRPr="007D7879">
        <w:rPr>
          <w:rFonts w:ascii="Arial" w:hAnsi="Arial" w:cs="Arial"/>
          <w:sz w:val="24"/>
          <w:szCs w:val="24"/>
        </w:rPr>
        <w:t xml:space="preserve">Em diálogo com </w:t>
      </w:r>
      <w:bookmarkStart w:id="0" w:name="_Hlk212308617"/>
      <w:r w:rsidRPr="007D7879">
        <w:rPr>
          <w:rFonts w:ascii="Arial" w:hAnsi="Arial" w:cs="Arial"/>
          <w:sz w:val="24"/>
          <w:szCs w:val="24"/>
        </w:rPr>
        <w:t xml:space="preserve">os(as) psicólogos(as) contratados(as) pelo “Programa Psicólogos nas Escolas” e com seus supervisores(as) </w:t>
      </w:r>
      <w:bookmarkEnd w:id="0"/>
      <w:r w:rsidRPr="007D7879">
        <w:rPr>
          <w:rFonts w:ascii="Arial" w:hAnsi="Arial" w:cs="Arial"/>
          <w:sz w:val="24"/>
          <w:szCs w:val="24"/>
        </w:rPr>
        <w:t xml:space="preserve">foram identificadas dificuldades relacionadas ao número de escolas atendidas pelos profissionais, </w:t>
      </w:r>
      <w:r w:rsidR="00207893" w:rsidRPr="007D7879">
        <w:rPr>
          <w:rFonts w:ascii="Arial" w:hAnsi="Arial" w:cs="Arial"/>
          <w:sz w:val="24"/>
          <w:szCs w:val="24"/>
        </w:rPr>
        <w:t xml:space="preserve">aproximadamente </w:t>
      </w:r>
      <w:r w:rsidR="00CF167A" w:rsidRPr="007D7879">
        <w:rPr>
          <w:rFonts w:ascii="Arial" w:hAnsi="Arial" w:cs="Arial"/>
          <w:sz w:val="24"/>
          <w:szCs w:val="24"/>
        </w:rPr>
        <w:t>10 escolas</w:t>
      </w:r>
      <w:r w:rsidR="00153B3A" w:rsidRPr="007D7879">
        <w:rPr>
          <w:rFonts w:ascii="Arial" w:hAnsi="Arial" w:cs="Arial"/>
          <w:sz w:val="24"/>
          <w:szCs w:val="24"/>
        </w:rPr>
        <w:t xml:space="preserve"> para cada psicólogo(a)</w:t>
      </w:r>
      <w:r w:rsidR="00CF167A" w:rsidRPr="007D7879">
        <w:rPr>
          <w:rFonts w:ascii="Arial" w:hAnsi="Arial" w:cs="Arial"/>
          <w:sz w:val="24"/>
          <w:szCs w:val="24"/>
        </w:rPr>
        <w:t xml:space="preserve">, </w:t>
      </w:r>
      <w:r w:rsidRPr="007D7879">
        <w:rPr>
          <w:rFonts w:ascii="Arial" w:hAnsi="Arial" w:cs="Arial"/>
          <w:sz w:val="24"/>
          <w:szCs w:val="24"/>
        </w:rPr>
        <w:t xml:space="preserve">a necessidade </w:t>
      </w:r>
      <w:r w:rsidRPr="00905949">
        <w:rPr>
          <w:rFonts w:ascii="Arial" w:hAnsi="Arial" w:cs="Arial"/>
          <w:sz w:val="24"/>
          <w:szCs w:val="24"/>
        </w:rPr>
        <w:t>de preenchimento de formulários</w:t>
      </w:r>
      <w:r w:rsidR="002056CB">
        <w:rPr>
          <w:rFonts w:ascii="Arial" w:hAnsi="Arial" w:cs="Arial"/>
          <w:color w:val="0070C0"/>
          <w:sz w:val="24"/>
          <w:szCs w:val="24"/>
        </w:rPr>
        <w:t xml:space="preserve"> </w:t>
      </w:r>
      <w:r w:rsidR="002056CB" w:rsidRPr="0080729E">
        <w:rPr>
          <w:rFonts w:ascii="Arial" w:hAnsi="Arial" w:cs="Arial"/>
          <w:sz w:val="24"/>
          <w:szCs w:val="24"/>
        </w:rPr>
        <w:lastRenderedPageBreak/>
        <w:t>em plataformas</w:t>
      </w:r>
      <w:r w:rsidRPr="0080729E">
        <w:rPr>
          <w:rFonts w:ascii="Arial" w:hAnsi="Arial" w:cs="Arial"/>
          <w:sz w:val="24"/>
          <w:szCs w:val="24"/>
        </w:rPr>
        <w:t xml:space="preserve"> que burocratizam o trabalho, </w:t>
      </w:r>
      <w:r w:rsidR="00AB43C8" w:rsidRPr="0080729E">
        <w:rPr>
          <w:rFonts w:ascii="Arial" w:hAnsi="Arial" w:cs="Arial"/>
          <w:sz w:val="24"/>
          <w:szCs w:val="24"/>
        </w:rPr>
        <w:t xml:space="preserve">registros que não seguem a legislação do exercício profissional em psicologia, </w:t>
      </w:r>
      <w:r w:rsidRPr="0080729E">
        <w:rPr>
          <w:rFonts w:ascii="Arial" w:hAnsi="Arial" w:cs="Arial"/>
          <w:sz w:val="24"/>
          <w:szCs w:val="24"/>
        </w:rPr>
        <w:t xml:space="preserve">e o parcial conhecimento </w:t>
      </w:r>
      <w:r w:rsidR="00803D6F" w:rsidRPr="0080729E">
        <w:rPr>
          <w:rFonts w:ascii="Arial" w:hAnsi="Arial" w:cs="Arial"/>
          <w:sz w:val="24"/>
          <w:szCs w:val="24"/>
        </w:rPr>
        <w:t xml:space="preserve">destes profissionais </w:t>
      </w:r>
      <w:r w:rsidRPr="0080729E">
        <w:rPr>
          <w:rFonts w:ascii="Arial" w:hAnsi="Arial" w:cs="Arial"/>
          <w:sz w:val="24"/>
          <w:szCs w:val="24"/>
        </w:rPr>
        <w:t>sobre a perspectiva crítica de atuação em Psicologia Escolar e Educacional.</w:t>
      </w:r>
      <w:r w:rsidR="00436049" w:rsidRPr="0080729E">
        <w:rPr>
          <w:rFonts w:ascii="Arial" w:hAnsi="Arial" w:cs="Arial"/>
          <w:sz w:val="24"/>
          <w:szCs w:val="24"/>
        </w:rPr>
        <w:t xml:space="preserve"> </w:t>
      </w:r>
      <w:r w:rsidR="00DE0F2F" w:rsidRPr="0080729E">
        <w:rPr>
          <w:rFonts w:ascii="Arial" w:hAnsi="Arial" w:cs="Arial"/>
          <w:sz w:val="24"/>
          <w:szCs w:val="24"/>
        </w:rPr>
        <w:t xml:space="preserve">Os gestores escolares </w:t>
      </w:r>
      <w:r w:rsidR="003D123E" w:rsidRPr="0080729E">
        <w:rPr>
          <w:rFonts w:ascii="Arial" w:hAnsi="Arial" w:cs="Arial"/>
          <w:sz w:val="24"/>
          <w:szCs w:val="24"/>
        </w:rPr>
        <w:t>esperam que os</w:t>
      </w:r>
      <w:r w:rsidR="00063621" w:rsidRPr="0080729E">
        <w:rPr>
          <w:rFonts w:ascii="Arial" w:hAnsi="Arial" w:cs="Arial"/>
          <w:sz w:val="24"/>
          <w:szCs w:val="24"/>
        </w:rPr>
        <w:t>(as)</w:t>
      </w:r>
      <w:r w:rsidR="003D123E" w:rsidRPr="0080729E">
        <w:rPr>
          <w:rFonts w:ascii="Arial" w:hAnsi="Arial" w:cs="Arial"/>
          <w:sz w:val="24"/>
          <w:szCs w:val="24"/>
        </w:rPr>
        <w:t xml:space="preserve"> psicólogos</w:t>
      </w:r>
      <w:r w:rsidR="00063621" w:rsidRPr="0080729E">
        <w:rPr>
          <w:rFonts w:ascii="Arial" w:hAnsi="Arial" w:cs="Arial"/>
          <w:sz w:val="24"/>
          <w:szCs w:val="24"/>
        </w:rPr>
        <w:t>(as)</w:t>
      </w:r>
      <w:r w:rsidR="003D123E" w:rsidRPr="0080729E">
        <w:rPr>
          <w:rFonts w:ascii="Arial" w:hAnsi="Arial" w:cs="Arial"/>
          <w:sz w:val="24"/>
          <w:szCs w:val="24"/>
        </w:rPr>
        <w:t xml:space="preserve"> façam </w:t>
      </w:r>
      <w:r w:rsidR="0035553B" w:rsidRPr="0080729E">
        <w:rPr>
          <w:rFonts w:ascii="Arial" w:hAnsi="Arial" w:cs="Arial"/>
          <w:sz w:val="24"/>
          <w:szCs w:val="24"/>
        </w:rPr>
        <w:t xml:space="preserve">avaliação psicológica nos estudantes e </w:t>
      </w:r>
      <w:r w:rsidR="003D123E" w:rsidRPr="0080729E">
        <w:rPr>
          <w:rFonts w:ascii="Arial" w:hAnsi="Arial" w:cs="Arial"/>
          <w:sz w:val="24"/>
          <w:szCs w:val="24"/>
        </w:rPr>
        <w:t xml:space="preserve">atendimento </w:t>
      </w:r>
      <w:r w:rsidR="0035553B" w:rsidRPr="0080729E">
        <w:rPr>
          <w:rFonts w:ascii="Arial" w:hAnsi="Arial" w:cs="Arial"/>
          <w:sz w:val="24"/>
          <w:szCs w:val="24"/>
        </w:rPr>
        <w:t>psicoterápico nos alunos</w:t>
      </w:r>
      <w:r w:rsidR="003D123E" w:rsidRPr="0080729E">
        <w:rPr>
          <w:rFonts w:ascii="Arial" w:hAnsi="Arial" w:cs="Arial"/>
          <w:sz w:val="24"/>
          <w:szCs w:val="24"/>
        </w:rPr>
        <w:t xml:space="preserve"> identificados como </w:t>
      </w:r>
      <w:r w:rsidR="007D1C88" w:rsidRPr="0080729E">
        <w:rPr>
          <w:rFonts w:ascii="Arial" w:hAnsi="Arial" w:cs="Arial"/>
          <w:sz w:val="24"/>
          <w:szCs w:val="24"/>
        </w:rPr>
        <w:t>“aluno problema”</w:t>
      </w:r>
      <w:r w:rsidR="00664687" w:rsidRPr="0080729E">
        <w:rPr>
          <w:rFonts w:ascii="Arial" w:hAnsi="Arial" w:cs="Arial"/>
          <w:sz w:val="24"/>
          <w:szCs w:val="24"/>
        </w:rPr>
        <w:t>,</w:t>
      </w:r>
      <w:r w:rsidR="007D1C88" w:rsidRPr="0080729E">
        <w:rPr>
          <w:rFonts w:ascii="Arial" w:hAnsi="Arial" w:cs="Arial"/>
          <w:sz w:val="24"/>
          <w:szCs w:val="24"/>
        </w:rPr>
        <w:t xml:space="preserve"> não </w:t>
      </w:r>
      <w:r w:rsidR="00664687" w:rsidRPr="0080729E">
        <w:rPr>
          <w:rFonts w:ascii="Arial" w:hAnsi="Arial" w:cs="Arial"/>
          <w:sz w:val="24"/>
          <w:szCs w:val="24"/>
        </w:rPr>
        <w:t>havend</w:t>
      </w:r>
      <w:r w:rsidR="00281622" w:rsidRPr="0080729E">
        <w:rPr>
          <w:rFonts w:ascii="Arial" w:hAnsi="Arial" w:cs="Arial"/>
          <w:sz w:val="24"/>
          <w:szCs w:val="24"/>
        </w:rPr>
        <w:t xml:space="preserve">o a compreensão sobre a importância da </w:t>
      </w:r>
      <w:r w:rsidR="00664687" w:rsidRPr="0080729E">
        <w:rPr>
          <w:rFonts w:ascii="Arial" w:hAnsi="Arial" w:cs="Arial"/>
          <w:sz w:val="24"/>
          <w:szCs w:val="24"/>
        </w:rPr>
        <w:t>media</w:t>
      </w:r>
      <w:r w:rsidR="00281622" w:rsidRPr="0080729E">
        <w:rPr>
          <w:rFonts w:ascii="Arial" w:hAnsi="Arial" w:cs="Arial"/>
          <w:sz w:val="24"/>
          <w:szCs w:val="24"/>
        </w:rPr>
        <w:t>ção</w:t>
      </w:r>
      <w:r w:rsidR="00664687" w:rsidRPr="0080729E">
        <w:rPr>
          <w:rFonts w:ascii="Arial" w:hAnsi="Arial" w:cs="Arial"/>
          <w:sz w:val="24"/>
          <w:szCs w:val="24"/>
        </w:rPr>
        <w:t xml:space="preserve"> </w:t>
      </w:r>
      <w:r w:rsidR="00281622" w:rsidRPr="0080729E">
        <w:rPr>
          <w:rFonts w:ascii="Arial" w:hAnsi="Arial" w:cs="Arial"/>
          <w:sz w:val="24"/>
          <w:szCs w:val="24"/>
        </w:rPr>
        <w:t>d</w:t>
      </w:r>
      <w:r w:rsidR="005D3F98" w:rsidRPr="0080729E">
        <w:rPr>
          <w:rFonts w:ascii="Arial" w:hAnsi="Arial" w:cs="Arial"/>
          <w:sz w:val="24"/>
          <w:szCs w:val="24"/>
        </w:rPr>
        <w:t xml:space="preserve">as questões relacionadas à convivência </w:t>
      </w:r>
      <w:r w:rsidR="00664687" w:rsidRPr="0080729E">
        <w:rPr>
          <w:rFonts w:ascii="Arial" w:hAnsi="Arial" w:cs="Arial"/>
          <w:sz w:val="24"/>
          <w:szCs w:val="24"/>
        </w:rPr>
        <w:t xml:space="preserve">escolar </w:t>
      </w:r>
      <w:r w:rsidR="005D3F98" w:rsidRPr="0080729E">
        <w:rPr>
          <w:rFonts w:ascii="Arial" w:hAnsi="Arial" w:cs="Arial"/>
          <w:sz w:val="24"/>
          <w:szCs w:val="24"/>
        </w:rPr>
        <w:t xml:space="preserve">e </w:t>
      </w:r>
      <w:r w:rsidR="00C76380" w:rsidRPr="0080729E">
        <w:rPr>
          <w:rFonts w:ascii="Arial" w:hAnsi="Arial" w:cs="Arial"/>
          <w:sz w:val="24"/>
          <w:szCs w:val="24"/>
        </w:rPr>
        <w:t xml:space="preserve">ao </w:t>
      </w:r>
      <w:r w:rsidR="005D3F98" w:rsidRPr="0080729E">
        <w:rPr>
          <w:rFonts w:ascii="Arial" w:hAnsi="Arial" w:cs="Arial"/>
          <w:sz w:val="24"/>
          <w:szCs w:val="24"/>
        </w:rPr>
        <w:t>enfrentamento das violências escolares</w:t>
      </w:r>
      <w:r w:rsidR="00664687" w:rsidRPr="0080729E">
        <w:rPr>
          <w:rFonts w:ascii="Arial" w:hAnsi="Arial" w:cs="Arial"/>
          <w:sz w:val="24"/>
          <w:szCs w:val="24"/>
        </w:rPr>
        <w:t xml:space="preserve"> na perspectiva da escola e não de pessoas</w:t>
      </w:r>
      <w:r w:rsidR="005D3F98" w:rsidRPr="0080729E">
        <w:rPr>
          <w:rFonts w:ascii="Arial" w:hAnsi="Arial" w:cs="Arial"/>
          <w:sz w:val="24"/>
          <w:szCs w:val="24"/>
        </w:rPr>
        <w:t>.</w:t>
      </w:r>
    </w:p>
    <w:p w14:paraId="4669AC60" w14:textId="18571EBB" w:rsidR="0C591BAA" w:rsidRPr="00C76380" w:rsidRDefault="002C6FAC" w:rsidP="00C7638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35C7C8A9" w14:textId="5D6B09EC" w:rsidR="00760544" w:rsidRDefault="00760544" w:rsidP="00760544">
      <w:pPr>
        <w:spacing w:line="360" w:lineRule="auto"/>
        <w:rPr>
          <w:rFonts w:ascii="Arial" w:hAnsi="Arial" w:cs="Arial"/>
          <w:sz w:val="24"/>
          <w:szCs w:val="24"/>
        </w:rPr>
      </w:pPr>
      <w:r w:rsidRPr="00746F3E">
        <w:rPr>
          <w:rFonts w:ascii="Arial" w:hAnsi="Arial" w:cs="Arial"/>
          <w:sz w:val="24"/>
          <w:szCs w:val="24"/>
        </w:rPr>
        <w:t>Embora seja uma grande vitória a presença de psicólogos(as) na rede pública de educação, muitos desafios ainda precisam ser enfrentados, como: psicólogos(as) e assistentes sociais serem compreendidos como profissionais da educação, o trabalho da Psicologia não estar relacionado a intervenção clínica</w:t>
      </w:r>
      <w:r w:rsidR="00FE0B7B">
        <w:rPr>
          <w:rFonts w:ascii="Arial" w:hAnsi="Arial" w:cs="Arial"/>
          <w:sz w:val="24"/>
          <w:szCs w:val="24"/>
        </w:rPr>
        <w:t xml:space="preserve">, </w:t>
      </w:r>
      <w:r w:rsidR="00D778F9">
        <w:rPr>
          <w:rFonts w:ascii="Arial" w:hAnsi="Arial" w:cs="Arial"/>
          <w:sz w:val="24"/>
          <w:szCs w:val="24"/>
        </w:rPr>
        <w:t>que reforçam a cultura de patologização dos problemas</w:t>
      </w:r>
      <w:r w:rsidR="00FE0B7B">
        <w:rPr>
          <w:rFonts w:ascii="Arial" w:hAnsi="Arial" w:cs="Arial"/>
          <w:sz w:val="24"/>
          <w:szCs w:val="24"/>
        </w:rPr>
        <w:t xml:space="preserve"> de aprendizagem e de comportamento </w:t>
      </w:r>
      <w:r w:rsidR="007C3BBF">
        <w:rPr>
          <w:rFonts w:ascii="Arial" w:hAnsi="Arial" w:cs="Arial"/>
          <w:sz w:val="24"/>
          <w:szCs w:val="24"/>
        </w:rPr>
        <w:t>dos estudantes.</w:t>
      </w:r>
    </w:p>
    <w:p w14:paraId="2D27CCF4" w14:textId="1EB358CE" w:rsidR="000F3E81" w:rsidRPr="00746F3E" w:rsidRDefault="00785FAF" w:rsidP="0076054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que a </w:t>
      </w:r>
      <w:r w:rsidRPr="00785FAF">
        <w:rPr>
          <w:rFonts w:ascii="Arial" w:hAnsi="Arial" w:cs="Arial"/>
          <w:sz w:val="24"/>
          <w:szCs w:val="24"/>
        </w:rPr>
        <w:t xml:space="preserve">Lei 13.935/19 </w:t>
      </w:r>
      <w:r w:rsidR="00BB4D72">
        <w:rPr>
          <w:rFonts w:ascii="Arial" w:hAnsi="Arial" w:cs="Arial"/>
          <w:sz w:val="24"/>
          <w:szCs w:val="24"/>
        </w:rPr>
        <w:t>seja de fato implementada, é</w:t>
      </w:r>
      <w:r w:rsidR="000F3E81">
        <w:rPr>
          <w:rFonts w:ascii="Arial" w:hAnsi="Arial" w:cs="Arial"/>
          <w:sz w:val="24"/>
          <w:szCs w:val="24"/>
        </w:rPr>
        <w:t xml:space="preserve"> importante destacar que as políticas </w:t>
      </w:r>
      <w:r w:rsidR="002868A0">
        <w:rPr>
          <w:rFonts w:ascii="Arial" w:hAnsi="Arial" w:cs="Arial"/>
          <w:sz w:val="24"/>
          <w:szCs w:val="24"/>
        </w:rPr>
        <w:t>públicas</w:t>
      </w:r>
      <w:r w:rsidR="003F635D">
        <w:rPr>
          <w:rFonts w:ascii="Arial" w:hAnsi="Arial" w:cs="Arial"/>
          <w:sz w:val="24"/>
          <w:szCs w:val="24"/>
        </w:rPr>
        <w:t xml:space="preserve"> devem prever </w:t>
      </w:r>
      <w:r w:rsidR="00623CC5">
        <w:rPr>
          <w:rFonts w:ascii="Arial" w:hAnsi="Arial" w:cs="Arial"/>
          <w:sz w:val="24"/>
          <w:szCs w:val="24"/>
        </w:rPr>
        <w:t xml:space="preserve">a atuação crítica </w:t>
      </w:r>
      <w:r w:rsidR="007743CF">
        <w:rPr>
          <w:rFonts w:ascii="Arial" w:hAnsi="Arial" w:cs="Arial"/>
          <w:sz w:val="24"/>
          <w:szCs w:val="24"/>
        </w:rPr>
        <w:t>dos (as) psicólogos (as)</w:t>
      </w:r>
      <w:r w:rsidR="00281BDE">
        <w:rPr>
          <w:rFonts w:ascii="Arial" w:hAnsi="Arial" w:cs="Arial"/>
          <w:sz w:val="24"/>
          <w:szCs w:val="24"/>
        </w:rPr>
        <w:t xml:space="preserve"> escolares, conforme orientações do CFP, com contra</w:t>
      </w:r>
      <w:r>
        <w:rPr>
          <w:rFonts w:ascii="Arial" w:hAnsi="Arial" w:cs="Arial"/>
          <w:sz w:val="24"/>
          <w:szCs w:val="24"/>
        </w:rPr>
        <w:t>tação</w:t>
      </w:r>
      <w:r w:rsidR="00BB4D72">
        <w:rPr>
          <w:rFonts w:ascii="Arial" w:hAnsi="Arial" w:cs="Arial"/>
          <w:sz w:val="24"/>
          <w:szCs w:val="24"/>
        </w:rPr>
        <w:t xml:space="preserve"> </w:t>
      </w:r>
      <w:r w:rsidR="00772821">
        <w:rPr>
          <w:rFonts w:ascii="Arial" w:hAnsi="Arial" w:cs="Arial"/>
          <w:sz w:val="24"/>
          <w:szCs w:val="24"/>
        </w:rPr>
        <w:t>por meio de concursos públicos</w:t>
      </w:r>
      <w:r w:rsidR="00F06F88">
        <w:rPr>
          <w:rFonts w:ascii="Arial" w:hAnsi="Arial" w:cs="Arial"/>
          <w:sz w:val="24"/>
          <w:szCs w:val="24"/>
        </w:rPr>
        <w:t>,</w:t>
      </w:r>
      <w:r w:rsidR="00772821">
        <w:rPr>
          <w:rFonts w:ascii="Arial" w:hAnsi="Arial" w:cs="Arial"/>
          <w:sz w:val="24"/>
          <w:szCs w:val="24"/>
        </w:rPr>
        <w:t xml:space="preserve"> </w:t>
      </w:r>
      <w:r w:rsidR="00772821" w:rsidRPr="00772821">
        <w:rPr>
          <w:rFonts w:ascii="Arial" w:hAnsi="Arial" w:cs="Arial"/>
          <w:sz w:val="24"/>
          <w:szCs w:val="24"/>
        </w:rPr>
        <w:t>a partir de recursos do Fundeb</w:t>
      </w:r>
      <w:r w:rsidR="00F06F88">
        <w:rPr>
          <w:rFonts w:ascii="Arial" w:hAnsi="Arial" w:cs="Arial"/>
          <w:sz w:val="24"/>
          <w:szCs w:val="24"/>
        </w:rPr>
        <w:t>,</w:t>
      </w:r>
      <w:r w:rsidR="00772821" w:rsidRPr="00772821">
        <w:rPr>
          <w:rFonts w:ascii="Arial" w:hAnsi="Arial" w:cs="Arial"/>
          <w:sz w:val="24"/>
          <w:szCs w:val="24"/>
        </w:rPr>
        <w:t xml:space="preserve"> e melhores condições de trabalho nas escolas para estes(as) profissionais.</w:t>
      </w:r>
    </w:p>
    <w:p w14:paraId="2EABA2E7" w14:textId="77777777" w:rsidR="00126DD2" w:rsidRDefault="00126DD2" w:rsidP="00DF040B">
      <w:pPr>
        <w:pStyle w:val="Texto"/>
      </w:pPr>
    </w:p>
    <w:p w14:paraId="7F32F155" w14:textId="540A6AAF" w:rsidR="006306D9" w:rsidRDefault="00707214" w:rsidP="00E61F33">
      <w:pPr>
        <w:pStyle w:val="TtulosNoNumerados"/>
        <w:spacing w:line="276" w:lineRule="auto"/>
      </w:pPr>
      <w:r w:rsidRPr="00707214">
        <w:t>REFERÊNCIAS</w:t>
      </w:r>
      <w:r w:rsidR="00F97C22">
        <w:t xml:space="preserve"> </w:t>
      </w:r>
    </w:p>
    <w:p w14:paraId="3704326B" w14:textId="14D19127" w:rsidR="004B5CBF" w:rsidRPr="009E0134" w:rsidRDefault="003266DC" w:rsidP="00E61F33">
      <w:pPr>
        <w:pStyle w:val="TtulosNoNumerados"/>
        <w:spacing w:line="276" w:lineRule="auto"/>
        <w:rPr>
          <w:b w:val="0"/>
          <w:bCs w:val="0"/>
        </w:rPr>
      </w:pPr>
      <w:r w:rsidRPr="009E0134">
        <w:rPr>
          <w:b w:val="0"/>
          <w:bCs w:val="0"/>
        </w:rPr>
        <w:t>BEATÓN</w:t>
      </w:r>
      <w:r w:rsidR="004B5CBF" w:rsidRPr="009E0134">
        <w:rPr>
          <w:b w:val="0"/>
          <w:bCs w:val="0"/>
        </w:rPr>
        <w:t xml:space="preserve">, G. A. A integralidade do método dialético na Teoria Histórico Cultural. </w:t>
      </w:r>
      <w:r w:rsidR="004B5CBF" w:rsidRPr="009A423A">
        <w:rPr>
          <w:b w:val="0"/>
          <w:bCs w:val="0"/>
        </w:rPr>
        <w:t>Psicologia Escolar e Educacional,</w:t>
      </w:r>
      <w:r w:rsidR="004B5CBF" w:rsidRPr="009E0134">
        <w:rPr>
          <w:b w:val="0"/>
          <w:bCs w:val="0"/>
        </w:rPr>
        <w:t xml:space="preserve"> </w:t>
      </w:r>
      <w:r w:rsidR="00D36172" w:rsidRPr="009E0134">
        <w:rPr>
          <w:b w:val="0"/>
          <w:bCs w:val="0"/>
        </w:rPr>
        <w:t xml:space="preserve">SP. Volume 22, Número 3, </w:t>
      </w:r>
      <w:r w:rsidR="00312152" w:rsidRPr="009E0134">
        <w:rPr>
          <w:b w:val="0"/>
          <w:bCs w:val="0"/>
        </w:rPr>
        <w:t>s</w:t>
      </w:r>
      <w:r w:rsidR="00D36172" w:rsidRPr="009E0134">
        <w:rPr>
          <w:b w:val="0"/>
          <w:bCs w:val="0"/>
        </w:rPr>
        <w:t xml:space="preserve">etembro/dezembro de 2018: </w:t>
      </w:r>
      <w:r w:rsidR="00312152" w:rsidRPr="009E0134">
        <w:rPr>
          <w:b w:val="0"/>
          <w:bCs w:val="0"/>
        </w:rPr>
        <w:t>p.</w:t>
      </w:r>
      <w:r w:rsidR="004B5CBF" w:rsidRPr="009E0134">
        <w:rPr>
          <w:b w:val="0"/>
          <w:bCs w:val="0"/>
        </w:rPr>
        <w:t xml:space="preserve"> 631-641</w:t>
      </w:r>
      <w:r w:rsidR="00D9615D" w:rsidRPr="009E0134">
        <w:rPr>
          <w:b w:val="0"/>
          <w:bCs w:val="0"/>
        </w:rPr>
        <w:t>, 2018.</w:t>
      </w:r>
      <w:r w:rsidR="00711F6E" w:rsidRPr="009E0134">
        <w:rPr>
          <w:b w:val="0"/>
          <w:bCs w:val="0"/>
        </w:rPr>
        <w:t xml:space="preserve"> Disponível em: </w:t>
      </w:r>
      <w:hyperlink r:id="rId8" w:history="1">
        <w:r w:rsidR="00711F6E" w:rsidRPr="009E0134">
          <w:rPr>
            <w:rStyle w:val="Hyperlink"/>
            <w:b w:val="0"/>
            <w:bCs w:val="0"/>
            <w:color w:val="auto"/>
          </w:rPr>
          <w:t>https://www.scielo.br/j/pee/a/NQBCtmXCR85rpty5vWwXthk/?format=pdf&amp;lang=es</w:t>
        </w:r>
      </w:hyperlink>
      <w:r w:rsidR="00711F6E" w:rsidRPr="009E0134">
        <w:rPr>
          <w:b w:val="0"/>
          <w:bCs w:val="0"/>
        </w:rPr>
        <w:t xml:space="preserve"> – Acesso em 2</w:t>
      </w:r>
      <w:r w:rsidR="008F3B2F" w:rsidRPr="009E0134">
        <w:rPr>
          <w:b w:val="0"/>
          <w:bCs w:val="0"/>
        </w:rPr>
        <w:t>0.out.2025.</w:t>
      </w:r>
    </w:p>
    <w:p w14:paraId="20D1198D" w14:textId="77777777" w:rsidR="00312152" w:rsidRPr="009E0134" w:rsidRDefault="00312152" w:rsidP="00E61F33">
      <w:pPr>
        <w:pStyle w:val="TtulosNoNumerados"/>
        <w:spacing w:line="276" w:lineRule="auto"/>
        <w:rPr>
          <w:b w:val="0"/>
          <w:bCs w:val="0"/>
        </w:rPr>
      </w:pPr>
    </w:p>
    <w:p w14:paraId="60EEEF5B" w14:textId="5B4F7098" w:rsidR="007060B3" w:rsidRPr="00B9244A" w:rsidRDefault="007060B3" w:rsidP="00E61F33">
      <w:pPr>
        <w:pStyle w:val="TtulosNoNumerados"/>
        <w:spacing w:line="276" w:lineRule="auto"/>
        <w:rPr>
          <w:b w:val="0"/>
          <w:bCs w:val="0"/>
          <w:shd w:val="clear" w:color="auto" w:fill="FFFFFF"/>
        </w:rPr>
      </w:pPr>
      <w:r w:rsidRPr="00B9244A">
        <w:rPr>
          <w:b w:val="0"/>
          <w:bCs w:val="0"/>
          <w:shd w:val="clear" w:color="auto" w:fill="FFFFFF"/>
        </w:rPr>
        <w:t>BRASIL. Lei nº 13.935, de 19 de dezembro de 2019. Dispõe sobre a prestação de serviços de psicologia e de serviço social nas redes públicas de educação básica. Diário Oficial da União.</w:t>
      </w:r>
      <w:r w:rsidRPr="00B9244A">
        <w:rPr>
          <w:shd w:val="clear" w:color="auto" w:fill="FFFFFF"/>
        </w:rPr>
        <w:t xml:space="preserve"> </w:t>
      </w:r>
      <w:r w:rsidRPr="00B9244A">
        <w:rPr>
          <w:b w:val="0"/>
          <w:bCs w:val="0"/>
          <w:shd w:val="clear" w:color="auto" w:fill="FFFFFF"/>
        </w:rPr>
        <w:t>Seção 1, 12/12/2019, p. 7, 2019.</w:t>
      </w:r>
      <w:r w:rsidR="00B82E5B" w:rsidRPr="00B9244A">
        <w:rPr>
          <w:b w:val="0"/>
          <w:bCs w:val="0"/>
          <w:shd w:val="clear" w:color="auto" w:fill="FFFFFF"/>
        </w:rPr>
        <w:t xml:space="preserve"> </w:t>
      </w:r>
      <w:r w:rsidRPr="00B9244A">
        <w:rPr>
          <w:b w:val="0"/>
          <w:bCs w:val="0"/>
          <w:shd w:val="clear" w:color="auto" w:fill="FFFFFF"/>
        </w:rPr>
        <w:t>Disponível em:</w:t>
      </w:r>
      <w:r w:rsidR="009434C6" w:rsidRPr="00B9244A">
        <w:rPr>
          <w:b w:val="0"/>
          <w:bCs w:val="0"/>
          <w:shd w:val="clear" w:color="auto" w:fill="FFFFFF"/>
        </w:rPr>
        <w:t xml:space="preserve"> </w:t>
      </w:r>
      <w:hyperlink r:id="rId9" w:history="1">
        <w:r w:rsidR="00344326" w:rsidRPr="00B9244A">
          <w:rPr>
            <w:rStyle w:val="Hyperlink"/>
            <w:b w:val="0"/>
            <w:bCs w:val="0"/>
            <w:color w:val="auto"/>
            <w:shd w:val="clear" w:color="auto" w:fill="FFFFFF"/>
          </w:rPr>
          <w:t>https://www.planalto.gov.br/</w:t>
        </w:r>
      </w:hyperlink>
      <w:r w:rsidR="00344326" w:rsidRPr="00B9244A">
        <w:rPr>
          <w:b w:val="0"/>
          <w:bCs w:val="0"/>
          <w:shd w:val="clear" w:color="auto" w:fill="FFFFFF"/>
        </w:rPr>
        <w:t xml:space="preserve"> Acesso em: 26 out. 2025.</w:t>
      </w:r>
    </w:p>
    <w:p w14:paraId="53B57E11" w14:textId="77777777" w:rsidR="007060B3" w:rsidRDefault="007060B3" w:rsidP="00E61F33">
      <w:pPr>
        <w:pStyle w:val="TtulosNoNumerados"/>
        <w:spacing w:line="276" w:lineRule="auto"/>
        <w:rPr>
          <w:b w:val="0"/>
          <w:bCs w:val="0"/>
          <w:shd w:val="clear" w:color="auto" w:fill="FFFFFF"/>
        </w:rPr>
      </w:pPr>
    </w:p>
    <w:p w14:paraId="33442E39" w14:textId="77777777" w:rsidR="000C2E52" w:rsidRDefault="007C3BBF" w:rsidP="00E61F33">
      <w:pPr>
        <w:pStyle w:val="TtulosNoNumerados"/>
        <w:spacing w:line="276" w:lineRule="auto"/>
        <w:rPr>
          <w:b w:val="0"/>
          <w:bCs w:val="0"/>
        </w:rPr>
      </w:pPr>
      <w:r w:rsidRPr="009E0134">
        <w:rPr>
          <w:b w:val="0"/>
          <w:bCs w:val="0"/>
        </w:rPr>
        <w:t>CONSELHO FEDERAL DE PSICOLOGIA</w:t>
      </w:r>
      <w:r w:rsidR="009A6D7D" w:rsidRPr="009E0134">
        <w:rPr>
          <w:b w:val="0"/>
          <w:bCs w:val="0"/>
        </w:rPr>
        <w:t xml:space="preserve">.  Referências Técnicas para </w:t>
      </w:r>
      <w:r w:rsidR="00291AD5" w:rsidRPr="009E0134">
        <w:rPr>
          <w:b w:val="0"/>
          <w:bCs w:val="0"/>
        </w:rPr>
        <w:t>a Atuação</w:t>
      </w:r>
      <w:r w:rsidR="009A6D7D" w:rsidRPr="009E0134">
        <w:rPr>
          <w:b w:val="0"/>
          <w:bCs w:val="0"/>
        </w:rPr>
        <w:t xml:space="preserve"> de Psicólogas(os) na Educação Básica</w:t>
      </w:r>
      <w:r w:rsidR="00BF5B69" w:rsidRPr="009E0134">
        <w:rPr>
          <w:b w:val="0"/>
          <w:bCs w:val="0"/>
        </w:rPr>
        <w:t>, 2019</w:t>
      </w:r>
      <w:r w:rsidR="000157DA" w:rsidRPr="009E0134">
        <w:rPr>
          <w:b w:val="0"/>
          <w:bCs w:val="0"/>
        </w:rPr>
        <w:t xml:space="preserve"> revisado em 2022</w:t>
      </w:r>
      <w:r w:rsidR="009A6D7D" w:rsidRPr="009E0134">
        <w:rPr>
          <w:b w:val="0"/>
          <w:bCs w:val="0"/>
        </w:rPr>
        <w:t>.</w:t>
      </w:r>
      <w:r w:rsidR="00BF5B69" w:rsidRPr="009E0134">
        <w:rPr>
          <w:b w:val="0"/>
          <w:bCs w:val="0"/>
        </w:rPr>
        <w:t xml:space="preserve"> </w:t>
      </w:r>
      <w:r w:rsidR="009A6D7D" w:rsidRPr="009E0134">
        <w:rPr>
          <w:b w:val="0"/>
          <w:bCs w:val="0"/>
        </w:rPr>
        <w:t xml:space="preserve">Disponível em: </w:t>
      </w:r>
      <w:hyperlink r:id="rId10" w:history="1">
        <w:r w:rsidR="00256CC4" w:rsidRPr="009E0134">
          <w:rPr>
            <w:rStyle w:val="Hyperlink"/>
            <w:b w:val="0"/>
            <w:bCs w:val="0"/>
            <w:color w:val="auto"/>
          </w:rPr>
          <w:t>https://site.cfp.org.br/publicacao/referencias-tecnicaspara-atuacao-de-psicologasos-na-educacao-basica/</w:t>
        </w:r>
      </w:hyperlink>
      <w:r w:rsidR="00256CC4" w:rsidRPr="009E0134">
        <w:rPr>
          <w:b w:val="0"/>
          <w:bCs w:val="0"/>
        </w:rPr>
        <w:t xml:space="preserve"> - Acesso em: 20</w:t>
      </w:r>
      <w:r w:rsidR="00BF5B69" w:rsidRPr="009E0134">
        <w:rPr>
          <w:b w:val="0"/>
          <w:bCs w:val="0"/>
        </w:rPr>
        <w:t xml:space="preserve"> out.2025.</w:t>
      </w:r>
      <w:r w:rsidR="009A6D7D" w:rsidRPr="009E0134">
        <w:rPr>
          <w:b w:val="0"/>
          <w:bCs w:val="0"/>
        </w:rPr>
        <w:t xml:space="preserve"> </w:t>
      </w:r>
    </w:p>
    <w:p w14:paraId="07965A87" w14:textId="77777777" w:rsidR="000C2E52" w:rsidRPr="000C2E52" w:rsidRDefault="000C2E52" w:rsidP="00E61F33">
      <w:pPr>
        <w:pStyle w:val="TtulosNoNumerados"/>
        <w:spacing w:line="276" w:lineRule="auto"/>
        <w:rPr>
          <w:b w:val="0"/>
          <w:bCs w:val="0"/>
        </w:rPr>
      </w:pPr>
    </w:p>
    <w:p w14:paraId="4834B89A" w14:textId="215447FF" w:rsidR="00BC1BAC" w:rsidRPr="00B9244A" w:rsidRDefault="000C2E52" w:rsidP="00E61F33">
      <w:pPr>
        <w:shd w:val="clear" w:color="auto" w:fill="FFFFFF"/>
        <w:spacing w:line="276" w:lineRule="auto"/>
        <w:ind w:firstLine="0"/>
        <w:jc w:val="left"/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</w:pPr>
      <w:r w:rsidRPr="00B9244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SÃO PAULO (Estado). Secretaria da Educação</w:t>
      </w:r>
      <w:r w:rsidR="0004246F" w:rsidRPr="00B9244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</w:t>
      </w:r>
      <w:r w:rsidR="0004246F" w:rsidRPr="00B9244A">
        <w:rPr>
          <w:rFonts w:ascii="Arial" w:hAnsi="Arial" w:cs="Arial"/>
          <w:sz w:val="24"/>
          <w:szCs w:val="24"/>
        </w:rPr>
        <w:t xml:space="preserve">do Estado de São Paulo SEDUC-SP. </w:t>
      </w:r>
      <w:r w:rsidRPr="00B9244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Programa Psicólogos nas Escolas. </w:t>
      </w:r>
      <w:r w:rsidR="00BC1BAC" w:rsidRPr="00B9244A">
        <w:rPr>
          <w:rFonts w:ascii="Arial" w:hAnsi="Arial" w:cs="Arial"/>
          <w:sz w:val="24"/>
          <w:szCs w:val="24"/>
          <w:shd w:val="clear" w:color="auto" w:fill="FFFFFF"/>
        </w:rPr>
        <w:t xml:space="preserve">Decreto nº 63.135 </w:t>
      </w:r>
      <w:r w:rsidR="00CF0891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 xml:space="preserve">de </w:t>
      </w:r>
      <w:r w:rsidR="0098111F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agosto de 202</w:t>
      </w:r>
      <w:r w:rsidR="00D712CF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4</w:t>
      </w:r>
      <w:r w:rsidR="0098111F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.</w:t>
      </w:r>
    </w:p>
    <w:p w14:paraId="17999A8C" w14:textId="17FC0FCD" w:rsidR="00C22BC8" w:rsidRPr="00B9244A" w:rsidRDefault="00C22BC8" w:rsidP="00E61F33">
      <w:pPr>
        <w:pStyle w:val="TtulosNoNumerados"/>
        <w:spacing w:line="276" w:lineRule="auto"/>
        <w:rPr>
          <w:b w:val="0"/>
          <w:bCs w:val="0"/>
          <w:shd w:val="clear" w:color="auto" w:fill="FFFFFF"/>
        </w:rPr>
      </w:pPr>
      <w:r w:rsidRPr="00B9244A">
        <w:rPr>
          <w:b w:val="0"/>
          <w:bCs w:val="0"/>
          <w:shd w:val="clear" w:color="auto" w:fill="FFFFFF"/>
        </w:rPr>
        <w:t xml:space="preserve">Disponível em: </w:t>
      </w:r>
      <w:hyperlink r:id="rId11" w:history="1">
        <w:r w:rsidR="00153FCB" w:rsidRPr="00B9244A">
          <w:rPr>
            <w:rStyle w:val="Hyperlink"/>
            <w:b w:val="0"/>
            <w:bCs w:val="0"/>
            <w:color w:val="auto"/>
            <w:shd w:val="clear" w:color="auto" w:fill="FFFFFF"/>
          </w:rPr>
          <w:t>https://efape.educacao.sp.gov.br/</w:t>
        </w:r>
      </w:hyperlink>
      <w:r w:rsidR="00153FCB" w:rsidRPr="00B9244A">
        <w:rPr>
          <w:b w:val="0"/>
          <w:bCs w:val="0"/>
          <w:shd w:val="clear" w:color="auto" w:fill="FFFFFF"/>
        </w:rPr>
        <w:t xml:space="preserve">  </w:t>
      </w:r>
      <w:r w:rsidRPr="00B9244A">
        <w:rPr>
          <w:b w:val="0"/>
          <w:bCs w:val="0"/>
          <w:shd w:val="clear" w:color="auto" w:fill="FFFFFF"/>
        </w:rPr>
        <w:t>Acesso em: 26 out. 2025.</w:t>
      </w:r>
    </w:p>
    <w:p w14:paraId="32EFF2B1" w14:textId="77777777" w:rsidR="00BC1BAC" w:rsidRPr="00B9244A" w:rsidRDefault="00BC1BAC" w:rsidP="00E61F33">
      <w:pPr>
        <w:shd w:val="clear" w:color="auto" w:fill="FFFFFF"/>
        <w:spacing w:line="276" w:lineRule="auto"/>
        <w:ind w:firstLine="0"/>
        <w:jc w:val="left"/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</w:pPr>
    </w:p>
    <w:p w14:paraId="15298EA1" w14:textId="25D786B6" w:rsidR="0004246F" w:rsidRPr="00B9244A" w:rsidRDefault="0004246F" w:rsidP="00E61F33">
      <w:pPr>
        <w:shd w:val="clear" w:color="auto" w:fill="FFFFFF"/>
        <w:spacing w:line="276" w:lineRule="auto"/>
        <w:ind w:firstLine="0"/>
        <w:jc w:val="left"/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</w:pPr>
      <w:r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 xml:space="preserve">SÃO PAULO (Estado). </w:t>
      </w:r>
      <w:r w:rsidRPr="00B9244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>Secretaria da Educação</w:t>
      </w:r>
      <w:r w:rsidR="00D712CF" w:rsidRPr="00B9244A">
        <w:rPr>
          <w:rFonts w:ascii="Arial" w:eastAsia="Times New Roman" w:hAnsi="Arial" w:cs="Arial"/>
          <w:kern w:val="0"/>
          <w:sz w:val="24"/>
          <w:szCs w:val="24"/>
          <w:lang w:eastAsia="pt-BR"/>
          <w14:ligatures w14:val="none"/>
        </w:rPr>
        <w:t xml:space="preserve"> do Estado de São Paulo SEDUC-SP</w:t>
      </w:r>
      <w:r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. CONVIVA SP</w:t>
      </w:r>
      <w:r w:rsidR="00BC1BAC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.</w:t>
      </w:r>
      <w:r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 xml:space="preserve"> Programa de</w:t>
      </w:r>
      <w:r w:rsidR="00BC1BAC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Melhoria da Convivência e Proteção Escolar no âmbito da Rede Estadual de Educação</w:t>
      </w:r>
      <w:r w:rsidR="00A9291B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 xml:space="preserve">. </w:t>
      </w:r>
      <w:r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Resolução SE 48</w:t>
      </w:r>
      <w:r w:rsidR="00A9291B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 xml:space="preserve"> </w:t>
      </w:r>
      <w:r w:rsidR="00B5413D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 xml:space="preserve">e 49 </w:t>
      </w:r>
      <w:r w:rsidR="00A9291B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 xml:space="preserve">de </w:t>
      </w:r>
      <w:r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2019</w:t>
      </w:r>
      <w:r w:rsidR="00A9291B" w:rsidRPr="00B9244A">
        <w:rPr>
          <w:rStyle w:val="Forte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.</w:t>
      </w:r>
    </w:p>
    <w:p w14:paraId="5DA45971" w14:textId="714B368A" w:rsidR="00C22BC8" w:rsidRPr="00B9244A" w:rsidRDefault="00C22BC8" w:rsidP="00E61F33">
      <w:pPr>
        <w:pStyle w:val="TtulosNoNumerados"/>
        <w:spacing w:line="276" w:lineRule="auto"/>
        <w:rPr>
          <w:b w:val="0"/>
          <w:bCs w:val="0"/>
          <w:shd w:val="clear" w:color="auto" w:fill="FFFFFF"/>
        </w:rPr>
      </w:pPr>
      <w:r w:rsidRPr="00B9244A">
        <w:rPr>
          <w:b w:val="0"/>
          <w:bCs w:val="0"/>
          <w:shd w:val="clear" w:color="auto" w:fill="FFFFFF"/>
        </w:rPr>
        <w:t xml:space="preserve">Disponível em: </w:t>
      </w:r>
      <w:hyperlink r:id="rId12" w:history="1">
        <w:r w:rsidR="00A90894" w:rsidRPr="00B9244A">
          <w:rPr>
            <w:rStyle w:val="Hyperlink"/>
            <w:b w:val="0"/>
            <w:bCs w:val="0"/>
            <w:color w:val="auto"/>
            <w:shd w:val="clear" w:color="auto" w:fill="FFFFFF"/>
          </w:rPr>
          <w:t>https://efape.educacao.sp.gov.br</w:t>
        </w:r>
      </w:hyperlink>
      <w:r w:rsidR="00A90894" w:rsidRPr="00B9244A">
        <w:rPr>
          <w:b w:val="0"/>
          <w:bCs w:val="0"/>
          <w:shd w:val="clear" w:color="auto" w:fill="FFFFFF"/>
        </w:rPr>
        <w:t xml:space="preserve">   </w:t>
      </w:r>
      <w:r w:rsidRPr="00B9244A">
        <w:rPr>
          <w:b w:val="0"/>
          <w:bCs w:val="0"/>
          <w:shd w:val="clear" w:color="auto" w:fill="FFFFFF"/>
        </w:rPr>
        <w:t>Acesso em: 26 out. 2025.</w:t>
      </w:r>
    </w:p>
    <w:p w14:paraId="630E130C" w14:textId="77777777" w:rsidR="00173082" w:rsidRPr="001F70C0" w:rsidRDefault="00173082" w:rsidP="00E61F33">
      <w:pPr>
        <w:pStyle w:val="TtulosNoNumerados"/>
        <w:spacing w:line="276" w:lineRule="auto"/>
        <w:rPr>
          <w:b w:val="0"/>
          <w:bCs w:val="0"/>
          <w:color w:val="0070C0"/>
          <w:shd w:val="clear" w:color="auto" w:fill="FFFFFF"/>
        </w:rPr>
      </w:pPr>
    </w:p>
    <w:p w14:paraId="4B4C5668" w14:textId="5EDED839" w:rsidR="001F70C0" w:rsidRPr="00E61F33" w:rsidRDefault="001F70C0" w:rsidP="00E61F33">
      <w:pPr>
        <w:pStyle w:val="TtulosNoNumerados"/>
        <w:spacing w:line="276" w:lineRule="auto"/>
        <w:rPr>
          <w:b w:val="0"/>
          <w:bCs w:val="0"/>
          <w:shd w:val="clear" w:color="auto" w:fill="FFFFFF"/>
        </w:rPr>
      </w:pPr>
      <w:r w:rsidRPr="00E61F33">
        <w:rPr>
          <w:b w:val="0"/>
          <w:bCs w:val="0"/>
        </w:rPr>
        <w:t xml:space="preserve">SOUZA, B. P. (org.) Orientação à Queixa Escolar. Universidade de São Paulo. Instituto de Psicologia da Universidade de São Paulo. São Paulo, 2020. </w:t>
      </w:r>
    </w:p>
    <w:p w14:paraId="4A9BB7CF" w14:textId="6B07AA92" w:rsidR="001F70C0" w:rsidRPr="00E61F33" w:rsidRDefault="001F70C0" w:rsidP="00E61F33">
      <w:pPr>
        <w:pStyle w:val="Corpodetexto"/>
        <w:spacing w:line="276" w:lineRule="auto"/>
        <w:rPr>
          <w:rFonts w:ascii="Arial" w:hAnsi="Arial" w:cs="Arial"/>
          <w:b/>
          <w:bCs/>
          <w:szCs w:val="24"/>
        </w:rPr>
      </w:pPr>
      <w:r w:rsidRPr="00E61F33">
        <w:rPr>
          <w:rFonts w:ascii="Arial" w:hAnsi="Arial" w:cs="Arial"/>
          <w:szCs w:val="24"/>
        </w:rPr>
        <w:t xml:space="preserve">Disponível em: </w:t>
      </w:r>
      <w:hyperlink r:id="rId13" w:history="1">
        <w:r w:rsidRPr="00E61F33">
          <w:rPr>
            <w:rStyle w:val="Hyperlink"/>
            <w:rFonts w:ascii="Arial" w:eastAsiaTheme="majorEastAsia" w:hAnsi="Arial" w:cs="Arial"/>
            <w:color w:val="auto"/>
            <w:szCs w:val="24"/>
          </w:rPr>
          <w:t>https://orientacaoaqueixaescolar.ip.usp.br/</w:t>
        </w:r>
      </w:hyperlink>
      <w:r w:rsidRPr="00E61F33">
        <w:rPr>
          <w:rFonts w:ascii="Arial" w:hAnsi="Arial" w:cs="Arial"/>
          <w:sz w:val="20"/>
        </w:rPr>
        <w:t xml:space="preserve"> </w:t>
      </w:r>
      <w:r w:rsidRPr="00E61F33">
        <w:rPr>
          <w:rFonts w:ascii="Arial" w:hAnsi="Arial" w:cs="Arial"/>
          <w:szCs w:val="24"/>
        </w:rPr>
        <w:t>Acesso em: 26 out 2025.</w:t>
      </w:r>
    </w:p>
    <w:p w14:paraId="15B0309C" w14:textId="77777777" w:rsidR="00CF0891" w:rsidRPr="00E61F33" w:rsidRDefault="00CF0891" w:rsidP="00E61F33">
      <w:pPr>
        <w:pStyle w:val="TtulosNoNumerados"/>
        <w:spacing w:line="276" w:lineRule="auto"/>
        <w:rPr>
          <w:b w:val="0"/>
          <w:bCs w:val="0"/>
        </w:rPr>
      </w:pPr>
    </w:p>
    <w:p w14:paraId="5B9093C6" w14:textId="28399CA8" w:rsidR="00F461FA" w:rsidRPr="00E61F33" w:rsidRDefault="00F461FA" w:rsidP="00E61F33">
      <w:pPr>
        <w:pStyle w:val="TtulosNoNumerados"/>
        <w:spacing w:line="276" w:lineRule="auto"/>
        <w:jc w:val="both"/>
        <w:rPr>
          <w:b w:val="0"/>
          <w:bCs w:val="0"/>
        </w:rPr>
      </w:pPr>
      <w:r w:rsidRPr="00E61F33">
        <w:rPr>
          <w:b w:val="0"/>
          <w:bCs w:val="0"/>
        </w:rPr>
        <w:t>TANAMACHI, E. R., ASBAHR, F. S. F., &amp; BERNARDES, M. E. M. Teoria, método e pesquisa na psicologia histórico-cultural. In Temas escolhidos na</w:t>
      </w:r>
      <w:r w:rsidR="00667EE4" w:rsidRPr="00E61F33">
        <w:rPr>
          <w:b w:val="0"/>
          <w:bCs w:val="0"/>
        </w:rPr>
        <w:t xml:space="preserve"> </w:t>
      </w:r>
      <w:r w:rsidRPr="00E61F33">
        <w:rPr>
          <w:b w:val="0"/>
          <w:bCs w:val="0"/>
        </w:rPr>
        <w:t xml:space="preserve">psicologia histórico-cultural: interfaces Brasil - Cuba (Tradução). Maringá, PR: </w:t>
      </w:r>
      <w:proofErr w:type="spellStart"/>
      <w:r w:rsidRPr="00E61F33">
        <w:rPr>
          <w:b w:val="0"/>
          <w:bCs w:val="0"/>
        </w:rPr>
        <w:t>Eduem</w:t>
      </w:r>
      <w:proofErr w:type="spellEnd"/>
      <w:r w:rsidR="00AD2535" w:rsidRPr="00E61F33">
        <w:rPr>
          <w:b w:val="0"/>
          <w:bCs w:val="0"/>
        </w:rPr>
        <w:t>, 2018.</w:t>
      </w:r>
    </w:p>
    <w:p w14:paraId="775BA0C0" w14:textId="77777777" w:rsidR="00115281" w:rsidRPr="00E61F33" w:rsidRDefault="00115281" w:rsidP="00E61F33">
      <w:pPr>
        <w:pStyle w:val="TtulosNoNumerados"/>
        <w:spacing w:line="276" w:lineRule="auto"/>
      </w:pPr>
    </w:p>
    <w:p w14:paraId="592425AB" w14:textId="783DD685" w:rsidR="001E54C1" w:rsidRPr="00E61F33" w:rsidRDefault="3A7DF960" w:rsidP="00E61F33">
      <w:pPr>
        <w:pStyle w:val="TtulosNoNumerados"/>
        <w:spacing w:line="276" w:lineRule="auto"/>
      </w:pPr>
      <w:r w:rsidRPr="00E61F33">
        <w:t xml:space="preserve">AGRADECIMENTOS </w:t>
      </w:r>
    </w:p>
    <w:p w14:paraId="79BEE3E7" w14:textId="6F727C9A" w:rsidR="001E54C1" w:rsidRPr="00E61F33" w:rsidRDefault="00760544" w:rsidP="00E61F33">
      <w:pPr>
        <w:pStyle w:val="TtulosNoNumerados"/>
        <w:spacing w:line="276" w:lineRule="auto"/>
        <w:jc w:val="both"/>
        <w:rPr>
          <w:b w:val="0"/>
          <w:bCs w:val="0"/>
        </w:rPr>
      </w:pPr>
      <w:r w:rsidRPr="00E61F33">
        <w:rPr>
          <w:b w:val="0"/>
          <w:bCs w:val="0"/>
        </w:rPr>
        <w:t xml:space="preserve">Agradecemos </w:t>
      </w:r>
      <w:r w:rsidR="00973247" w:rsidRPr="00E61F33">
        <w:rPr>
          <w:b w:val="0"/>
          <w:bCs w:val="0"/>
        </w:rPr>
        <w:t xml:space="preserve">os(as) psicólogos(as) </w:t>
      </w:r>
      <w:r w:rsidR="00F47FCA" w:rsidRPr="00E61F33">
        <w:rPr>
          <w:b w:val="0"/>
          <w:bCs w:val="0"/>
        </w:rPr>
        <w:t>e supervisores (as)</w:t>
      </w:r>
      <w:r w:rsidR="00973247" w:rsidRPr="00E61F33">
        <w:rPr>
          <w:b w:val="0"/>
          <w:bCs w:val="0"/>
        </w:rPr>
        <w:t xml:space="preserve"> </w:t>
      </w:r>
      <w:r w:rsidR="00F47FCA" w:rsidRPr="00E61F33">
        <w:rPr>
          <w:b w:val="0"/>
          <w:bCs w:val="0"/>
        </w:rPr>
        <w:t xml:space="preserve">contratados(as) </w:t>
      </w:r>
      <w:r w:rsidR="005E22BF" w:rsidRPr="00E61F33">
        <w:rPr>
          <w:b w:val="0"/>
          <w:bCs w:val="0"/>
        </w:rPr>
        <w:t>pelo</w:t>
      </w:r>
      <w:r w:rsidR="00746F3E" w:rsidRPr="00E61F33">
        <w:rPr>
          <w:b w:val="0"/>
          <w:bCs w:val="0"/>
        </w:rPr>
        <w:t xml:space="preserve"> </w:t>
      </w:r>
      <w:r w:rsidR="00973247" w:rsidRPr="00E61F33">
        <w:rPr>
          <w:b w:val="0"/>
          <w:bCs w:val="0"/>
        </w:rPr>
        <w:t xml:space="preserve">“Programa Psicólogos nas Escolas” </w:t>
      </w:r>
      <w:r w:rsidR="005E22BF" w:rsidRPr="00E61F33">
        <w:rPr>
          <w:b w:val="0"/>
          <w:bCs w:val="0"/>
        </w:rPr>
        <w:t>pela disponibilidade em conversar sobre os problemas enfrentados nas escolas públicas estaduais</w:t>
      </w:r>
      <w:r w:rsidR="00746F3E" w:rsidRPr="00E61F33">
        <w:rPr>
          <w:b w:val="0"/>
          <w:bCs w:val="0"/>
        </w:rPr>
        <w:t xml:space="preserve"> de São Paulo</w:t>
      </w:r>
      <w:r w:rsidR="001D1136" w:rsidRPr="00E61F33">
        <w:rPr>
          <w:b w:val="0"/>
          <w:bCs w:val="0"/>
        </w:rPr>
        <w:t xml:space="preserve"> e, também</w:t>
      </w:r>
      <w:r w:rsidR="008B02DF" w:rsidRPr="00E61F33">
        <w:rPr>
          <w:b w:val="0"/>
          <w:bCs w:val="0"/>
        </w:rPr>
        <w:t>,</w:t>
      </w:r>
      <w:r w:rsidR="001D1136" w:rsidRPr="00E61F33">
        <w:rPr>
          <w:b w:val="0"/>
          <w:bCs w:val="0"/>
        </w:rPr>
        <w:t xml:space="preserve"> aos professores e professoras que diariamente </w:t>
      </w:r>
      <w:r w:rsidR="00580A7F" w:rsidRPr="00E61F33">
        <w:rPr>
          <w:b w:val="0"/>
          <w:bCs w:val="0"/>
        </w:rPr>
        <w:t xml:space="preserve">constroem </w:t>
      </w:r>
      <w:r w:rsidR="008B02DF" w:rsidRPr="00E61F33">
        <w:rPr>
          <w:b w:val="0"/>
          <w:bCs w:val="0"/>
        </w:rPr>
        <w:t xml:space="preserve">e reconstroem </w:t>
      </w:r>
      <w:r w:rsidR="00580A7F" w:rsidRPr="00E61F33">
        <w:rPr>
          <w:b w:val="0"/>
          <w:bCs w:val="0"/>
        </w:rPr>
        <w:t>suas práticas na relação com os estudantes.</w:t>
      </w:r>
    </w:p>
    <w:p w14:paraId="61126B4C" w14:textId="77777777" w:rsidR="001E54C1" w:rsidRPr="00B9244A" w:rsidRDefault="001E54C1" w:rsidP="00746F3E">
      <w:pPr>
        <w:pStyle w:val="TtulosNoNumerados"/>
        <w:jc w:val="both"/>
        <w:rPr>
          <w:b w:val="0"/>
          <w:bCs w:val="0"/>
        </w:rPr>
      </w:pPr>
    </w:p>
    <w:p w14:paraId="361B03A7" w14:textId="77777777" w:rsidR="001E54C1" w:rsidRDefault="001E54C1">
      <w:pPr>
        <w:pStyle w:val="TtulosNoNumerados"/>
      </w:pPr>
    </w:p>
    <w:p w14:paraId="3CB62C86" w14:textId="77777777" w:rsidR="00E31A9B" w:rsidRDefault="00E31A9B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37E4F" w14:textId="77777777" w:rsidR="00D234D9" w:rsidRDefault="00D234D9" w:rsidP="00026BCD">
      <w:pPr>
        <w:spacing w:line="240" w:lineRule="auto"/>
      </w:pPr>
      <w:r>
        <w:separator/>
      </w:r>
    </w:p>
  </w:endnote>
  <w:endnote w:type="continuationSeparator" w:id="0">
    <w:p w14:paraId="3DB51F9E" w14:textId="77777777" w:rsidR="00D234D9" w:rsidRDefault="00D234D9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3147A" w14:textId="77777777" w:rsidR="00D234D9" w:rsidRDefault="00D234D9" w:rsidP="00026BCD">
      <w:pPr>
        <w:spacing w:line="240" w:lineRule="auto"/>
      </w:pPr>
      <w:r>
        <w:separator/>
      </w:r>
    </w:p>
  </w:footnote>
  <w:footnote w:type="continuationSeparator" w:id="0">
    <w:p w14:paraId="55BD5B96" w14:textId="77777777" w:rsidR="00D234D9" w:rsidRDefault="00D234D9" w:rsidP="00026BCD">
      <w:pPr>
        <w:spacing w:line="240" w:lineRule="auto"/>
      </w:pPr>
      <w:r>
        <w:continuationSeparator/>
      </w:r>
    </w:p>
  </w:footnote>
  <w:footnote w:id="1">
    <w:p w14:paraId="67BE4BA7" w14:textId="68DF2EE2" w:rsidR="00250E5E" w:rsidRPr="00250E5E" w:rsidRDefault="00250E5E" w:rsidP="00211CCC">
      <w:pPr>
        <w:pStyle w:val="TtulosNoNumerados"/>
        <w:spacing w:line="240" w:lineRule="auto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9D1705" w:rsidRPr="009D1705">
        <w:rPr>
          <w:b w:val="0"/>
          <w:bCs w:val="0"/>
          <w:sz w:val="22"/>
          <w:szCs w:val="22"/>
        </w:rPr>
        <w:t xml:space="preserve">Doutora em Psicologia Escolar, Laboratório Interinstitucional de Estudos e Pesquisas em Psicologia Escolar - LIEPPE USP São Paulo, SP, Brasil. e-mail: </w:t>
      </w:r>
      <w:hyperlink r:id="rId1" w:history="1">
        <w:r w:rsidR="008B4FAC" w:rsidRPr="001B1027">
          <w:rPr>
            <w:rStyle w:val="Hyperlink"/>
            <w:b w:val="0"/>
            <w:bCs w:val="0"/>
            <w:sz w:val="22"/>
            <w:szCs w:val="22"/>
          </w:rPr>
          <w:t>sandra.fodra@gmail.com</w:t>
        </w:r>
      </w:hyperlink>
      <w:r w:rsidR="008B4FAC">
        <w:rPr>
          <w:b w:val="0"/>
          <w:bCs w:val="0"/>
          <w:sz w:val="22"/>
          <w:szCs w:val="22"/>
        </w:rPr>
        <w:t xml:space="preserve"> </w:t>
      </w:r>
    </w:p>
    <w:p w14:paraId="22FD869C" w14:textId="0A693264" w:rsidR="00250E5E" w:rsidRDefault="00250E5E" w:rsidP="00211CCC">
      <w:pPr>
        <w:pStyle w:val="Textodenotaderodap"/>
      </w:pPr>
    </w:p>
  </w:footnote>
  <w:footnote w:id="2">
    <w:p w14:paraId="086EEB0F" w14:textId="2730EEFC" w:rsidR="004C721D" w:rsidRPr="00A221ED" w:rsidRDefault="004C721D" w:rsidP="00211CCC">
      <w:pPr>
        <w:pStyle w:val="Textodenotaderodap"/>
        <w:ind w:firstLine="0"/>
        <w:rPr>
          <w:rFonts w:ascii="Arial" w:hAnsi="Arial" w:cs="Arial"/>
          <w:sz w:val="22"/>
          <w:szCs w:val="22"/>
        </w:rPr>
      </w:pPr>
      <w:r w:rsidRPr="006D56F1">
        <w:rPr>
          <w:rStyle w:val="Refdenotaderodap"/>
          <w:rFonts w:ascii="Arial" w:hAnsi="Arial" w:cs="Arial"/>
          <w:sz w:val="22"/>
          <w:szCs w:val="22"/>
        </w:rPr>
        <w:footnoteRef/>
      </w:r>
      <w:r w:rsidRPr="006D56F1">
        <w:rPr>
          <w:rFonts w:ascii="Arial" w:hAnsi="Arial" w:cs="Arial"/>
          <w:sz w:val="22"/>
          <w:szCs w:val="22"/>
        </w:rPr>
        <w:t xml:space="preserve"> </w:t>
      </w:r>
      <w:r w:rsidR="005E5581" w:rsidRPr="00A221ED">
        <w:rPr>
          <w:rFonts w:ascii="Arial" w:hAnsi="Arial" w:cs="Arial"/>
          <w:sz w:val="22"/>
          <w:szCs w:val="22"/>
        </w:rPr>
        <w:t xml:space="preserve">Doutora </w:t>
      </w:r>
      <w:r w:rsidR="006D56F1" w:rsidRPr="00A221ED">
        <w:rPr>
          <w:rFonts w:ascii="Arial" w:hAnsi="Arial" w:cs="Arial"/>
          <w:sz w:val="22"/>
          <w:szCs w:val="22"/>
        </w:rPr>
        <w:t xml:space="preserve">em Psicologia </w:t>
      </w:r>
      <w:r w:rsidR="0079045F" w:rsidRPr="00A221ED">
        <w:rPr>
          <w:rFonts w:ascii="Arial" w:hAnsi="Arial" w:cs="Arial"/>
          <w:sz w:val="22"/>
          <w:szCs w:val="22"/>
        </w:rPr>
        <w:t>Escolar</w:t>
      </w:r>
      <w:r w:rsidR="006D56F1" w:rsidRPr="00A221ED">
        <w:rPr>
          <w:rFonts w:ascii="Arial" w:hAnsi="Arial" w:cs="Arial"/>
          <w:sz w:val="22"/>
          <w:szCs w:val="22"/>
        </w:rPr>
        <w:t xml:space="preserve"> </w:t>
      </w:r>
      <w:r w:rsidR="00D52B7D" w:rsidRPr="00A221ED">
        <w:rPr>
          <w:rFonts w:ascii="Arial" w:hAnsi="Arial" w:cs="Arial"/>
          <w:sz w:val="22"/>
          <w:szCs w:val="22"/>
        </w:rPr>
        <w:t>(IP</w:t>
      </w:r>
      <w:r w:rsidR="00211CCC" w:rsidRPr="00A221ED">
        <w:rPr>
          <w:rFonts w:ascii="Arial" w:hAnsi="Arial" w:cs="Arial"/>
          <w:sz w:val="22"/>
          <w:szCs w:val="22"/>
        </w:rPr>
        <w:t>/</w:t>
      </w:r>
      <w:r w:rsidR="00D52B7D" w:rsidRPr="00A221ED">
        <w:rPr>
          <w:rFonts w:ascii="Arial" w:hAnsi="Arial" w:cs="Arial"/>
          <w:sz w:val="22"/>
          <w:szCs w:val="22"/>
        </w:rPr>
        <w:t xml:space="preserve">USP), </w:t>
      </w:r>
      <w:r w:rsidR="0079045F" w:rsidRPr="00A221ED">
        <w:rPr>
          <w:rFonts w:ascii="Arial" w:hAnsi="Arial" w:cs="Arial"/>
          <w:sz w:val="22"/>
          <w:szCs w:val="22"/>
        </w:rPr>
        <w:t xml:space="preserve">docente no curso de Psicologia da Universidade Paulista (UNIP), </w:t>
      </w:r>
      <w:r w:rsidR="00D52B7D" w:rsidRPr="00A221ED">
        <w:rPr>
          <w:rFonts w:ascii="Arial" w:hAnsi="Arial" w:cs="Arial"/>
          <w:sz w:val="22"/>
          <w:szCs w:val="22"/>
        </w:rPr>
        <w:t>membro da diretoria da Associação Brasileira de Psicologia Escolar e Educacional (ABRAPEE)</w:t>
      </w:r>
      <w:r w:rsidR="00CE0BD8" w:rsidRPr="00A221ED">
        <w:rPr>
          <w:rFonts w:ascii="Arial" w:hAnsi="Arial" w:cs="Arial"/>
          <w:sz w:val="22"/>
          <w:szCs w:val="22"/>
        </w:rPr>
        <w:t xml:space="preserve">. E-mail: </w:t>
      </w:r>
      <w:hyperlink r:id="rId2" w:history="1">
        <w:r w:rsidR="00CE0BD8" w:rsidRPr="00A221ED">
          <w:rPr>
            <w:rStyle w:val="Hyperlink"/>
            <w:rFonts w:ascii="Arial" w:hAnsi="Arial" w:cs="Arial"/>
            <w:color w:val="auto"/>
            <w:sz w:val="22"/>
            <w:szCs w:val="22"/>
          </w:rPr>
          <w:t>monica.cintrao@hotmail.com</w:t>
        </w:r>
      </w:hyperlink>
      <w:r w:rsidR="00CE0BD8" w:rsidRPr="00A221ED">
        <w:rPr>
          <w:rFonts w:ascii="Arial" w:hAnsi="Arial" w:cs="Arial"/>
          <w:sz w:val="22"/>
          <w:szCs w:val="22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752EF2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752EF2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752EF2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1F1A93"/>
    <w:multiLevelType w:val="multilevel"/>
    <w:tmpl w:val="4B542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220169174">
    <w:abstractNumId w:val="3"/>
  </w:num>
  <w:num w:numId="2" w16cid:durableId="986515809">
    <w:abstractNumId w:val="7"/>
  </w:num>
  <w:num w:numId="3" w16cid:durableId="1565556067">
    <w:abstractNumId w:val="4"/>
  </w:num>
  <w:num w:numId="4" w16cid:durableId="114179490">
    <w:abstractNumId w:val="0"/>
  </w:num>
  <w:num w:numId="5" w16cid:durableId="1692756037">
    <w:abstractNumId w:val="5"/>
  </w:num>
  <w:num w:numId="6" w16cid:durableId="1823305973">
    <w:abstractNumId w:val="1"/>
  </w:num>
  <w:num w:numId="7" w16cid:durableId="1739279937">
    <w:abstractNumId w:val="2"/>
  </w:num>
  <w:num w:numId="8" w16cid:durableId="18213878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04D48"/>
    <w:rsid w:val="00005CED"/>
    <w:rsid w:val="00011767"/>
    <w:rsid w:val="000157DA"/>
    <w:rsid w:val="00017230"/>
    <w:rsid w:val="000238EB"/>
    <w:rsid w:val="000239F8"/>
    <w:rsid w:val="000251AB"/>
    <w:rsid w:val="00026BCD"/>
    <w:rsid w:val="00030A4B"/>
    <w:rsid w:val="0004246F"/>
    <w:rsid w:val="0004284F"/>
    <w:rsid w:val="00042954"/>
    <w:rsid w:val="00055465"/>
    <w:rsid w:val="00055889"/>
    <w:rsid w:val="00055BA2"/>
    <w:rsid w:val="00057443"/>
    <w:rsid w:val="00063621"/>
    <w:rsid w:val="00083ECD"/>
    <w:rsid w:val="0008414C"/>
    <w:rsid w:val="00091F4C"/>
    <w:rsid w:val="00092BDA"/>
    <w:rsid w:val="000B05FA"/>
    <w:rsid w:val="000B2C3D"/>
    <w:rsid w:val="000B3107"/>
    <w:rsid w:val="000B3767"/>
    <w:rsid w:val="000C2E52"/>
    <w:rsid w:val="000D4380"/>
    <w:rsid w:val="000F3E81"/>
    <w:rsid w:val="00112076"/>
    <w:rsid w:val="001131D3"/>
    <w:rsid w:val="00115281"/>
    <w:rsid w:val="00116C61"/>
    <w:rsid w:val="00120D86"/>
    <w:rsid w:val="001240E6"/>
    <w:rsid w:val="00126DD2"/>
    <w:rsid w:val="00133DE8"/>
    <w:rsid w:val="00135ED4"/>
    <w:rsid w:val="00136BEA"/>
    <w:rsid w:val="00143DA4"/>
    <w:rsid w:val="0015196A"/>
    <w:rsid w:val="00153B3A"/>
    <w:rsid w:val="00153FCB"/>
    <w:rsid w:val="00154AF7"/>
    <w:rsid w:val="00160549"/>
    <w:rsid w:val="00163493"/>
    <w:rsid w:val="00172360"/>
    <w:rsid w:val="00173082"/>
    <w:rsid w:val="001767C9"/>
    <w:rsid w:val="00180AAF"/>
    <w:rsid w:val="00194448"/>
    <w:rsid w:val="00194657"/>
    <w:rsid w:val="001A1913"/>
    <w:rsid w:val="001A3BDA"/>
    <w:rsid w:val="001B0B31"/>
    <w:rsid w:val="001D1136"/>
    <w:rsid w:val="001D23A0"/>
    <w:rsid w:val="001E54C1"/>
    <w:rsid w:val="001E57DF"/>
    <w:rsid w:val="001E606D"/>
    <w:rsid w:val="001E75F3"/>
    <w:rsid w:val="001F5E18"/>
    <w:rsid w:val="001F6136"/>
    <w:rsid w:val="001F70C0"/>
    <w:rsid w:val="00202F49"/>
    <w:rsid w:val="002056CB"/>
    <w:rsid w:val="00207893"/>
    <w:rsid w:val="00211CCC"/>
    <w:rsid w:val="0021696A"/>
    <w:rsid w:val="00217CF3"/>
    <w:rsid w:val="002304ED"/>
    <w:rsid w:val="00245B47"/>
    <w:rsid w:val="0024719E"/>
    <w:rsid w:val="002506BE"/>
    <w:rsid w:val="00250E5E"/>
    <w:rsid w:val="00251815"/>
    <w:rsid w:val="00256CC4"/>
    <w:rsid w:val="00262F90"/>
    <w:rsid w:val="00275DAF"/>
    <w:rsid w:val="00281622"/>
    <w:rsid w:val="00281BDE"/>
    <w:rsid w:val="002868A0"/>
    <w:rsid w:val="00291AD5"/>
    <w:rsid w:val="0029403C"/>
    <w:rsid w:val="002964CD"/>
    <w:rsid w:val="00297730"/>
    <w:rsid w:val="002A6224"/>
    <w:rsid w:val="002C1636"/>
    <w:rsid w:val="002C558A"/>
    <w:rsid w:val="002C6FAC"/>
    <w:rsid w:val="002D4387"/>
    <w:rsid w:val="002E5744"/>
    <w:rsid w:val="002F4233"/>
    <w:rsid w:val="0030144E"/>
    <w:rsid w:val="0030158D"/>
    <w:rsid w:val="003063C9"/>
    <w:rsid w:val="00312152"/>
    <w:rsid w:val="003266DC"/>
    <w:rsid w:val="003313AC"/>
    <w:rsid w:val="00344326"/>
    <w:rsid w:val="0035553B"/>
    <w:rsid w:val="00390C0D"/>
    <w:rsid w:val="00391E0A"/>
    <w:rsid w:val="00391F87"/>
    <w:rsid w:val="003A16B9"/>
    <w:rsid w:val="003A4AF0"/>
    <w:rsid w:val="003A53FB"/>
    <w:rsid w:val="003B2FAA"/>
    <w:rsid w:val="003B5B9D"/>
    <w:rsid w:val="003B6045"/>
    <w:rsid w:val="003D08B6"/>
    <w:rsid w:val="003D123E"/>
    <w:rsid w:val="003E279A"/>
    <w:rsid w:val="003F635D"/>
    <w:rsid w:val="003F656B"/>
    <w:rsid w:val="00403677"/>
    <w:rsid w:val="004155DC"/>
    <w:rsid w:val="0042588F"/>
    <w:rsid w:val="00435A4C"/>
    <w:rsid w:val="00436049"/>
    <w:rsid w:val="004371A8"/>
    <w:rsid w:val="00442C14"/>
    <w:rsid w:val="00454912"/>
    <w:rsid w:val="0047508B"/>
    <w:rsid w:val="00477455"/>
    <w:rsid w:val="00480E66"/>
    <w:rsid w:val="00483A93"/>
    <w:rsid w:val="00485239"/>
    <w:rsid w:val="00485697"/>
    <w:rsid w:val="00485DC5"/>
    <w:rsid w:val="004B0EE5"/>
    <w:rsid w:val="004B5CBF"/>
    <w:rsid w:val="004C0FF1"/>
    <w:rsid w:val="004C10A5"/>
    <w:rsid w:val="004C446D"/>
    <w:rsid w:val="004C721D"/>
    <w:rsid w:val="004D022B"/>
    <w:rsid w:val="004E34E1"/>
    <w:rsid w:val="004F58A5"/>
    <w:rsid w:val="00501902"/>
    <w:rsid w:val="00506213"/>
    <w:rsid w:val="00522804"/>
    <w:rsid w:val="00524228"/>
    <w:rsid w:val="00526D12"/>
    <w:rsid w:val="00531E8C"/>
    <w:rsid w:val="0057474E"/>
    <w:rsid w:val="00576DF9"/>
    <w:rsid w:val="00580A7F"/>
    <w:rsid w:val="00582F75"/>
    <w:rsid w:val="00597F8A"/>
    <w:rsid w:val="005A2B0A"/>
    <w:rsid w:val="005B2D59"/>
    <w:rsid w:val="005C11DE"/>
    <w:rsid w:val="005C5724"/>
    <w:rsid w:val="005C58D8"/>
    <w:rsid w:val="005C7361"/>
    <w:rsid w:val="005D3A9E"/>
    <w:rsid w:val="005D3F98"/>
    <w:rsid w:val="005E22BF"/>
    <w:rsid w:val="005E5581"/>
    <w:rsid w:val="0060173B"/>
    <w:rsid w:val="006017C1"/>
    <w:rsid w:val="006032B4"/>
    <w:rsid w:val="00623A1E"/>
    <w:rsid w:val="00623CC5"/>
    <w:rsid w:val="0062690C"/>
    <w:rsid w:val="006306D9"/>
    <w:rsid w:val="00646D7A"/>
    <w:rsid w:val="00664687"/>
    <w:rsid w:val="00664B8B"/>
    <w:rsid w:val="00667EE4"/>
    <w:rsid w:val="0068327B"/>
    <w:rsid w:val="0068395D"/>
    <w:rsid w:val="006917C8"/>
    <w:rsid w:val="00694CE7"/>
    <w:rsid w:val="00695D93"/>
    <w:rsid w:val="006A000C"/>
    <w:rsid w:val="006C2E27"/>
    <w:rsid w:val="006D2F5D"/>
    <w:rsid w:val="006D3ABF"/>
    <w:rsid w:val="006D56F1"/>
    <w:rsid w:val="006E7866"/>
    <w:rsid w:val="007016EA"/>
    <w:rsid w:val="00704890"/>
    <w:rsid w:val="007060B3"/>
    <w:rsid w:val="00707214"/>
    <w:rsid w:val="00711F6E"/>
    <w:rsid w:val="00717678"/>
    <w:rsid w:val="00746F3E"/>
    <w:rsid w:val="00752EF2"/>
    <w:rsid w:val="00760544"/>
    <w:rsid w:val="00760B15"/>
    <w:rsid w:val="0076389E"/>
    <w:rsid w:val="00764C0D"/>
    <w:rsid w:val="00772821"/>
    <w:rsid w:val="007743CF"/>
    <w:rsid w:val="00777399"/>
    <w:rsid w:val="00777429"/>
    <w:rsid w:val="00777958"/>
    <w:rsid w:val="00785FAF"/>
    <w:rsid w:val="0079045F"/>
    <w:rsid w:val="0079254D"/>
    <w:rsid w:val="007A0521"/>
    <w:rsid w:val="007A07EE"/>
    <w:rsid w:val="007A1F67"/>
    <w:rsid w:val="007A44BB"/>
    <w:rsid w:val="007B3083"/>
    <w:rsid w:val="007B6CCA"/>
    <w:rsid w:val="007B6FE3"/>
    <w:rsid w:val="007B7881"/>
    <w:rsid w:val="007C257B"/>
    <w:rsid w:val="007C3BBF"/>
    <w:rsid w:val="007D0EAE"/>
    <w:rsid w:val="007D1C88"/>
    <w:rsid w:val="007D7879"/>
    <w:rsid w:val="007E20D2"/>
    <w:rsid w:val="007E2E87"/>
    <w:rsid w:val="007E2E92"/>
    <w:rsid w:val="007E33B8"/>
    <w:rsid w:val="007E42FB"/>
    <w:rsid w:val="007E63B0"/>
    <w:rsid w:val="00803D6F"/>
    <w:rsid w:val="0080729E"/>
    <w:rsid w:val="00812F49"/>
    <w:rsid w:val="00816D36"/>
    <w:rsid w:val="00823780"/>
    <w:rsid w:val="00823FCA"/>
    <w:rsid w:val="00836A3A"/>
    <w:rsid w:val="00856180"/>
    <w:rsid w:val="008562B7"/>
    <w:rsid w:val="00865FF8"/>
    <w:rsid w:val="0087040B"/>
    <w:rsid w:val="00892CA9"/>
    <w:rsid w:val="008967EE"/>
    <w:rsid w:val="008A0B01"/>
    <w:rsid w:val="008B02DF"/>
    <w:rsid w:val="008B4FAC"/>
    <w:rsid w:val="008B711F"/>
    <w:rsid w:val="008C02E5"/>
    <w:rsid w:val="008C6DFB"/>
    <w:rsid w:val="008F2B79"/>
    <w:rsid w:val="008F32E8"/>
    <w:rsid w:val="008F3871"/>
    <w:rsid w:val="008F3891"/>
    <w:rsid w:val="008F3B2F"/>
    <w:rsid w:val="00905949"/>
    <w:rsid w:val="0090786F"/>
    <w:rsid w:val="00915550"/>
    <w:rsid w:val="009173EC"/>
    <w:rsid w:val="00926957"/>
    <w:rsid w:val="00941F5B"/>
    <w:rsid w:val="009434C6"/>
    <w:rsid w:val="00965B62"/>
    <w:rsid w:val="009676AF"/>
    <w:rsid w:val="00971680"/>
    <w:rsid w:val="00973247"/>
    <w:rsid w:val="0098111F"/>
    <w:rsid w:val="00981AD5"/>
    <w:rsid w:val="0098531D"/>
    <w:rsid w:val="0099123A"/>
    <w:rsid w:val="009A0059"/>
    <w:rsid w:val="009A33DE"/>
    <w:rsid w:val="009A423A"/>
    <w:rsid w:val="009A6D7D"/>
    <w:rsid w:val="009B4393"/>
    <w:rsid w:val="009D1705"/>
    <w:rsid w:val="009E0134"/>
    <w:rsid w:val="009E3B90"/>
    <w:rsid w:val="009E6183"/>
    <w:rsid w:val="009E6C0F"/>
    <w:rsid w:val="009F387C"/>
    <w:rsid w:val="00A003F2"/>
    <w:rsid w:val="00A00F42"/>
    <w:rsid w:val="00A06536"/>
    <w:rsid w:val="00A11DAF"/>
    <w:rsid w:val="00A13EA8"/>
    <w:rsid w:val="00A15D11"/>
    <w:rsid w:val="00A161E5"/>
    <w:rsid w:val="00A16CE2"/>
    <w:rsid w:val="00A221ED"/>
    <w:rsid w:val="00A223FB"/>
    <w:rsid w:val="00A27006"/>
    <w:rsid w:val="00A35ED3"/>
    <w:rsid w:val="00A4433D"/>
    <w:rsid w:val="00A47061"/>
    <w:rsid w:val="00A476E9"/>
    <w:rsid w:val="00A66BE4"/>
    <w:rsid w:val="00A83A7E"/>
    <w:rsid w:val="00A85E51"/>
    <w:rsid w:val="00A90894"/>
    <w:rsid w:val="00A9291B"/>
    <w:rsid w:val="00AA0070"/>
    <w:rsid w:val="00AA17B9"/>
    <w:rsid w:val="00AB2173"/>
    <w:rsid w:val="00AB43C8"/>
    <w:rsid w:val="00AB47AE"/>
    <w:rsid w:val="00AB4E74"/>
    <w:rsid w:val="00AD2535"/>
    <w:rsid w:val="00AD5392"/>
    <w:rsid w:val="00AD658C"/>
    <w:rsid w:val="00AF346D"/>
    <w:rsid w:val="00AF4418"/>
    <w:rsid w:val="00AF7802"/>
    <w:rsid w:val="00B26D2B"/>
    <w:rsid w:val="00B2706C"/>
    <w:rsid w:val="00B31EAA"/>
    <w:rsid w:val="00B35ECD"/>
    <w:rsid w:val="00B37A2E"/>
    <w:rsid w:val="00B47A4E"/>
    <w:rsid w:val="00B53984"/>
    <w:rsid w:val="00B5413D"/>
    <w:rsid w:val="00B55DEF"/>
    <w:rsid w:val="00B56493"/>
    <w:rsid w:val="00B61B60"/>
    <w:rsid w:val="00B6500C"/>
    <w:rsid w:val="00B663F7"/>
    <w:rsid w:val="00B7745C"/>
    <w:rsid w:val="00B801C6"/>
    <w:rsid w:val="00B82E5B"/>
    <w:rsid w:val="00B8341E"/>
    <w:rsid w:val="00B9244A"/>
    <w:rsid w:val="00BA460D"/>
    <w:rsid w:val="00BA68B0"/>
    <w:rsid w:val="00BB3206"/>
    <w:rsid w:val="00BB34FF"/>
    <w:rsid w:val="00BB4D72"/>
    <w:rsid w:val="00BC1BAC"/>
    <w:rsid w:val="00BC4994"/>
    <w:rsid w:val="00BD004B"/>
    <w:rsid w:val="00BD042D"/>
    <w:rsid w:val="00BD0F6C"/>
    <w:rsid w:val="00BD278E"/>
    <w:rsid w:val="00BD722D"/>
    <w:rsid w:val="00BE6E4F"/>
    <w:rsid w:val="00BE76DE"/>
    <w:rsid w:val="00BF09E3"/>
    <w:rsid w:val="00BF53E6"/>
    <w:rsid w:val="00BF5B69"/>
    <w:rsid w:val="00C0385F"/>
    <w:rsid w:val="00C22BC8"/>
    <w:rsid w:val="00C231B3"/>
    <w:rsid w:val="00C36DA5"/>
    <w:rsid w:val="00C44499"/>
    <w:rsid w:val="00C47010"/>
    <w:rsid w:val="00C600B3"/>
    <w:rsid w:val="00C76380"/>
    <w:rsid w:val="00C83E05"/>
    <w:rsid w:val="00C8769A"/>
    <w:rsid w:val="00C9370C"/>
    <w:rsid w:val="00CA612A"/>
    <w:rsid w:val="00CB0929"/>
    <w:rsid w:val="00CB6157"/>
    <w:rsid w:val="00CC3A42"/>
    <w:rsid w:val="00CC6116"/>
    <w:rsid w:val="00CD2AF8"/>
    <w:rsid w:val="00CD581C"/>
    <w:rsid w:val="00CD7E56"/>
    <w:rsid w:val="00CE0BD8"/>
    <w:rsid w:val="00CF0891"/>
    <w:rsid w:val="00CF167A"/>
    <w:rsid w:val="00CF427F"/>
    <w:rsid w:val="00D07AAE"/>
    <w:rsid w:val="00D1558C"/>
    <w:rsid w:val="00D16DAA"/>
    <w:rsid w:val="00D17DEF"/>
    <w:rsid w:val="00D234D9"/>
    <w:rsid w:val="00D36172"/>
    <w:rsid w:val="00D41277"/>
    <w:rsid w:val="00D4622B"/>
    <w:rsid w:val="00D52B7D"/>
    <w:rsid w:val="00D56A59"/>
    <w:rsid w:val="00D603B3"/>
    <w:rsid w:val="00D712CF"/>
    <w:rsid w:val="00D764B9"/>
    <w:rsid w:val="00D77336"/>
    <w:rsid w:val="00D778F9"/>
    <w:rsid w:val="00D86381"/>
    <w:rsid w:val="00D959EE"/>
    <w:rsid w:val="00D9615D"/>
    <w:rsid w:val="00D97213"/>
    <w:rsid w:val="00DA1797"/>
    <w:rsid w:val="00DA2C65"/>
    <w:rsid w:val="00DB27E1"/>
    <w:rsid w:val="00DB3FB8"/>
    <w:rsid w:val="00DC0714"/>
    <w:rsid w:val="00DD3767"/>
    <w:rsid w:val="00DE0F2F"/>
    <w:rsid w:val="00DE1982"/>
    <w:rsid w:val="00DE30BE"/>
    <w:rsid w:val="00DF040B"/>
    <w:rsid w:val="00DF780E"/>
    <w:rsid w:val="00E044EA"/>
    <w:rsid w:val="00E05F28"/>
    <w:rsid w:val="00E17E42"/>
    <w:rsid w:val="00E23668"/>
    <w:rsid w:val="00E31A9B"/>
    <w:rsid w:val="00E406F6"/>
    <w:rsid w:val="00E57BDA"/>
    <w:rsid w:val="00E61F33"/>
    <w:rsid w:val="00E63BB3"/>
    <w:rsid w:val="00E649FB"/>
    <w:rsid w:val="00E65BC9"/>
    <w:rsid w:val="00E73320"/>
    <w:rsid w:val="00E828F4"/>
    <w:rsid w:val="00E844AE"/>
    <w:rsid w:val="00E863BF"/>
    <w:rsid w:val="00E91D9C"/>
    <w:rsid w:val="00EA1566"/>
    <w:rsid w:val="00EA3172"/>
    <w:rsid w:val="00EA3A9A"/>
    <w:rsid w:val="00EB21CE"/>
    <w:rsid w:val="00EC1F91"/>
    <w:rsid w:val="00ED4385"/>
    <w:rsid w:val="00ED7BE5"/>
    <w:rsid w:val="00EE2639"/>
    <w:rsid w:val="00EF6106"/>
    <w:rsid w:val="00F06F88"/>
    <w:rsid w:val="00F143BE"/>
    <w:rsid w:val="00F27CE0"/>
    <w:rsid w:val="00F32F47"/>
    <w:rsid w:val="00F42333"/>
    <w:rsid w:val="00F461FA"/>
    <w:rsid w:val="00F46970"/>
    <w:rsid w:val="00F46CF2"/>
    <w:rsid w:val="00F47FCA"/>
    <w:rsid w:val="00F5047E"/>
    <w:rsid w:val="00F647DC"/>
    <w:rsid w:val="00F72FD3"/>
    <w:rsid w:val="00F85864"/>
    <w:rsid w:val="00F97363"/>
    <w:rsid w:val="00F97C22"/>
    <w:rsid w:val="00FB7715"/>
    <w:rsid w:val="00FC02FB"/>
    <w:rsid w:val="00FC4166"/>
    <w:rsid w:val="00FC6AF0"/>
    <w:rsid w:val="00FE005E"/>
    <w:rsid w:val="00FE0B7B"/>
    <w:rsid w:val="00FE40BB"/>
    <w:rsid w:val="00FE5684"/>
    <w:rsid w:val="00FF0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E23668"/>
    <w:rPr>
      <w:b/>
      <w:bCs/>
    </w:rPr>
  </w:style>
  <w:style w:type="character" w:customStyle="1" w:styleId="uv3um">
    <w:name w:val="uv3um"/>
    <w:basedOn w:val="Fontepargpadro"/>
    <w:rsid w:val="000C2E52"/>
  </w:style>
  <w:style w:type="paragraph" w:styleId="Corpodetexto">
    <w:name w:val="Body Text"/>
    <w:basedOn w:val="Normal"/>
    <w:link w:val="CorpodetextoChar"/>
    <w:rsid w:val="001F70C0"/>
    <w:pPr>
      <w:spacing w:line="240" w:lineRule="auto"/>
      <w:ind w:firstLine="0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1F70C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5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lo.br/j/pee/a/NQBCtmXCR85rpty5vWwXthk/?format=pdf&amp;lang=es" TargetMode="External"/><Relationship Id="rId13" Type="http://schemas.openxmlformats.org/officeDocument/2006/relationships/hyperlink" Target="https://orientacaoaqueixaescolar.ip.usp.b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fape.educacao.sp.gov.br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fape.educacao.sp.gov.br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site.cfp.org.br/publicacao/referencias-tecnicaspara-atuacao-de-psicologasos-na-educacao-basic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lanalto.gov.br/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monica.cintrao@hotmail.com" TargetMode="External"/><Relationship Id="rId1" Type="http://schemas.openxmlformats.org/officeDocument/2006/relationships/hyperlink" Target="mailto:sandra.fodr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1564</Words>
  <Characters>8446</Characters>
  <Application>Microsoft Office Word</Application>
  <DocSecurity>0</DocSecurity>
  <Lines>70</Lines>
  <Paragraphs>19</Paragraphs>
  <ScaleCrop>false</ScaleCrop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Sandra Fodra</cp:lastModifiedBy>
  <cp:revision>2</cp:revision>
  <dcterms:created xsi:type="dcterms:W3CDTF">2025-10-26T23:12:00Z</dcterms:created>
  <dcterms:modified xsi:type="dcterms:W3CDTF">2025-10-26T23:12:00Z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