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7EFA6" w14:textId="565685A1" w:rsidR="00CE3672" w:rsidRPr="00AE0F44" w:rsidRDefault="002345E7" w:rsidP="00AE0F44">
      <w:pPr>
        <w:jc w:val="center"/>
        <w:rPr>
          <w:rStyle w:val="s2"/>
          <w:rFonts w:ascii="Times New Roman" w:eastAsia="Times New Roman" w:hAnsi="Times New Roman" w:cs="Times New Roman"/>
          <w:b/>
          <w:bCs/>
          <w:color w:val="000000"/>
        </w:rPr>
      </w:pPr>
      <w:r w:rsidRPr="00AE0F44">
        <w:rPr>
          <w:rStyle w:val="s2"/>
          <w:rFonts w:ascii="Times New Roman" w:eastAsia="Times New Roman" w:hAnsi="Times New Roman" w:cs="Times New Roman"/>
          <w:b/>
          <w:bCs/>
          <w:color w:val="000000"/>
        </w:rPr>
        <w:t xml:space="preserve">CORREÇÃO CIRÚRGICA DE LUXAÇÃO PATELAR MEDIAL GRAU III EM MEMBRO PÉLVICO </w:t>
      </w:r>
      <w:r w:rsidR="00224BE6" w:rsidRPr="00AE0F44">
        <w:rPr>
          <w:rStyle w:val="s2"/>
          <w:rFonts w:ascii="Times New Roman" w:eastAsia="Times New Roman" w:hAnsi="Times New Roman" w:cs="Times New Roman"/>
          <w:b/>
          <w:bCs/>
          <w:color w:val="000000"/>
        </w:rPr>
        <w:t>DE CADELA DA RAÇA PINSCHER</w:t>
      </w:r>
      <w:r w:rsidR="00AE0F44" w:rsidRPr="00AE0F44">
        <w:rPr>
          <w:rStyle w:val="s2"/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CC42F2" w:rsidRPr="00AE0F44">
        <w:rPr>
          <w:rStyle w:val="s2"/>
          <w:rFonts w:ascii="Times New Roman" w:eastAsia="Times New Roman" w:hAnsi="Times New Roman" w:cs="Times New Roman"/>
          <w:b/>
          <w:bCs/>
          <w:color w:val="000000"/>
        </w:rPr>
        <w:t>-</w:t>
      </w:r>
      <w:r w:rsidR="0095751D" w:rsidRPr="00AE0F44">
        <w:rPr>
          <w:rStyle w:val="s2"/>
          <w:rFonts w:ascii="Times New Roman" w:eastAsia="Times New Roman" w:hAnsi="Times New Roman" w:cs="Times New Roman"/>
          <w:b/>
          <w:bCs/>
          <w:color w:val="000000"/>
        </w:rPr>
        <w:t xml:space="preserve"> RELATO DE CASO</w:t>
      </w:r>
    </w:p>
    <w:p w14:paraId="511706DC" w14:textId="0D86572E" w:rsidR="002345E7" w:rsidRPr="002345E7" w:rsidRDefault="008F28BC" w:rsidP="00FE3CE7">
      <w:pPr>
        <w:jc w:val="center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SANTOS, Renata da Silva</w:t>
      </w:r>
      <w:r w:rsidR="002345E7" w:rsidRPr="002345E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t-BR"/>
        </w:rPr>
        <w:t>1</w:t>
      </w:r>
      <w:r w:rsidR="002345E7" w:rsidRPr="002345E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*; </w:t>
      </w:r>
      <w:r w:rsidR="00A03F6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DA SILVA</w:t>
      </w:r>
      <w:r w:rsidR="002345E7" w:rsidRPr="002345E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, </w:t>
      </w:r>
      <w:r w:rsidR="00E758B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Gabrielly Maria Moreira</w:t>
      </w:r>
      <w:r w:rsidR="00865676" w:rsidRPr="002345E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t-BR"/>
        </w:rPr>
        <w:t>1</w:t>
      </w:r>
      <w:r w:rsidR="00B862A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;</w:t>
      </w:r>
      <w:r w:rsidR="00C55AA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="00865676" w:rsidRPr="0086567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DORNELAS, Diogo Viveiros</w:t>
      </w:r>
      <w:r w:rsidR="002345E7" w:rsidRPr="002345E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t-BR"/>
        </w:rPr>
        <w:t>1</w:t>
      </w:r>
      <w:r w:rsidR="002345E7" w:rsidRPr="002345E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; </w:t>
      </w:r>
      <w:r w:rsidR="00E9065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MUNIZ</w:t>
      </w:r>
      <w:r w:rsidR="002345E7" w:rsidRPr="002345E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</w:t>
      </w:r>
      <w:r w:rsidR="00E9065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="00194B2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Ariane</w:t>
      </w:r>
      <w:r w:rsidR="002345E7" w:rsidRPr="002345E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="00194B2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Teles</w:t>
      </w:r>
      <w:r w:rsidR="002345E7" w:rsidRPr="002345E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t-BR"/>
        </w:rPr>
        <w:t>1</w:t>
      </w:r>
      <w:r w:rsidR="002345E7" w:rsidRPr="002345E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; </w:t>
      </w:r>
      <w:r w:rsidR="002E36D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OLIVEIRA</w:t>
      </w:r>
      <w:r w:rsidR="002345E7" w:rsidRPr="002345E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, </w:t>
      </w:r>
      <w:r w:rsidR="0070407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Marlon</w:t>
      </w:r>
      <w:r w:rsidR="002345E7" w:rsidRPr="002345E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="0070407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Xavier da Silva</w:t>
      </w:r>
      <w:r w:rsidR="002345E7" w:rsidRPr="002345E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t-BR"/>
        </w:rPr>
        <w:t>1</w:t>
      </w:r>
      <w:r w:rsidR="002345E7" w:rsidRPr="002345E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; </w:t>
      </w:r>
      <w:r w:rsidR="000D6641" w:rsidRPr="000D664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SILVA, Ana Flávia Fonseca</w:t>
      </w:r>
      <w:r w:rsidR="000D6641" w:rsidRPr="002345E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t-BR"/>
        </w:rPr>
        <w:t>1</w:t>
      </w:r>
      <w:r w:rsidR="000D6641" w:rsidRPr="002345E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;</w:t>
      </w:r>
      <w:r w:rsidR="00FA7AE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="005D10A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CARVALHO</w:t>
      </w:r>
      <w:r w:rsidR="002345E7" w:rsidRPr="002345E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, </w:t>
      </w:r>
      <w:r w:rsidR="005D10A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Letícia Calovi</w:t>
      </w:r>
      <w:r w:rsidR="002345E7" w:rsidRPr="002345E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BR"/>
        </w:rPr>
        <w:t>²</w:t>
      </w:r>
      <w:r w:rsidR="0052116C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t-BR"/>
        </w:rPr>
        <w:t xml:space="preserve"> ; DIAS, Romim Gilberto</w:t>
      </w:r>
      <w:r w:rsidR="00FE3CE7" w:rsidRPr="002345E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BR"/>
        </w:rPr>
        <w:t>²</w:t>
      </w:r>
    </w:p>
    <w:p w14:paraId="0B637F51" w14:textId="1E2E3284" w:rsidR="00E20099" w:rsidRPr="00F618CA" w:rsidRDefault="002345E7" w:rsidP="00F618CA">
      <w:pPr>
        <w:spacing w:before="240" w:after="240"/>
        <w:jc w:val="both"/>
        <w:rPr>
          <w:rStyle w:val="s2"/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t-BR"/>
        </w:rPr>
      </w:pPr>
      <w:r w:rsidRPr="002345E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¹</w:t>
      </w:r>
      <w:r w:rsidRPr="002345E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t-BR"/>
        </w:rPr>
        <w:t>Graduando em Medicina Veterinária, UNIPAC – Conselheiro Lafaiete, MG, ²Professor do curso de  Medicina Veterinária, UNIPAC – Conselheiro Lafaiete, MG. *</w:t>
      </w:r>
      <w:r w:rsidR="00AF03C0" w:rsidRPr="00AF03C0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t-BR"/>
        </w:rPr>
        <w:t>renatasantos345.rst@gmail.com</w:t>
      </w:r>
    </w:p>
    <w:p w14:paraId="3F0864C3" w14:textId="59CDB9E6" w:rsidR="00E20099" w:rsidRPr="00F618CA" w:rsidRDefault="00660590" w:rsidP="00F618CA">
      <w:pPr>
        <w:jc w:val="both"/>
        <w:rPr>
          <w:rStyle w:val="s2"/>
          <w:rFonts w:ascii="Times New Roman" w:eastAsia="Times New Roman" w:hAnsi="Times New Roman" w:cs="Times New Roman"/>
          <w:b/>
          <w:bCs/>
          <w:color w:val="000000"/>
        </w:rPr>
      </w:pPr>
      <w:r w:rsidRPr="00037E79">
        <w:rPr>
          <w:rStyle w:val="s4"/>
          <w:rFonts w:ascii="Times New Roman" w:eastAsia="Times New Roman" w:hAnsi="Times New Roman" w:cs="Times New Roman"/>
          <w:color w:val="000000"/>
        </w:rPr>
        <w:t>A luxação patelar é uma afecção ortopédica frequente em cãe</w:t>
      </w:r>
      <w:r w:rsidR="00C90481">
        <w:rPr>
          <w:rStyle w:val="s4"/>
          <w:rFonts w:ascii="Times New Roman" w:eastAsia="Times New Roman" w:hAnsi="Times New Roman" w:cs="Times New Roman"/>
          <w:color w:val="000000"/>
        </w:rPr>
        <w:t>s.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 xml:space="preserve"> Caracteriza-se pelo deslocamento da patela para fora de seu sulco troclear, sendo a luxação medial mais comum que a lateral. A condição pode ocasionar claudicação, dor e, em longo prazo, degeneração da articulação femorotibiopatelar. O tratamento cirúrgico é indicado para casos moderados a graves (graus III e IV. O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objetivo deste trabalho é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relatar um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caso de luxação de patela grau medial grau III.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Uma cadela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da raça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Pinscher, de 7 anos,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foi atendida na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Policlínica Veterinária da UNIPAC, em Conselheiro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Lafaiete com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histórico de claudicação no membro pélvico esquerdo (MPE) após trauma leve.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O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responsável relatou leve apatia,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porém mantinha apetite, micção e defecação normais.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Durante a avaliação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ortopédica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e radiográfica, diagnosticou-se luxação de patela medial grau III no MPE, sem sinais de ruptura ligamentar associada. Diante deste quadro clínico em questão optou-se por realizar correção cirúrgica da luxação patelar no MPE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e foi prescrito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bumpedfont17"/>
          <w:rFonts w:ascii="Times New Roman" w:eastAsia="Times New Roman" w:hAnsi="Times New Roman" w:cs="Times New Roman"/>
          <w:color w:val="000000"/>
        </w:rPr>
        <w:t>pregabalina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bumpedfont17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bumpedfont17"/>
          <w:rFonts w:ascii="Times New Roman" w:eastAsia="Times New Roman" w:hAnsi="Times New Roman" w:cs="Times New Roman"/>
          <w:color w:val="000000"/>
        </w:rPr>
        <w:t>3mg/kg/BID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bumpedfont17"/>
          <w:rFonts w:ascii="Times New Roman" w:eastAsia="Times New Roman" w:hAnsi="Times New Roman" w:cs="Times New Roman"/>
          <w:color w:val="000000"/>
        </w:rPr>
        <w:t>até novas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 xml:space="preserve">recomendações </w:t>
      </w:r>
      <w:r w:rsidR="00C90481">
        <w:rPr>
          <w:rStyle w:val="s4"/>
          <w:rFonts w:ascii="Times New Roman" w:eastAsia="Times New Roman" w:hAnsi="Times New Roman" w:cs="Times New Roman"/>
          <w:color w:val="000000"/>
        </w:rPr>
        <w:t xml:space="preserve">além de 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uso contínuo de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037E79">
        <w:rPr>
          <w:rStyle w:val="s4"/>
          <w:rFonts w:ascii="Times New Roman" w:eastAsia="Times New Roman" w:hAnsi="Times New Roman" w:cs="Times New Roman"/>
          <w:color w:val="000000"/>
        </w:rPr>
        <w:t>Condroplex</w:t>
      </w:r>
      <w:proofErr w:type="spellEnd"/>
      <w:r w:rsidRPr="00037E79">
        <w:rPr>
          <w:rStyle w:val="s4"/>
          <w:rFonts w:ascii="Times New Roman" w:eastAsia="Times New Roman" w:hAnsi="Times New Roman" w:cs="Times New Roman"/>
          <w:color w:val="000000"/>
        </w:rPr>
        <w:t>® (500 mg, VO, SID).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 xml:space="preserve">Foram realizados exames hematológicos e eletrocardiograma para avaliação pré-operatória, que </w:t>
      </w:r>
      <w:r w:rsidR="00C90481">
        <w:rPr>
          <w:rStyle w:val="s4"/>
          <w:rFonts w:ascii="Times New Roman" w:eastAsia="Times New Roman" w:hAnsi="Times New Roman" w:cs="Times New Roman"/>
          <w:color w:val="000000"/>
        </w:rPr>
        <w:t>estavam dentro da normalidade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. A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medicação pré-anestésica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 xml:space="preserve">foi realizada cm </w:t>
      </w:r>
      <w:proofErr w:type="spellStart"/>
      <w:r w:rsidRPr="00037E79">
        <w:rPr>
          <w:rStyle w:val="s4"/>
          <w:rFonts w:ascii="Times New Roman" w:eastAsia="Times New Roman" w:hAnsi="Times New Roman" w:cs="Times New Roman"/>
          <w:color w:val="000000"/>
        </w:rPr>
        <w:t>acepromazina</w:t>
      </w:r>
      <w:proofErr w:type="spellEnd"/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0,03mg/kg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e morfina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 xml:space="preserve">0,3 mg/kg por via </w:t>
      </w:r>
      <w:r w:rsidR="00C90481" w:rsidRPr="00037E79">
        <w:rPr>
          <w:rStyle w:val="s4"/>
          <w:rFonts w:ascii="Times New Roman" w:eastAsia="Times New Roman" w:hAnsi="Times New Roman" w:cs="Times New Roman"/>
          <w:color w:val="000000"/>
        </w:rPr>
        <w:t>IM, foi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 xml:space="preserve"> realizada indução anestésica com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propofol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5mg/kg,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a paciente foi intubada e mantida em circuito baraka com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isofluorano. Foi realizado bloqueio epidural com lidocaína 0,1ml/kg; bupivacaína 0,1ml/kg e morfina 0,1mg/kg.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Foi realizada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a assepsia da área</w:t>
      </w:r>
      <w:r w:rsidR="00C90481">
        <w:rPr>
          <w:rStyle w:val="s4"/>
          <w:rFonts w:ascii="Times New Roman" w:eastAsia="Times New Roman" w:hAnsi="Times New Roman" w:cs="Times New Roman"/>
          <w:color w:val="000000"/>
        </w:rPr>
        <w:t xml:space="preserve"> 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seguido de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incisão lateral da região distal do fêmur até a porção proximal da tíbia. Após abertura da fáscia lata e exposição da articulação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037E79">
        <w:rPr>
          <w:rStyle w:val="s4"/>
          <w:rFonts w:ascii="Times New Roman" w:eastAsia="Times New Roman" w:hAnsi="Times New Roman" w:cs="Times New Roman"/>
          <w:color w:val="000000"/>
        </w:rPr>
        <w:t>femorotibiopatelar</w:t>
      </w:r>
      <w:proofErr w:type="spellEnd"/>
      <w:r w:rsidRPr="00037E79">
        <w:rPr>
          <w:rStyle w:val="s4"/>
          <w:rFonts w:ascii="Times New Roman" w:eastAsia="Times New Roman" w:hAnsi="Times New Roman" w:cs="Times New Roman"/>
          <w:color w:val="000000"/>
        </w:rPr>
        <w:t>, realizou-se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a</w:t>
      </w:r>
      <w:r w:rsidR="00C90481">
        <w:rPr>
          <w:rStyle w:val="s4"/>
          <w:rFonts w:ascii="Times New Roman" w:eastAsia="Times New Roman" w:hAnsi="Times New Roman" w:cs="Times New Roman"/>
          <w:color w:val="000000"/>
        </w:rPr>
        <w:t xml:space="preserve"> 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ressecção troclear em cunha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para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aprofundamento do sulco troclear. A crista tibial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foi osteomizada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com serra oscilatória e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lâmina de bisturi,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transposição medial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em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2 mm e fixada com pinos de Steinmann de 1 mm.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A cápsula articular foi suturada com fio poliglecaprone 3-0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e a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imbricação do retináculo com nylon 2-0, plano de sutura de Mayo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e a musculatura foi aproximada com poliglecaprone 2-0 em sutura em zig-zag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subcutâneo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para abolição do espaço morto. A pele foi suturada com fio de nylon 3-0 em padrão simples interrompido.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A</w:t>
      </w:r>
      <w:r w:rsidR="00C90481">
        <w:rPr>
          <w:rStyle w:val="s4"/>
          <w:rFonts w:ascii="Times New Roman" w:eastAsia="Times New Roman" w:hAnsi="Times New Roman" w:cs="Times New Roman"/>
          <w:color w:val="000000"/>
        </w:rPr>
        <w:t xml:space="preserve"> 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paciente foi medicada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no pós-operatório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imediato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 xml:space="preserve">com </w:t>
      </w:r>
      <w:proofErr w:type="spellStart"/>
      <w:r w:rsidRPr="00037E79">
        <w:rPr>
          <w:rStyle w:val="s4"/>
          <w:rFonts w:ascii="Times New Roman" w:eastAsia="Times New Roman" w:hAnsi="Times New Roman" w:cs="Times New Roman"/>
          <w:color w:val="000000"/>
        </w:rPr>
        <w:t>meloxican</w:t>
      </w:r>
      <w:proofErr w:type="spellEnd"/>
      <w:r w:rsidRPr="00037E79">
        <w:rPr>
          <w:rStyle w:val="s4"/>
          <w:rFonts w:ascii="Times New Roman" w:eastAsia="Times New Roman" w:hAnsi="Times New Roman" w:cs="Times New Roman"/>
          <w:color w:val="000000"/>
        </w:rPr>
        <w:t xml:space="preserve"> 0,1mg/kg, dipirona 25mg/kg e cefalotina 20mg/kg. Foi realizada bandagem de </w:t>
      </w:r>
      <w:proofErr w:type="spellStart"/>
      <w:r w:rsidRPr="00037E79">
        <w:rPr>
          <w:rStyle w:val="s4"/>
          <w:rFonts w:ascii="Times New Roman" w:eastAsia="Times New Roman" w:hAnsi="Times New Roman" w:cs="Times New Roman"/>
          <w:color w:val="000000"/>
        </w:rPr>
        <w:t>robert</w:t>
      </w:r>
      <w:proofErr w:type="spellEnd"/>
      <w:r w:rsidRPr="00037E79">
        <w:rPr>
          <w:rStyle w:val="s4"/>
          <w:rFonts w:ascii="Times New Roman" w:eastAsia="Times New Roman" w:hAnsi="Times New Roman" w:cs="Times New Roman"/>
          <w:color w:val="000000"/>
        </w:rPr>
        <w:t xml:space="preserve"> Jones </w:t>
      </w:r>
      <w:r w:rsidR="00C90481" w:rsidRPr="00037E79">
        <w:rPr>
          <w:rStyle w:val="s4"/>
          <w:rFonts w:ascii="Times New Roman" w:eastAsia="Times New Roman" w:hAnsi="Times New Roman" w:cs="Times New Roman"/>
          <w:color w:val="000000"/>
        </w:rPr>
        <w:t xml:space="preserve">e </w:t>
      </w:r>
      <w:r w:rsidR="00C90481"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prescrito</w:t>
      </w:r>
      <w:r w:rsidR="00C90481">
        <w:rPr>
          <w:rStyle w:val="s4"/>
          <w:rFonts w:ascii="Times New Roman" w:eastAsia="Times New Roman" w:hAnsi="Times New Roman" w:cs="Times New Roman"/>
          <w:color w:val="000000"/>
        </w:rPr>
        <w:t xml:space="preserve"> para via oral 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Tramadol (4 mg/kg TID),</w:t>
      </w:r>
      <w:r w:rsidR="00C90481">
        <w:rPr>
          <w:rStyle w:val="s4"/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90481">
        <w:rPr>
          <w:rStyle w:val="s4"/>
          <w:rFonts w:ascii="Times New Roman" w:eastAsia="Times New Roman" w:hAnsi="Times New Roman" w:cs="Times New Roman"/>
          <w:color w:val="000000"/>
        </w:rPr>
        <w:t>C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efadroxila</w:t>
      </w:r>
      <w:proofErr w:type="spellEnd"/>
      <w:r w:rsidRPr="00037E79">
        <w:rPr>
          <w:rStyle w:val="s4"/>
          <w:rFonts w:ascii="Times New Roman" w:eastAsia="Times New Roman" w:hAnsi="Times New Roman" w:cs="Times New Roman"/>
          <w:color w:val="000000"/>
        </w:rPr>
        <w:t xml:space="preserve">, 110 </w:t>
      </w:r>
      <w:proofErr w:type="spellStart"/>
      <w:proofErr w:type="gramStart"/>
      <w:r w:rsidRPr="00037E79">
        <w:rPr>
          <w:rStyle w:val="s4"/>
          <w:rFonts w:ascii="Times New Roman" w:eastAsia="Times New Roman" w:hAnsi="Times New Roman" w:cs="Times New Roman"/>
          <w:color w:val="000000"/>
        </w:rPr>
        <w:t>mg,ID</w:t>
      </w:r>
      <w:proofErr w:type="spellEnd"/>
      <w:proofErr w:type="gramEnd"/>
      <w:r w:rsidRPr="00037E79">
        <w:rPr>
          <w:rStyle w:val="s4"/>
          <w:rFonts w:ascii="Times New Roman" w:eastAsia="Times New Roman" w:hAnsi="Times New Roman" w:cs="Times New Roman"/>
          <w:color w:val="000000"/>
        </w:rPr>
        <w:t xml:space="preserve"> por 7 dias), Dipirona (25 mg/</w:t>
      </w:r>
      <w:proofErr w:type="spellStart"/>
      <w:r w:rsidRPr="00037E79">
        <w:rPr>
          <w:rStyle w:val="s4"/>
          <w:rFonts w:ascii="Times New Roman" w:eastAsia="Times New Roman" w:hAnsi="Times New Roman" w:cs="Times New Roman"/>
          <w:color w:val="000000"/>
        </w:rPr>
        <w:t>kgBID</w:t>
      </w:r>
      <w:proofErr w:type="spellEnd"/>
      <w:r w:rsidRPr="00037E79">
        <w:rPr>
          <w:rStyle w:val="s4"/>
          <w:rFonts w:ascii="Times New Roman" w:eastAsia="Times New Roman" w:hAnsi="Times New Roman" w:cs="Times New Roman"/>
          <w:color w:val="000000"/>
        </w:rPr>
        <w:t xml:space="preserve"> por 5 dias), Meloxicam (0,1 mg/kg, SID por 3 dias),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Artroglican® (200 mg – 1/4 comprimido</w:t>
      </w:r>
      <w:r w:rsidR="00C90481">
        <w:rPr>
          <w:rStyle w:val="s4"/>
          <w:rFonts w:ascii="Times New Roman" w:eastAsia="Times New Roman" w:hAnsi="Times New Roman" w:cs="Times New Roman"/>
          <w:color w:val="000000"/>
        </w:rPr>
        <w:t>,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 xml:space="preserve"> SID por 90 dias). manteve-se a prescrição de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>Pregabalina eCondroplex® O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4"/>
          <w:rFonts w:ascii="Times New Roman" w:eastAsia="Times New Roman" w:hAnsi="Times New Roman" w:cs="Times New Roman"/>
          <w:color w:val="000000"/>
        </w:rPr>
        <w:t xml:space="preserve">retorno foi agendado para 30 dias após a cirurgia para avaliação </w:t>
      </w:r>
      <w:r w:rsidR="00C90481" w:rsidRPr="00037E79">
        <w:rPr>
          <w:rStyle w:val="s4"/>
          <w:rFonts w:ascii="Times New Roman" w:eastAsia="Times New Roman" w:hAnsi="Times New Roman" w:cs="Times New Roman"/>
          <w:color w:val="000000"/>
        </w:rPr>
        <w:t>radiográfica</w:t>
      </w:r>
      <w:r w:rsidR="00C90481">
        <w:rPr>
          <w:rStyle w:val="s4"/>
          <w:rFonts w:ascii="Times New Roman" w:eastAsia="Times New Roman" w:hAnsi="Times New Roman" w:cs="Times New Roman"/>
          <w:color w:val="000000"/>
        </w:rPr>
        <w:t>.</w:t>
      </w:r>
      <w:r w:rsidR="00C90481" w:rsidRPr="00037E79">
        <w:rPr>
          <w:rStyle w:val="s4"/>
          <w:rFonts w:ascii="Times New Roman" w:eastAsia="Times New Roman" w:hAnsi="Times New Roman" w:cs="Times New Roman"/>
          <w:color w:val="000000"/>
        </w:rPr>
        <w:t xml:space="preserve"> O</w:t>
      </w:r>
      <w:r w:rsidRPr="00037E79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037E79">
        <w:rPr>
          <w:rStyle w:val="s6"/>
          <w:rFonts w:ascii="Times New Roman" w:eastAsia="Times New Roman" w:hAnsi="Times New Roman" w:cs="Times New Roman"/>
          <w:color w:val="000000"/>
        </w:rPr>
        <w:t>prognóstico para luxação de patela grau 3 sem desvio angular é</w:t>
      </w:r>
      <w:r w:rsidR="00C90481">
        <w:rPr>
          <w:rStyle w:val="s6"/>
          <w:rFonts w:ascii="Times New Roman" w:eastAsia="Times New Roman" w:hAnsi="Times New Roman" w:cs="Times New Roman"/>
          <w:color w:val="000000"/>
        </w:rPr>
        <w:t xml:space="preserve"> favorável,</w:t>
      </w:r>
      <w:r w:rsidRPr="00037E79">
        <w:rPr>
          <w:rStyle w:val="s6"/>
          <w:rFonts w:ascii="Times New Roman" w:eastAsia="Times New Roman" w:hAnsi="Times New Roman" w:cs="Times New Roman"/>
          <w:color w:val="000000"/>
        </w:rPr>
        <w:t xml:space="preserve"> com um tratamento adequado é possível minimizar o risco de complicações e melhorar a qualidade de vida.</w:t>
      </w:r>
    </w:p>
    <w:p w14:paraId="4DBBE5B3" w14:textId="4E8AF285" w:rsidR="00CE3672" w:rsidRDefault="00CE3672" w:rsidP="00CE3672">
      <w:pPr>
        <w:rPr>
          <w:rFonts w:ascii="Times New Roman" w:hAnsi="Times New Roman" w:cs="Times New Roman"/>
          <w:b/>
        </w:rPr>
      </w:pPr>
    </w:p>
    <w:p w14:paraId="327C86F7" w14:textId="3D2B6204" w:rsidR="00CE3672" w:rsidRPr="00CE3672" w:rsidRDefault="00CE3672" w:rsidP="00CE3672">
      <w:pPr>
        <w:rPr>
          <w:rFonts w:ascii="Times New Roman" w:hAnsi="Times New Roman" w:cs="Times New Roman"/>
        </w:rPr>
      </w:pPr>
      <w:r w:rsidRPr="00CE3672">
        <w:rPr>
          <w:rFonts w:ascii="Times New Roman" w:hAnsi="Times New Roman" w:cs="Times New Roman"/>
          <w:b/>
        </w:rPr>
        <w:t xml:space="preserve">Palavras-chave: </w:t>
      </w:r>
      <w:r w:rsidR="00BD51C5">
        <w:rPr>
          <w:rFonts w:ascii="Times New Roman" w:hAnsi="Times New Roman" w:cs="Times New Roman"/>
          <w:bCs/>
        </w:rPr>
        <w:t>deslocamento,</w:t>
      </w:r>
      <w:r w:rsidR="00E540E2">
        <w:rPr>
          <w:rFonts w:ascii="Times New Roman" w:hAnsi="Times New Roman" w:cs="Times New Roman"/>
          <w:bCs/>
        </w:rPr>
        <w:t xml:space="preserve"> membro posterior</w:t>
      </w:r>
      <w:r w:rsidR="00BD51C5">
        <w:rPr>
          <w:rFonts w:ascii="Times New Roman" w:hAnsi="Times New Roman" w:cs="Times New Roman"/>
          <w:bCs/>
        </w:rPr>
        <w:t xml:space="preserve"> </w:t>
      </w:r>
      <w:r w:rsidR="00FF5B62">
        <w:rPr>
          <w:rFonts w:ascii="Times New Roman" w:hAnsi="Times New Roman" w:cs="Times New Roman"/>
        </w:rPr>
        <w:t xml:space="preserve">trauma, </w:t>
      </w:r>
      <w:r w:rsidR="0013487E">
        <w:rPr>
          <w:rFonts w:ascii="Times New Roman" w:hAnsi="Times New Roman" w:cs="Times New Roman"/>
        </w:rPr>
        <w:t>ortopedia veterinária</w:t>
      </w:r>
      <w:r w:rsidR="00E540E2">
        <w:rPr>
          <w:rFonts w:ascii="Times New Roman" w:hAnsi="Times New Roman" w:cs="Times New Roman"/>
        </w:rPr>
        <w:t>.</w:t>
      </w:r>
      <w:r w:rsidR="0013487E">
        <w:rPr>
          <w:rFonts w:ascii="Times New Roman" w:hAnsi="Times New Roman" w:cs="Times New Roman"/>
        </w:rPr>
        <w:t xml:space="preserve"> </w:t>
      </w:r>
    </w:p>
    <w:sectPr w:rsidR="00CE3672" w:rsidRPr="00CE3672" w:rsidSect="00131CC3">
      <w:headerReference w:type="default" r:id="rId7"/>
      <w:pgSz w:w="11906" w:h="16838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633E8" w14:textId="77777777" w:rsidR="00CB185A" w:rsidRDefault="00CB185A" w:rsidP="00716963">
      <w:r>
        <w:separator/>
      </w:r>
    </w:p>
  </w:endnote>
  <w:endnote w:type="continuationSeparator" w:id="0">
    <w:p w14:paraId="527A1ED3" w14:textId="77777777" w:rsidR="00CB185A" w:rsidRDefault="00CB185A" w:rsidP="0071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5B169" w14:textId="77777777" w:rsidR="00CB185A" w:rsidRDefault="00CB185A" w:rsidP="00716963">
      <w:r>
        <w:separator/>
      </w:r>
    </w:p>
  </w:footnote>
  <w:footnote w:type="continuationSeparator" w:id="0">
    <w:p w14:paraId="75D52A9E" w14:textId="77777777" w:rsidR="00CB185A" w:rsidRDefault="00CB185A" w:rsidP="0071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59043" w14:textId="201CE6CC" w:rsidR="00716963" w:rsidRDefault="00131CC3" w:rsidP="00131CC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CED1A4" wp14:editId="28FBD8A7">
          <wp:simplePos x="0" y="0"/>
          <wp:positionH relativeFrom="column">
            <wp:posOffset>-340995</wp:posOffset>
          </wp:positionH>
          <wp:positionV relativeFrom="paragraph">
            <wp:posOffset>-22860</wp:posOffset>
          </wp:positionV>
          <wp:extent cx="6388735" cy="1280160"/>
          <wp:effectExtent l="0" t="0" r="0" b="0"/>
          <wp:wrapSquare wrapText="bothSides"/>
          <wp:docPr id="790561441" name="Imagem 1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61441" name="Imagem 1" descr="Uma imagem contendo Form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50"/>
                  <a:stretch/>
                </pic:blipFill>
                <pic:spPr bwMode="auto">
                  <a:xfrm>
                    <a:off x="0" y="0"/>
                    <a:ext cx="6388735" cy="1280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2190E"/>
    <w:multiLevelType w:val="hybridMultilevel"/>
    <w:tmpl w:val="C9126BC6"/>
    <w:lvl w:ilvl="0" w:tplc="E8DCEAD0">
      <w:start w:val="1"/>
      <w:numFmt w:val="decimal"/>
      <w:lvlText w:val="%1."/>
      <w:lvlJc w:val="left"/>
      <w:pPr>
        <w:ind w:left="468" w:hanging="360"/>
        <w:jc w:val="left"/>
      </w:pPr>
      <w:rPr>
        <w:rFonts w:ascii="Carlito" w:eastAsia="Carlito" w:hAnsi="Carlito" w:cs="Carlito" w:hint="default"/>
        <w:spacing w:val="-15"/>
        <w:w w:val="100"/>
        <w:sz w:val="24"/>
        <w:szCs w:val="24"/>
        <w:lang w:val="pt-PT" w:eastAsia="en-US" w:bidi="ar-SA"/>
      </w:rPr>
    </w:lvl>
    <w:lvl w:ilvl="1" w:tplc="D5B28858">
      <w:start w:val="1"/>
      <w:numFmt w:val="decimal"/>
      <w:lvlText w:val="%2."/>
      <w:lvlJc w:val="left"/>
      <w:pPr>
        <w:ind w:left="828" w:hanging="360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 w:tplc="0338CEA4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00562DFA">
      <w:numFmt w:val="bullet"/>
      <w:lvlText w:val="•"/>
      <w:lvlJc w:val="left"/>
      <w:pPr>
        <w:ind w:left="2438" w:hanging="360"/>
      </w:pPr>
      <w:rPr>
        <w:rFonts w:hint="default"/>
        <w:lang w:val="pt-PT" w:eastAsia="en-US" w:bidi="ar-SA"/>
      </w:rPr>
    </w:lvl>
    <w:lvl w:ilvl="4" w:tplc="606696B0">
      <w:numFmt w:val="bullet"/>
      <w:lvlText w:val="•"/>
      <w:lvlJc w:val="left"/>
      <w:pPr>
        <w:ind w:left="3336" w:hanging="360"/>
      </w:pPr>
      <w:rPr>
        <w:rFonts w:hint="default"/>
        <w:lang w:val="pt-PT" w:eastAsia="en-US" w:bidi="ar-SA"/>
      </w:rPr>
    </w:lvl>
    <w:lvl w:ilvl="5" w:tplc="50E0F63A">
      <w:numFmt w:val="bullet"/>
      <w:lvlText w:val="•"/>
      <w:lvlJc w:val="left"/>
      <w:pPr>
        <w:ind w:left="4234" w:hanging="360"/>
      </w:pPr>
      <w:rPr>
        <w:rFonts w:hint="default"/>
        <w:lang w:val="pt-PT" w:eastAsia="en-US" w:bidi="ar-SA"/>
      </w:rPr>
    </w:lvl>
    <w:lvl w:ilvl="6" w:tplc="AC640686">
      <w:numFmt w:val="bullet"/>
      <w:lvlText w:val="•"/>
      <w:lvlJc w:val="left"/>
      <w:pPr>
        <w:ind w:left="5132" w:hanging="360"/>
      </w:pPr>
      <w:rPr>
        <w:rFonts w:hint="default"/>
        <w:lang w:val="pt-PT" w:eastAsia="en-US" w:bidi="ar-SA"/>
      </w:rPr>
    </w:lvl>
    <w:lvl w:ilvl="7" w:tplc="8E5CD336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8" w:tplc="7360B7C6">
      <w:numFmt w:val="bullet"/>
      <w:lvlText w:val="•"/>
      <w:lvlJc w:val="left"/>
      <w:pPr>
        <w:ind w:left="6929" w:hanging="360"/>
      </w:pPr>
      <w:rPr>
        <w:rFonts w:hint="default"/>
        <w:lang w:val="pt-PT" w:eastAsia="en-US" w:bidi="ar-SA"/>
      </w:rPr>
    </w:lvl>
  </w:abstractNum>
  <w:num w:numId="1" w16cid:durableId="190266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63"/>
    <w:rsid w:val="00037E79"/>
    <w:rsid w:val="00062831"/>
    <w:rsid w:val="00063F6E"/>
    <w:rsid w:val="000D6641"/>
    <w:rsid w:val="00131CC3"/>
    <w:rsid w:val="0013487E"/>
    <w:rsid w:val="00194B2E"/>
    <w:rsid w:val="001F3DB2"/>
    <w:rsid w:val="00224BE6"/>
    <w:rsid w:val="002345E7"/>
    <w:rsid w:val="002E0DD3"/>
    <w:rsid w:val="002E36D1"/>
    <w:rsid w:val="004746D0"/>
    <w:rsid w:val="0052116C"/>
    <w:rsid w:val="00532E5C"/>
    <w:rsid w:val="00547558"/>
    <w:rsid w:val="005A1C61"/>
    <w:rsid w:val="005D10A9"/>
    <w:rsid w:val="00660590"/>
    <w:rsid w:val="006B3001"/>
    <w:rsid w:val="006B5B15"/>
    <w:rsid w:val="00704077"/>
    <w:rsid w:val="00716963"/>
    <w:rsid w:val="007F6C69"/>
    <w:rsid w:val="00865676"/>
    <w:rsid w:val="008B6553"/>
    <w:rsid w:val="008C6858"/>
    <w:rsid w:val="008F28BC"/>
    <w:rsid w:val="0095751D"/>
    <w:rsid w:val="009B1DEF"/>
    <w:rsid w:val="00A03F64"/>
    <w:rsid w:val="00A12754"/>
    <w:rsid w:val="00AE0F44"/>
    <w:rsid w:val="00AE2845"/>
    <w:rsid w:val="00AF03C0"/>
    <w:rsid w:val="00B26379"/>
    <w:rsid w:val="00B862AF"/>
    <w:rsid w:val="00BD51C5"/>
    <w:rsid w:val="00C3782C"/>
    <w:rsid w:val="00C55AA4"/>
    <w:rsid w:val="00C90481"/>
    <w:rsid w:val="00CB185A"/>
    <w:rsid w:val="00CC42F2"/>
    <w:rsid w:val="00CE3672"/>
    <w:rsid w:val="00D16C3E"/>
    <w:rsid w:val="00E20099"/>
    <w:rsid w:val="00E264A5"/>
    <w:rsid w:val="00E540E2"/>
    <w:rsid w:val="00E758BB"/>
    <w:rsid w:val="00E90651"/>
    <w:rsid w:val="00F618CA"/>
    <w:rsid w:val="00F71D48"/>
    <w:rsid w:val="00FA7AE8"/>
    <w:rsid w:val="00FB2783"/>
    <w:rsid w:val="00FD360B"/>
    <w:rsid w:val="00FE3CE7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F77D0"/>
  <w15:chartTrackingRefBased/>
  <w15:docId w15:val="{CFBAC141-80E4-3444-BDAD-7FD71874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69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963"/>
  </w:style>
  <w:style w:type="paragraph" w:styleId="Rodap">
    <w:name w:val="footer"/>
    <w:basedOn w:val="Normal"/>
    <w:link w:val="Rodap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6963"/>
  </w:style>
  <w:style w:type="character" w:customStyle="1" w:styleId="Ttulo1Char">
    <w:name w:val="Título 1 Char"/>
    <w:basedOn w:val="Fontepargpadro"/>
    <w:link w:val="Ttulo1"/>
    <w:uiPriority w:val="9"/>
    <w:rsid w:val="0071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1"/>
    <w:qFormat/>
    <w:rsid w:val="00CE3672"/>
    <w:pPr>
      <w:widowControl w:val="0"/>
      <w:autoSpaceDE w:val="0"/>
      <w:autoSpaceDN w:val="0"/>
      <w:ind w:left="828" w:hanging="361"/>
    </w:pPr>
    <w:rPr>
      <w:rFonts w:ascii="Carlito" w:eastAsia="Carlito" w:hAnsi="Carlito" w:cs="Carlito"/>
      <w:sz w:val="22"/>
      <w:szCs w:val="22"/>
      <w:lang w:val="pt-PT"/>
    </w:rPr>
  </w:style>
  <w:style w:type="character" w:customStyle="1" w:styleId="s2">
    <w:name w:val="s2"/>
    <w:basedOn w:val="Fontepargpadro"/>
    <w:rsid w:val="00CC42F2"/>
  </w:style>
  <w:style w:type="character" w:customStyle="1" w:styleId="apple-converted-space">
    <w:name w:val="apple-converted-space"/>
    <w:basedOn w:val="Fontepargpadro"/>
    <w:rsid w:val="00CC42F2"/>
  </w:style>
  <w:style w:type="character" w:customStyle="1" w:styleId="s4">
    <w:name w:val="s4"/>
    <w:basedOn w:val="Fontepargpadro"/>
    <w:rsid w:val="00660590"/>
  </w:style>
  <w:style w:type="character" w:customStyle="1" w:styleId="bumpedfont17">
    <w:name w:val="bumpedfont17"/>
    <w:basedOn w:val="Fontepargpadro"/>
    <w:rsid w:val="00660590"/>
  </w:style>
  <w:style w:type="character" w:customStyle="1" w:styleId="s6">
    <w:name w:val="s6"/>
    <w:basedOn w:val="Fontepargpadro"/>
    <w:rsid w:val="00660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Pedroza</dc:creator>
  <cp:keywords/>
  <dc:description/>
  <cp:lastModifiedBy>Gabrielly Maria</cp:lastModifiedBy>
  <cp:revision>2</cp:revision>
  <dcterms:created xsi:type="dcterms:W3CDTF">2025-05-10T14:08:00Z</dcterms:created>
  <dcterms:modified xsi:type="dcterms:W3CDTF">2025-05-10T14:08:00Z</dcterms:modified>
</cp:coreProperties>
</file>