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4AF3" w:rsidRDefault="00914AF3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914AF3" w:rsidRDefault="00914AF3">
      <w:pPr>
        <w:spacing w:before="240"/>
        <w:jc w:val="center"/>
        <w:rPr>
          <w:b/>
          <w:sz w:val="24"/>
          <w:szCs w:val="24"/>
        </w:rPr>
      </w:pPr>
    </w:p>
    <w:p w14:paraId="00000003" w14:textId="44542389" w:rsidR="00914AF3" w:rsidRDefault="007715BB">
      <w:pPr>
        <w:spacing w:before="240"/>
        <w:jc w:val="center"/>
        <w:rPr>
          <w:b/>
          <w:sz w:val="24"/>
          <w:szCs w:val="24"/>
        </w:rPr>
      </w:pPr>
      <w:r w:rsidRPr="007715BB">
        <w:rPr>
          <w:b/>
          <w:sz w:val="24"/>
          <w:szCs w:val="24"/>
        </w:rPr>
        <w:t xml:space="preserve">HERANÇA DIGITAL: Uma análise sobre a aplicação do Direito Sucessório no acervo digital do </w:t>
      </w:r>
      <w:r w:rsidRPr="007715BB">
        <w:rPr>
          <w:b/>
          <w:i/>
          <w:sz w:val="24"/>
          <w:szCs w:val="24"/>
        </w:rPr>
        <w:t>de cujus</w:t>
      </w:r>
    </w:p>
    <w:p w14:paraId="00000004" w14:textId="77777777" w:rsidR="00914AF3" w:rsidRDefault="00C8107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6088396B" w:rsidR="00914AF3" w:rsidRDefault="007715B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Maria Victória Oliveira Vieira Batista</w:t>
      </w:r>
      <w:r w:rsidR="00C8107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Kelly Isabel Rezende Peres Bernardes</w:t>
      </w:r>
      <w:r w:rsidR="00C8107A">
        <w:rPr>
          <w:sz w:val="24"/>
          <w:szCs w:val="24"/>
          <w:vertAlign w:val="superscript"/>
        </w:rPr>
        <w:t>2</w:t>
      </w:r>
    </w:p>
    <w:p w14:paraId="00000008" w14:textId="5420C83A" w:rsidR="00914AF3" w:rsidRDefault="00C8107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7715BB">
        <w:rPr>
          <w:sz w:val="24"/>
          <w:szCs w:val="24"/>
        </w:rPr>
        <w:t>mvcovb@gmail.com</w:t>
      </w:r>
    </w:p>
    <w:p w14:paraId="00000009" w14:textId="77777777" w:rsidR="00914AF3" w:rsidRDefault="00C8107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424B50EC" w:rsidR="00914AF3" w:rsidRDefault="00C8107A">
      <w:pPr>
        <w:spacing w:before="240"/>
        <w:jc w:val="both"/>
        <w:rPr>
          <w:sz w:val="20"/>
          <w:szCs w:val="20"/>
        </w:rPr>
      </w:pPr>
      <w:r w:rsidRPr="007715BB">
        <w:rPr>
          <w:sz w:val="20"/>
          <w:szCs w:val="20"/>
          <w:vertAlign w:val="superscript"/>
        </w:rPr>
        <w:t>1</w:t>
      </w:r>
      <w:r>
        <w:rPr>
          <w:sz w:val="34"/>
          <w:szCs w:val="34"/>
          <w:vertAlign w:val="superscript"/>
        </w:rPr>
        <w:t xml:space="preserve"> </w:t>
      </w:r>
      <w:r w:rsidR="007715BB" w:rsidRPr="007715BB">
        <w:rPr>
          <w:sz w:val="20"/>
          <w:szCs w:val="20"/>
        </w:rPr>
        <w:t>Orientando, Graduanda do Curso de Direito – Centro Universitário do Cerrado de Patrocínio – MG (UNICERP)</w:t>
      </w:r>
      <w:r w:rsidRPr="007715BB"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7715BB" w:rsidRPr="007715BB">
        <w:rPr>
          <w:sz w:val="20"/>
          <w:szCs w:val="20"/>
        </w:rPr>
        <w:t xml:space="preserve">Orientadora, Professora do Centro Universitário do Cerrado de Patrocínio-MG (UNICERP), </w:t>
      </w:r>
      <w:proofErr w:type="gramStart"/>
      <w:r w:rsidR="007715BB" w:rsidRPr="007715BB">
        <w:rPr>
          <w:sz w:val="20"/>
          <w:szCs w:val="20"/>
        </w:rPr>
        <w:t>Pós-graduada</w:t>
      </w:r>
      <w:proofErr w:type="gramEnd"/>
      <w:r w:rsidR="007715BB" w:rsidRPr="007715BB">
        <w:rPr>
          <w:sz w:val="20"/>
          <w:szCs w:val="20"/>
        </w:rPr>
        <w:t xml:space="preserve"> em Direito do Estado (UFU-2007), e em Direito Notarial e Registral (</w:t>
      </w:r>
      <w:proofErr w:type="spellStart"/>
      <w:r w:rsidR="007715BB" w:rsidRPr="007715BB">
        <w:rPr>
          <w:sz w:val="20"/>
          <w:szCs w:val="20"/>
        </w:rPr>
        <w:t>Unicerp</w:t>
      </w:r>
      <w:proofErr w:type="spellEnd"/>
      <w:r w:rsidR="007715BB" w:rsidRPr="007715BB">
        <w:rPr>
          <w:sz w:val="20"/>
          <w:szCs w:val="20"/>
        </w:rPr>
        <w:t xml:space="preserve"> – Anhanguera 2015)</w:t>
      </w:r>
    </w:p>
    <w:p w14:paraId="0000000B" w14:textId="302A1762" w:rsidR="00914AF3" w:rsidRDefault="007715BB">
      <w:pPr>
        <w:spacing w:before="240"/>
        <w:jc w:val="both"/>
        <w:rPr>
          <w:sz w:val="24"/>
          <w:szCs w:val="24"/>
        </w:rPr>
      </w:pPr>
      <w:r w:rsidRPr="007715BB">
        <w:rPr>
          <w:b/>
          <w:sz w:val="24"/>
          <w:szCs w:val="24"/>
        </w:rPr>
        <w:t>Introdução:</w:t>
      </w:r>
      <w:r w:rsidRPr="007715BB">
        <w:rPr>
          <w:sz w:val="24"/>
          <w:szCs w:val="24"/>
        </w:rPr>
        <w:t xml:space="preserve"> O presente trabalho discorre sobre a aplicação do Direito Sucessório a sobre o acervo digital do </w:t>
      </w:r>
      <w:r w:rsidRPr="007715BB">
        <w:rPr>
          <w:i/>
          <w:sz w:val="24"/>
          <w:szCs w:val="24"/>
        </w:rPr>
        <w:t xml:space="preserve">de cujus. </w:t>
      </w:r>
      <w:r w:rsidRPr="007715BB">
        <w:rPr>
          <w:sz w:val="24"/>
          <w:szCs w:val="24"/>
        </w:rPr>
        <w:t xml:space="preserve">Herança Digital, levando em consideração o avanço tecnológico, que se fez necessário expandir quais são os bens passíveis de serem transmitidos. Nesse contexto, será analisado principalmente o direito constitucional à privacidade e seu conflito com o direito dos herdeiros do falecido. </w:t>
      </w:r>
      <w:r w:rsidRPr="007715BB">
        <w:rPr>
          <w:b/>
          <w:sz w:val="24"/>
          <w:szCs w:val="24"/>
        </w:rPr>
        <w:t xml:space="preserve">Material e Métodos: </w:t>
      </w:r>
      <w:r w:rsidRPr="007715BB">
        <w:rPr>
          <w:sz w:val="24"/>
          <w:szCs w:val="24"/>
        </w:rPr>
        <w:t>A pesquisa utilizada foi a qualitativa, usando o método hipotético-dedutivo.  Ademais, foi realizado um levantamento bibliográfico com base em obras de doutrinadores e referências relevantes, artigos acadêmicos, teses, dissertações e sites especializados que abordam a temática.</w:t>
      </w:r>
      <w:r w:rsidRPr="007715BB">
        <w:rPr>
          <w:b/>
          <w:sz w:val="24"/>
          <w:szCs w:val="24"/>
        </w:rPr>
        <w:t xml:space="preserve"> Problemática: </w:t>
      </w:r>
      <w:r w:rsidRPr="007715BB">
        <w:rPr>
          <w:sz w:val="24"/>
          <w:szCs w:val="24"/>
        </w:rPr>
        <w:t xml:space="preserve">A problemática que se discute no seguinte trabalho é: tendo em vista a hipótese de transmissão do acervo digital da pessoa falecida para seus herdeiros, a falta de legislação específica acerca do instituto, traz insegurança jurídica no que diz respeito ao direito da intimidade e privacidade do </w:t>
      </w:r>
      <w:r w:rsidRPr="007715BB">
        <w:rPr>
          <w:i/>
          <w:sz w:val="24"/>
          <w:szCs w:val="24"/>
        </w:rPr>
        <w:t>de cujus</w:t>
      </w:r>
      <w:r w:rsidRPr="007715BB">
        <w:rPr>
          <w:sz w:val="24"/>
          <w:szCs w:val="24"/>
        </w:rPr>
        <w:t xml:space="preserve"> bem como de terceiros?  </w:t>
      </w:r>
      <w:r w:rsidRPr="007715BB">
        <w:rPr>
          <w:b/>
          <w:sz w:val="24"/>
          <w:szCs w:val="24"/>
        </w:rPr>
        <w:t xml:space="preserve"> Resultados: </w:t>
      </w:r>
      <w:r w:rsidRPr="007715BB">
        <w:rPr>
          <w:sz w:val="24"/>
          <w:szCs w:val="24"/>
        </w:rPr>
        <w:t xml:space="preserve">Levando em consideração algumas demandas judiciais sobre o tema, é possível analisar as divergências. Assim, foi demonstrado os Projetos de Leis cujo objetivo é tentar sanar de forma simplória as lacunas resultantes da transmissão dos acervos digitais. </w:t>
      </w:r>
      <w:r w:rsidRPr="007715BB">
        <w:rPr>
          <w:b/>
          <w:sz w:val="24"/>
          <w:szCs w:val="24"/>
        </w:rPr>
        <w:t xml:space="preserve">Conclusão: </w:t>
      </w:r>
      <w:r w:rsidRPr="007715BB">
        <w:rPr>
          <w:sz w:val="24"/>
          <w:szCs w:val="24"/>
        </w:rPr>
        <w:t>Desta forma, este artigo destaca a urgência de abordar e legislar a Herança Digital dentro do quadro legal atual. Portanto, com base no estudo realizado, evidencia-se a necessidade de uma lei específica sobre o tema, a fim de proporcionar segurança jurídica e equilíbrio no enfrentamento das complexidades que envolvem a Herança Digital.</w:t>
      </w:r>
    </w:p>
    <w:p w14:paraId="0000000D" w14:textId="3F7D0584" w:rsidR="00914AF3" w:rsidRDefault="00C8107A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7715BB" w:rsidRPr="007715BB">
        <w:rPr>
          <w:sz w:val="24"/>
          <w:szCs w:val="24"/>
        </w:rPr>
        <w:t>Era Digital. Direito à Intimidade. Sucessão. Espaço Digital.</w:t>
      </w:r>
    </w:p>
    <w:p w14:paraId="0000000E" w14:textId="77777777" w:rsidR="00914AF3" w:rsidRDefault="00C8107A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914AF3" w:rsidRDefault="00914AF3">
      <w:bookmarkStart w:id="0" w:name="_GoBack"/>
      <w:bookmarkEnd w:id="0"/>
    </w:p>
    <w:sectPr w:rsidR="00914AF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E2523" w14:textId="77777777" w:rsidR="00C8107A" w:rsidRDefault="00C8107A">
      <w:pPr>
        <w:spacing w:line="240" w:lineRule="auto"/>
      </w:pPr>
      <w:r>
        <w:separator/>
      </w:r>
    </w:p>
  </w:endnote>
  <w:endnote w:type="continuationSeparator" w:id="0">
    <w:p w14:paraId="70DD24D6" w14:textId="77777777" w:rsidR="00C8107A" w:rsidRDefault="00C81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98D06" w14:textId="77777777" w:rsidR="00C8107A" w:rsidRDefault="00C8107A">
      <w:pPr>
        <w:spacing w:line="240" w:lineRule="auto"/>
      </w:pPr>
      <w:r>
        <w:separator/>
      </w:r>
    </w:p>
  </w:footnote>
  <w:footnote w:type="continuationSeparator" w:id="0">
    <w:p w14:paraId="3F212DDC" w14:textId="77777777" w:rsidR="00C8107A" w:rsidRDefault="00C810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914AF3" w:rsidRDefault="00C8107A">
    <w:r>
      <w:pict w14:anchorId="49091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F3"/>
    <w:rsid w:val="007715BB"/>
    <w:rsid w:val="00914AF3"/>
    <w:rsid w:val="00C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E1769A"/>
  <w15:docId w15:val="{A304EE24-10EC-4525-9FF5-F2548868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Victória</cp:lastModifiedBy>
  <cp:revision>2</cp:revision>
  <dcterms:created xsi:type="dcterms:W3CDTF">2023-11-05T12:56:00Z</dcterms:created>
  <dcterms:modified xsi:type="dcterms:W3CDTF">2023-11-05T13:03:00Z</dcterms:modified>
</cp:coreProperties>
</file>