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CFD" w:rsidRDefault="00B93CFD"/>
    <w:p w:rsidR="003B2607" w:rsidRPr="00B0764A" w:rsidRDefault="003B2607" w:rsidP="003B2607">
      <w:pPr>
        <w:pStyle w:val="texto"/>
        <w:spacing w:after="240" w:line="240" w:lineRule="auto"/>
        <w:ind w:firstLine="0"/>
        <w:jc w:val="center"/>
        <w:rPr>
          <w:b/>
          <w:smallCaps/>
          <w:sz w:val="28"/>
          <w:szCs w:val="28"/>
        </w:rPr>
      </w:pPr>
      <w:r w:rsidRPr="00B0764A">
        <w:rPr>
          <w:b/>
          <w:sz w:val="28"/>
          <w:szCs w:val="28"/>
        </w:rPr>
        <w:t>O PAPEL DA SUPERVISÃO ESCOLAR NAS POLÍTICAS EDUCACIONAIS NO ESTADO DE SANTA CATARINA A PARTIR DA LEI COMPLEMENTAR 668/2015</w:t>
      </w:r>
    </w:p>
    <w:p w:rsidR="00DA625C" w:rsidRDefault="00DA625C" w:rsidP="002077D0">
      <w:pPr>
        <w:spacing w:after="0" w:line="360" w:lineRule="auto"/>
        <w:jc w:val="center"/>
        <w:rPr>
          <w:rFonts w:ascii="Times New Roman" w:hAnsi="Times New Roman" w:cs="Times New Roman"/>
          <w:b/>
          <w:sz w:val="28"/>
          <w:szCs w:val="28"/>
        </w:rPr>
      </w:pPr>
    </w:p>
    <w:p w:rsidR="00DA625C" w:rsidRDefault="00DA625C" w:rsidP="002077D0">
      <w:pPr>
        <w:spacing w:after="0" w:line="360" w:lineRule="auto"/>
        <w:jc w:val="center"/>
        <w:rPr>
          <w:rFonts w:ascii="Times New Roman" w:hAnsi="Times New Roman" w:cs="Times New Roman"/>
          <w:b/>
          <w:sz w:val="28"/>
          <w:szCs w:val="28"/>
        </w:rPr>
      </w:pPr>
    </w:p>
    <w:p w:rsidR="00DA625C" w:rsidRPr="00DA625C" w:rsidRDefault="003B2607" w:rsidP="002077D0">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Adakciel Tiago </w:t>
      </w:r>
      <w:r w:rsidR="00292D24">
        <w:rPr>
          <w:rFonts w:ascii="Times New Roman" w:hAnsi="Times New Roman" w:cs="Times New Roman"/>
          <w:i/>
          <w:sz w:val="24"/>
          <w:szCs w:val="24"/>
        </w:rPr>
        <w:t>Martins</w:t>
      </w:r>
      <w:r>
        <w:rPr>
          <w:rFonts w:ascii="Times New Roman" w:hAnsi="Times New Roman" w:cs="Times New Roman"/>
          <w:i/>
          <w:sz w:val="24"/>
          <w:szCs w:val="24"/>
        </w:rPr>
        <w:t xml:space="preserve"> Braz </w:t>
      </w:r>
      <w:r w:rsidR="00DA625C" w:rsidRPr="00DA625C">
        <w:rPr>
          <w:rStyle w:val="Refdenotaderodap"/>
          <w:rFonts w:ascii="Times New Roman" w:hAnsi="Times New Roman" w:cs="Times New Roman"/>
          <w:i/>
          <w:sz w:val="24"/>
          <w:szCs w:val="24"/>
        </w:rPr>
        <w:footnoteReference w:id="1"/>
      </w:r>
    </w:p>
    <w:p w:rsidR="00DA625C" w:rsidRDefault="00547C85" w:rsidP="002077D0">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Adriana Gomes Alves</w:t>
      </w:r>
      <w:r w:rsidR="00DA625C" w:rsidRPr="00DA625C">
        <w:rPr>
          <w:rStyle w:val="Refdenotaderodap"/>
          <w:rFonts w:ascii="Times New Roman" w:hAnsi="Times New Roman" w:cs="Times New Roman"/>
          <w:i/>
          <w:sz w:val="24"/>
          <w:szCs w:val="24"/>
        </w:rPr>
        <w:footnoteReference w:id="2"/>
      </w:r>
    </w:p>
    <w:p w:rsidR="00292D24" w:rsidRDefault="00292D24" w:rsidP="00D735C9">
      <w:pPr>
        <w:spacing w:after="0"/>
        <w:jc w:val="right"/>
        <w:rPr>
          <w:rFonts w:ascii="Times New Roman" w:hAnsi="Times New Roman" w:cs="Times New Roman"/>
          <w:b/>
          <w:sz w:val="24"/>
          <w:szCs w:val="24"/>
        </w:rPr>
      </w:pPr>
    </w:p>
    <w:p w:rsidR="00DA625C" w:rsidRDefault="00E41DB3" w:rsidP="00D735C9">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Eixo Temático: </w:t>
      </w:r>
      <w:r w:rsidR="00D801F1">
        <w:rPr>
          <w:rFonts w:ascii="Times New Roman" w:hAnsi="Times New Roman" w:cs="Times New Roman"/>
          <w:b/>
          <w:sz w:val="24"/>
          <w:szCs w:val="24"/>
        </w:rPr>
        <w:t>Políticas</w:t>
      </w:r>
      <w:r w:rsidR="00CF55A4">
        <w:rPr>
          <w:rFonts w:ascii="Times New Roman" w:hAnsi="Times New Roman" w:cs="Times New Roman"/>
          <w:b/>
          <w:sz w:val="24"/>
          <w:szCs w:val="24"/>
        </w:rPr>
        <w:t xml:space="preserve"> </w:t>
      </w:r>
      <w:r>
        <w:rPr>
          <w:rFonts w:ascii="Times New Roman" w:hAnsi="Times New Roman" w:cs="Times New Roman"/>
          <w:b/>
          <w:sz w:val="24"/>
          <w:szCs w:val="24"/>
        </w:rPr>
        <w:t>Públicas</w:t>
      </w:r>
      <w:r w:rsidR="00593473">
        <w:rPr>
          <w:rFonts w:ascii="Times New Roman" w:hAnsi="Times New Roman" w:cs="Times New Roman"/>
          <w:b/>
          <w:sz w:val="24"/>
          <w:szCs w:val="24"/>
        </w:rPr>
        <w:t xml:space="preserve"> e </w:t>
      </w:r>
      <w:r w:rsidR="00D801F1">
        <w:rPr>
          <w:rFonts w:ascii="Times New Roman" w:hAnsi="Times New Roman" w:cs="Times New Roman"/>
          <w:b/>
          <w:sz w:val="24"/>
          <w:szCs w:val="24"/>
        </w:rPr>
        <w:t>Currículo</w:t>
      </w:r>
    </w:p>
    <w:p w:rsidR="00DA625C" w:rsidRDefault="00DA625C" w:rsidP="002077D0">
      <w:pPr>
        <w:spacing w:after="0" w:line="360" w:lineRule="auto"/>
        <w:jc w:val="both"/>
        <w:rPr>
          <w:rFonts w:ascii="Times New Roman" w:hAnsi="Times New Roman" w:cs="Times New Roman"/>
          <w:b/>
          <w:sz w:val="24"/>
          <w:szCs w:val="24"/>
        </w:rPr>
      </w:pPr>
    </w:p>
    <w:p w:rsidR="003B2607" w:rsidRPr="00B0764A" w:rsidRDefault="003B2607" w:rsidP="003808B4">
      <w:pPr>
        <w:pStyle w:val="texto"/>
        <w:ind w:firstLine="0"/>
      </w:pPr>
      <w:r w:rsidRPr="00B0764A">
        <w:t>A pesquisa trata da relevân</w:t>
      </w:r>
      <w:r w:rsidR="00F76D43">
        <w:t>cia do supervisor escolar para</w:t>
      </w:r>
      <w:r w:rsidRPr="00B0764A">
        <w:t xml:space="preserve"> atual </w:t>
      </w:r>
      <w:r w:rsidR="00D858AC">
        <w:t xml:space="preserve">cenário da </w:t>
      </w:r>
      <w:r w:rsidRPr="00B0764A">
        <w:t xml:space="preserve">educação brasileira, tendo como foco </w:t>
      </w:r>
      <w:r w:rsidR="00D858AC">
        <w:t>a educação básica d</w:t>
      </w:r>
      <w:r w:rsidRPr="00B0764A">
        <w:t>o Estado de Santa Catarina</w:t>
      </w:r>
      <w:r w:rsidR="00E80B0F">
        <w:t xml:space="preserve"> e </w:t>
      </w:r>
      <w:r w:rsidR="003F650C">
        <w:t xml:space="preserve">a </w:t>
      </w:r>
      <w:r w:rsidR="00E80B0F">
        <w:t xml:space="preserve">atribuição do cargo do supervisor </w:t>
      </w:r>
      <w:r w:rsidR="003808B4">
        <w:t>escolar</w:t>
      </w:r>
      <w:r w:rsidR="00E80B0F">
        <w:t xml:space="preserve"> d</w:t>
      </w:r>
      <w:r w:rsidR="003808B4">
        <w:t xml:space="preserve">a educação básica de ensino, </w:t>
      </w:r>
      <w:r w:rsidR="003F650C">
        <w:t>por meio</w:t>
      </w:r>
      <w:r w:rsidR="003808B4">
        <w:t xml:space="preserve"> da Lei Complementar nº 668, Anexo VI, de 28 De dezembro de 2015.</w:t>
      </w:r>
      <w:r w:rsidR="00967A5C">
        <w:t xml:space="preserve"> </w:t>
      </w:r>
      <w:r w:rsidR="00D858AC">
        <w:t>Este objeto de pesquisa v</w:t>
      </w:r>
      <w:r w:rsidRPr="00B0764A">
        <w:t>incula-se ao Grupo de Pesquisa Observatório de Políticas Educacionais</w:t>
      </w:r>
      <w:r w:rsidR="00D858AC">
        <w:t>, do Programa de Pós-Graduação em Educação-PPGE do Vale do Itajaí (UNIVALI)</w:t>
      </w:r>
      <w:r w:rsidRPr="00B0764A">
        <w:t>,</w:t>
      </w:r>
      <w:r w:rsidR="00D858AC">
        <w:t xml:space="preserve"> com a</w:t>
      </w:r>
      <w:r w:rsidRPr="00B0764A">
        <w:t xml:space="preserve"> linha de pesquisa Políticas para a Educação Básica e Superior</w:t>
      </w:r>
      <w:r w:rsidR="00CC3937">
        <w:t>.</w:t>
      </w:r>
      <w:r w:rsidR="00E80B0F">
        <w:t xml:space="preserve">No cenário educacional do Estado de Santa Catarina, a Secretaria de Educação trabalha com diretrizes que norteiam as atribuições dos diferentes cargos existentes no escopo escolar, entre eles, se enquadra o supervisor escolar. Entretanto, os direcionamentos carecem de maiores especificidades, nuances que podem fazer a diferença na atuação do supervisor no ambiente ao qual foi inserido. Ao exemplo, as atribuições configuradas pela Lei Complementar nº 668, Anexo VI, de 28 De dezembro de 2015 </w:t>
      </w:r>
      <w:r w:rsidR="00E45CD2">
        <w:t xml:space="preserve">(SANTA CATARINA, </w:t>
      </w:r>
      <w:r w:rsidR="0071480A">
        <w:t xml:space="preserve">2015) </w:t>
      </w:r>
      <w:r w:rsidR="00E80B0F">
        <w:t xml:space="preserve">para a função supervisor escolar, traz informações generalizadas que não apresentam minúcias que distinguem as funções e responsabilidades deste cargo. Neste panorama, a partir do que se tem ciência das atribuições profissionais para o cargo, ao exemplo do relato de Alarcão (2010), se visualiza um problema, a falta de compreensão das atribuições do trabalho executado pela supervisão, uma vez que, em muitos casos, vai para além de uma simples rotina pedagógica. Desta forma, tem-se como problema de pesquisa:como os diferentes atores – supervisores e gestores – compreendem as atribuições do supervisor educacional no âmbito do sistema de </w:t>
      </w:r>
      <w:r w:rsidR="00E80B0F">
        <w:lastRenderedPageBreak/>
        <w:t>ensino do Estado de Santa Catarina?</w:t>
      </w:r>
      <w:r w:rsidR="008C5574">
        <w:t>N</w:t>
      </w:r>
      <w:r w:rsidR="00C63E0F">
        <w:t>este contexto, a pesquisa de mestrado em andamento tem</w:t>
      </w:r>
      <w:r w:rsidR="00967A5C">
        <w:t xml:space="preserve"> </w:t>
      </w:r>
      <w:r w:rsidRPr="00B0764A">
        <w:t xml:space="preserve">por objetivo geral </w:t>
      </w:r>
      <w:r w:rsidR="00D94AE9">
        <w:t>a</w:t>
      </w:r>
      <w:r w:rsidRPr="00B0764A">
        <w:t>nalisar o papel do supervisor escolar com vista a delinear propostas para as atividades d</w:t>
      </w:r>
      <w:r w:rsidR="0034358E">
        <w:t>a</w:t>
      </w:r>
      <w:r w:rsidRPr="00B0764A">
        <w:t xml:space="preserve"> supervisão escolar direcionadas a</w:t>
      </w:r>
      <w:r w:rsidR="0034358E">
        <w:t xml:space="preserve"> real atribuições das atividades deste profissional na</w:t>
      </w:r>
      <w:r w:rsidRPr="00B0764A">
        <w:t xml:space="preserve"> rede estadual de ensino, no âmbito das Políticas Educacionais no Estado de Santa Catarina, e por objetivos específicos: a) </w:t>
      </w:r>
      <w:r w:rsidRPr="00B0764A">
        <w:rPr>
          <w:bCs/>
        </w:rPr>
        <w:t>discutir</w:t>
      </w:r>
      <w:r w:rsidRPr="00B0764A">
        <w:t xml:space="preserve"> o papel da supervisão escolar através das análises dos documentos propostos nas Políticas Educacionais no Estado de Santa Catarina; b) </w:t>
      </w:r>
      <w:r w:rsidRPr="00B0764A">
        <w:rPr>
          <w:bCs/>
        </w:rPr>
        <w:t>compreender</w:t>
      </w:r>
      <w:r w:rsidR="00967A5C">
        <w:rPr>
          <w:bCs/>
        </w:rPr>
        <w:t xml:space="preserve"> </w:t>
      </w:r>
      <w:r w:rsidRPr="00B0764A">
        <w:t>o papel do supervisor escolar sobre a ótica dos diferentes atores (supervisor e diretor) e; c)</w:t>
      </w:r>
      <w:r w:rsidRPr="00B0764A">
        <w:rPr>
          <w:bCs/>
        </w:rPr>
        <w:t>caracterizar</w:t>
      </w:r>
      <w:r w:rsidRPr="00B0764A">
        <w:t>as atividades da supervisão escolar no contexto da rede Estadual de Ensino de Santa Catarina. Para embasamento d</w:t>
      </w:r>
      <w:r w:rsidR="0034358E">
        <w:t xml:space="preserve">este </w:t>
      </w:r>
      <w:r w:rsidRPr="00B0764A">
        <w:t xml:space="preserve"> estudo, foram utilizadas referências bibliográficas da área, sendo estas coletadas através de Pesquisa Google Acadêmico, simultaneamente no Acervo Univali, Portal CAPES, EBSCO, Biblioteca A, Saraiva, Vlex, Portal de Periódicos Univali, Scielo Livros, Scielo Periódicos, Diretórios de Acesso Aberto, Repositórios Internacionais de Teses e Dissertações, no viés de argumento teórico, dos seguintes autores principais </w:t>
      </w:r>
      <w:r w:rsidR="008C4A58">
        <w:t xml:space="preserve">Borges (2019), </w:t>
      </w:r>
      <w:r w:rsidRPr="00B0764A">
        <w:rPr>
          <w:shd w:val="clear" w:color="auto" w:fill="FFFFFF"/>
        </w:rPr>
        <w:t>Libaneo (2002), Ferreira (200</w:t>
      </w:r>
      <w:r w:rsidR="00D858AC">
        <w:rPr>
          <w:shd w:val="clear" w:color="auto" w:fill="FFFFFF"/>
        </w:rPr>
        <w:t>7</w:t>
      </w:r>
      <w:r w:rsidR="00711F67">
        <w:rPr>
          <w:shd w:val="clear" w:color="auto" w:fill="FFFFFF"/>
        </w:rPr>
        <w:t>,</w:t>
      </w:r>
      <w:r w:rsidR="008C4A58">
        <w:rPr>
          <w:shd w:val="clear" w:color="auto" w:fill="FFFFFF"/>
        </w:rPr>
        <w:t xml:space="preserve"> 2010</w:t>
      </w:r>
      <w:r w:rsidRPr="00B0764A">
        <w:rPr>
          <w:shd w:val="clear" w:color="auto" w:fill="FFFFFF"/>
        </w:rPr>
        <w:t xml:space="preserve">), </w:t>
      </w:r>
      <w:r w:rsidR="008C4A58">
        <w:rPr>
          <w:shd w:val="clear" w:color="auto" w:fill="FFFFFF"/>
        </w:rPr>
        <w:t>Craveiro</w:t>
      </w:r>
      <w:r w:rsidRPr="00B0764A">
        <w:rPr>
          <w:shd w:val="clear" w:color="auto" w:fill="FFFFFF"/>
        </w:rPr>
        <w:t xml:space="preserve"> (</w:t>
      </w:r>
      <w:r w:rsidR="008C4A58">
        <w:rPr>
          <w:shd w:val="clear" w:color="auto" w:fill="FFFFFF"/>
        </w:rPr>
        <w:t>2021</w:t>
      </w:r>
      <w:r w:rsidRPr="00B0764A">
        <w:rPr>
          <w:shd w:val="clear" w:color="auto" w:fill="FFFFFF"/>
        </w:rPr>
        <w:t>),</w:t>
      </w:r>
      <w:r w:rsidRPr="00B0764A">
        <w:t xml:space="preserve"> bem como a pesquisa documental a ser realizada em documentos oficiais da Secretaria de Educação do Estados de Santa Catarina. Ademais, a metodologia da pesquisa </w:t>
      </w:r>
      <w:r w:rsidR="0020294A">
        <w:t>é</w:t>
      </w:r>
      <w:r w:rsidRPr="00B0764A">
        <w:t xml:space="preserve"> de cunho qualitativo propositivo, usando de método a pesquisa de campo, sendo esta a entrevista com</w:t>
      </w:r>
      <w:r w:rsidR="0034358E">
        <w:t xml:space="preserve"> oito (8)</w:t>
      </w:r>
      <w:r w:rsidRPr="00B0764A">
        <w:t xml:space="preserve"> diretores escolares e</w:t>
      </w:r>
      <w:r w:rsidR="0034358E">
        <w:t xml:space="preserve"> o</w:t>
      </w:r>
      <w:r w:rsidRPr="00B0764A">
        <w:t xml:space="preserve"> grupo focal </w:t>
      </w:r>
      <w:r w:rsidR="0034358E">
        <w:t>com oito (8)</w:t>
      </w:r>
      <w:r w:rsidRPr="00B0764A">
        <w:t xml:space="preserve"> supervisores</w:t>
      </w:r>
      <w:r w:rsidR="0034358E">
        <w:t xml:space="preserve"> da rede básica de ensino de Santa Catarina</w:t>
      </w:r>
      <w:r w:rsidRPr="00B0764A">
        <w:t>, visto que percebe-se o envolvimento de questões administrativas</w:t>
      </w:r>
      <w:r w:rsidR="00B24577">
        <w:t xml:space="preserve"> e</w:t>
      </w:r>
      <w:r w:rsidRPr="00B0764A">
        <w:t xml:space="preserve"> burocráticas, que vão além das atribuições pedagógicas firmadas pela Lei Complementar n° 668</w:t>
      </w:r>
      <w:r w:rsidR="009D5B21">
        <w:t xml:space="preserve"> (</w:t>
      </w:r>
      <w:r w:rsidR="00420099">
        <w:t xml:space="preserve">SANTA CATARINA, </w:t>
      </w:r>
      <w:r w:rsidR="008C5574">
        <w:t>2015</w:t>
      </w:r>
      <w:r w:rsidR="00420099">
        <w:t>)</w:t>
      </w:r>
      <w:r w:rsidRPr="00B0764A">
        <w:t xml:space="preserve">, para o cargo de supervisão escolar no estado de SC, e a necessidade de </w:t>
      </w:r>
      <w:r w:rsidR="00B24577">
        <w:t xml:space="preserve">orientações mais detalhadas </w:t>
      </w:r>
      <w:r w:rsidR="00BB4A79">
        <w:t>para</w:t>
      </w:r>
      <w:r w:rsidR="00593473" w:rsidRPr="00B0764A">
        <w:t>subs</w:t>
      </w:r>
      <w:r w:rsidR="00593473">
        <w:t>i</w:t>
      </w:r>
      <w:r w:rsidR="00593473" w:rsidRPr="00B0764A">
        <w:t>di</w:t>
      </w:r>
      <w:r w:rsidR="00593473">
        <w:t>ar</w:t>
      </w:r>
      <w:r w:rsidR="00BB4A79">
        <w:t xml:space="preserve">as atividades </w:t>
      </w:r>
      <w:r w:rsidR="00D87A86">
        <w:t>d</w:t>
      </w:r>
      <w:r w:rsidRPr="00B0764A">
        <w:t>a função de</w:t>
      </w:r>
      <w:r w:rsidR="00B24577">
        <w:t>ste profissional na rede de ensino</w:t>
      </w:r>
      <w:r w:rsidRPr="00B0764A">
        <w:t>. Espera-se com esta pesquisa encontrar, a partir das entrevistas, grupos focais e análises dos materiais empíricos, um padrão de atividades que permita a categorização das atribuições do supervisor escolar, assim como deixar mais claro o papel do supervisor escolar nas instituições escolares da rede estadual de Santa Catarina, por meio da proposta voltadas para melhor operação de suas atividades.</w:t>
      </w:r>
    </w:p>
    <w:p w:rsidR="003B2607" w:rsidRPr="003B2607" w:rsidRDefault="003B2607" w:rsidP="003808B4">
      <w:pPr>
        <w:pStyle w:val="texto"/>
        <w:ind w:firstLine="0"/>
        <w:rPr>
          <w:b/>
        </w:rPr>
      </w:pPr>
    </w:p>
    <w:p w:rsidR="003B2607" w:rsidRPr="003B2607" w:rsidRDefault="003B2607" w:rsidP="003808B4">
      <w:pPr>
        <w:pStyle w:val="texto"/>
        <w:ind w:firstLine="0"/>
      </w:pPr>
      <w:r w:rsidRPr="003B2607">
        <w:rPr>
          <w:b/>
        </w:rPr>
        <w:t xml:space="preserve">Palavras-chave: </w:t>
      </w:r>
      <w:bookmarkStart w:id="0" w:name="_GoBack"/>
      <w:r w:rsidRPr="003B2607">
        <w:t>Supervisão Escolar</w:t>
      </w:r>
      <w:r w:rsidR="00B0764A">
        <w:t>.</w:t>
      </w:r>
      <w:r w:rsidR="00B24D97">
        <w:t xml:space="preserve"> </w:t>
      </w:r>
      <w:r w:rsidR="00B0764A">
        <w:t>Supervisor de Ensino</w:t>
      </w:r>
      <w:r w:rsidRPr="003B2607">
        <w:t>.</w:t>
      </w:r>
      <w:r w:rsidR="00B0764A">
        <w:t xml:space="preserve"> Supervisor Pedagógico. </w:t>
      </w:r>
      <w:r w:rsidR="00B0764A" w:rsidRPr="003B2607">
        <w:t>Política Educacional</w:t>
      </w:r>
      <w:r w:rsidR="00B0764A">
        <w:t>.</w:t>
      </w:r>
      <w:bookmarkEnd w:id="0"/>
      <w:r w:rsidR="00B0764A">
        <w:t xml:space="preserve"> </w:t>
      </w:r>
    </w:p>
    <w:p w:rsidR="00E414BE" w:rsidRDefault="00E414BE" w:rsidP="002077D0">
      <w:pPr>
        <w:spacing w:after="0" w:line="360" w:lineRule="auto"/>
        <w:jc w:val="both"/>
        <w:rPr>
          <w:rStyle w:val="normaltextrun"/>
          <w:rFonts w:ascii="Times New Roman" w:hAnsi="Times New Roman" w:cs="Times New Roman"/>
          <w:b/>
          <w:bCs/>
          <w:color w:val="000000"/>
          <w:sz w:val="24"/>
          <w:szCs w:val="24"/>
        </w:rPr>
      </w:pPr>
    </w:p>
    <w:p w:rsidR="003A3DA6" w:rsidRDefault="003A3DA6" w:rsidP="002077D0">
      <w:pPr>
        <w:spacing w:after="0" w:line="360" w:lineRule="auto"/>
        <w:jc w:val="both"/>
        <w:rPr>
          <w:rStyle w:val="normaltextrun"/>
          <w:rFonts w:ascii="Times New Roman" w:hAnsi="Times New Roman" w:cs="Times New Roman"/>
          <w:b/>
          <w:bCs/>
          <w:color w:val="000000"/>
          <w:sz w:val="24"/>
          <w:szCs w:val="24"/>
        </w:rPr>
      </w:pPr>
    </w:p>
    <w:p w:rsidR="008C4A58" w:rsidRPr="008C4A58" w:rsidRDefault="008C4A58" w:rsidP="002077D0">
      <w:pPr>
        <w:spacing w:after="0" w:line="360" w:lineRule="auto"/>
        <w:jc w:val="both"/>
        <w:rPr>
          <w:rFonts w:ascii="Times New Roman" w:hAnsi="Times New Roman" w:cs="Times New Roman"/>
          <w:b/>
          <w:sz w:val="24"/>
          <w:szCs w:val="24"/>
        </w:rPr>
      </w:pPr>
      <w:r w:rsidRPr="008C4A58">
        <w:rPr>
          <w:rStyle w:val="normaltextrun"/>
          <w:rFonts w:ascii="Times New Roman" w:hAnsi="Times New Roman" w:cs="Times New Roman"/>
          <w:b/>
          <w:bCs/>
          <w:color w:val="000000"/>
          <w:sz w:val="24"/>
          <w:szCs w:val="24"/>
        </w:rPr>
        <w:t>Referências</w:t>
      </w:r>
      <w:r w:rsidRPr="008C4A58">
        <w:rPr>
          <w:rStyle w:val="normaltextrun"/>
          <w:rFonts w:ascii="Times New Roman" w:hAnsi="Times New Roman" w:cs="Times New Roman"/>
          <w:color w:val="000000"/>
          <w:sz w:val="24"/>
          <w:szCs w:val="24"/>
        </w:rPr>
        <w:t>:</w:t>
      </w:r>
    </w:p>
    <w:p w:rsidR="003A3DA6" w:rsidRPr="00593473" w:rsidRDefault="003A3DA6" w:rsidP="003A3DA6">
      <w:pPr>
        <w:spacing w:after="120" w:line="240" w:lineRule="auto"/>
        <w:jc w:val="both"/>
        <w:rPr>
          <w:rFonts w:ascii="Times New Roman" w:hAnsi="Times New Roman" w:cs="Times New Roman"/>
          <w:color w:val="222222"/>
          <w:sz w:val="24"/>
          <w:szCs w:val="24"/>
          <w:shd w:val="clear" w:color="auto" w:fill="FFFFFF"/>
        </w:rPr>
      </w:pPr>
      <w:r w:rsidRPr="00593473">
        <w:rPr>
          <w:rFonts w:ascii="Times New Roman" w:hAnsi="Times New Roman" w:cs="Times New Roman"/>
          <w:color w:val="222222"/>
          <w:sz w:val="24"/>
          <w:szCs w:val="24"/>
          <w:shd w:val="clear" w:color="auto" w:fill="FFFFFF"/>
        </w:rPr>
        <w:lastRenderedPageBreak/>
        <w:t>BORGES, Fabiana Vigo Azevedo; REALI, Aline Maria de Medeiros Rodrigues. OS ESPECIALISTAS ESCOLARES: AS ATRIBUIÇÕES E AS CARACTERÍSTICAS DESTACADAS A PARTIR DAS PESQUISAS ACADÊMICAS. </w:t>
      </w:r>
      <w:r w:rsidRPr="00593473">
        <w:rPr>
          <w:rFonts w:ascii="Times New Roman" w:hAnsi="Times New Roman" w:cs="Times New Roman"/>
          <w:b/>
          <w:bCs/>
          <w:color w:val="222222"/>
          <w:sz w:val="24"/>
          <w:szCs w:val="24"/>
          <w:shd w:val="clear" w:color="auto" w:fill="FFFFFF"/>
        </w:rPr>
        <w:t>REVISTA HISPECI &amp; LEMA ON-LINE</w:t>
      </w:r>
      <w:r w:rsidRPr="00593473">
        <w:rPr>
          <w:rFonts w:ascii="Times New Roman" w:hAnsi="Times New Roman" w:cs="Times New Roman"/>
          <w:color w:val="222222"/>
          <w:sz w:val="24"/>
          <w:szCs w:val="24"/>
          <w:shd w:val="clear" w:color="auto" w:fill="FFFFFF"/>
        </w:rPr>
        <w:t xml:space="preserve">, v. 10, n. 1, 2020. </w:t>
      </w:r>
    </w:p>
    <w:p w:rsidR="003A3DA6" w:rsidRPr="00593473" w:rsidRDefault="003A3DA6" w:rsidP="003A3DA6">
      <w:pPr>
        <w:spacing w:after="120" w:line="240" w:lineRule="auto"/>
        <w:jc w:val="both"/>
        <w:rPr>
          <w:rFonts w:ascii="Times New Roman" w:eastAsia="Arial" w:hAnsi="Times New Roman" w:cs="Times New Roman"/>
          <w:sz w:val="24"/>
          <w:szCs w:val="24"/>
        </w:rPr>
      </w:pPr>
      <w:r w:rsidRPr="00593473">
        <w:rPr>
          <w:rFonts w:ascii="Times New Roman" w:hAnsi="Times New Roman" w:cs="Times New Roman"/>
          <w:color w:val="222222"/>
          <w:sz w:val="24"/>
          <w:szCs w:val="24"/>
          <w:shd w:val="clear" w:color="auto" w:fill="FFFFFF"/>
        </w:rPr>
        <w:t>CRAVEIRO, Clara; LARANJEIRA, Carla. Perfil de competências de um supervisor: um estudo de caso em equipas educativo. </w:t>
      </w:r>
      <w:r w:rsidRPr="00593473">
        <w:rPr>
          <w:rFonts w:ascii="Times New Roman" w:hAnsi="Times New Roman" w:cs="Times New Roman"/>
          <w:b/>
          <w:bCs/>
          <w:color w:val="222222"/>
          <w:sz w:val="24"/>
          <w:szCs w:val="24"/>
          <w:shd w:val="clear" w:color="auto" w:fill="FFFFFF"/>
        </w:rPr>
        <w:t>Revista Vivências Educacionais</w:t>
      </w:r>
      <w:r w:rsidRPr="00593473">
        <w:rPr>
          <w:rFonts w:ascii="Times New Roman" w:hAnsi="Times New Roman" w:cs="Times New Roman"/>
          <w:color w:val="222222"/>
          <w:sz w:val="24"/>
          <w:szCs w:val="24"/>
          <w:shd w:val="clear" w:color="auto" w:fill="FFFFFF"/>
        </w:rPr>
        <w:t>, v. 7, p. 82-94, 2021.</w:t>
      </w:r>
    </w:p>
    <w:p w:rsidR="003A3DA6" w:rsidRPr="008C4A58" w:rsidRDefault="003A3DA6" w:rsidP="003A3DA6">
      <w:pPr>
        <w:spacing w:after="120" w:line="240" w:lineRule="auto"/>
        <w:ind w:hanging="2"/>
        <w:jc w:val="both"/>
        <w:rPr>
          <w:rFonts w:ascii="Times New Roman" w:eastAsia="Arial" w:hAnsi="Times New Roman" w:cs="Times New Roman"/>
          <w:sz w:val="24"/>
          <w:szCs w:val="24"/>
        </w:rPr>
      </w:pPr>
      <w:bookmarkStart w:id="1" w:name="_Toc104359138"/>
      <w:r w:rsidRPr="008C4A58">
        <w:rPr>
          <w:rFonts w:ascii="Times New Roman" w:eastAsia="Arial" w:hAnsi="Times New Roman" w:cs="Times New Roman"/>
          <w:sz w:val="24"/>
          <w:szCs w:val="24"/>
        </w:rPr>
        <w:t xml:space="preserve">FERREIRA, NauraSyriaCarapeto (Org.). </w:t>
      </w:r>
      <w:r w:rsidRPr="008C4A58">
        <w:rPr>
          <w:rFonts w:ascii="Times New Roman" w:eastAsia="Arial" w:hAnsi="Times New Roman" w:cs="Times New Roman"/>
          <w:b/>
          <w:sz w:val="24"/>
          <w:szCs w:val="24"/>
        </w:rPr>
        <w:t xml:space="preserve">Supervisão educacional para uma escola de qualidade: </w:t>
      </w:r>
      <w:r w:rsidRPr="008C4A58">
        <w:rPr>
          <w:rFonts w:ascii="Times New Roman" w:eastAsia="Arial" w:hAnsi="Times New Roman" w:cs="Times New Roman"/>
          <w:sz w:val="24"/>
          <w:szCs w:val="24"/>
        </w:rPr>
        <w:t>da formação àação. 8. ed. São Paulo: Cortez, 2010.</w:t>
      </w:r>
      <w:bookmarkEnd w:id="1"/>
    </w:p>
    <w:p w:rsidR="003A3DA6" w:rsidRPr="008C4A58" w:rsidRDefault="003A3DA6" w:rsidP="003A3DA6">
      <w:pPr>
        <w:spacing w:after="120" w:line="240" w:lineRule="auto"/>
        <w:jc w:val="both"/>
        <w:rPr>
          <w:rFonts w:ascii="Times New Roman" w:eastAsia="Arial" w:hAnsi="Times New Roman" w:cs="Times New Roman"/>
          <w:sz w:val="24"/>
          <w:szCs w:val="24"/>
        </w:rPr>
      </w:pPr>
      <w:r w:rsidRPr="008C4A58">
        <w:rPr>
          <w:rFonts w:ascii="Times New Roman" w:eastAsia="Arial" w:hAnsi="Times New Roman" w:cs="Times New Roman"/>
          <w:sz w:val="24"/>
          <w:szCs w:val="24"/>
        </w:rPr>
        <w:t xml:space="preserve">FERREIRA, NauraSyriaCarapeto. A educação como mediação e a totalidade do trabalho pedagógico. In: RANGEL, Mary (Org.). </w:t>
      </w:r>
      <w:r w:rsidRPr="008C4A58">
        <w:rPr>
          <w:rFonts w:ascii="Times New Roman" w:eastAsia="Arial" w:hAnsi="Times New Roman" w:cs="Times New Roman"/>
          <w:b/>
          <w:sz w:val="24"/>
          <w:szCs w:val="24"/>
        </w:rPr>
        <w:t xml:space="preserve">Supervisão e gestão na escola: </w:t>
      </w:r>
      <w:r w:rsidRPr="008C4A58">
        <w:rPr>
          <w:rFonts w:ascii="Times New Roman" w:eastAsia="Arial" w:hAnsi="Times New Roman" w:cs="Times New Roman"/>
          <w:sz w:val="24"/>
          <w:szCs w:val="24"/>
        </w:rPr>
        <w:t>conceitos e práticas de mediação. Campinas, SP: Papirus, 2009. p. 25-40.</w:t>
      </w:r>
    </w:p>
    <w:p w:rsidR="003A3DA6" w:rsidRDefault="003A3DA6" w:rsidP="003A3DA6">
      <w:pPr>
        <w:spacing w:after="120" w:line="240" w:lineRule="auto"/>
        <w:jc w:val="both"/>
        <w:rPr>
          <w:rFonts w:ascii="Times New Roman" w:eastAsia="Arial" w:hAnsi="Times New Roman" w:cs="Times New Roman"/>
          <w:sz w:val="24"/>
          <w:szCs w:val="24"/>
        </w:rPr>
      </w:pPr>
      <w:r w:rsidRPr="008C4A58">
        <w:rPr>
          <w:rFonts w:ascii="Times New Roman" w:eastAsia="Arial" w:hAnsi="Times New Roman" w:cs="Times New Roman"/>
          <w:sz w:val="24"/>
          <w:szCs w:val="24"/>
        </w:rPr>
        <w:t xml:space="preserve">LIBANEO, José Carlos. </w:t>
      </w:r>
      <w:r w:rsidRPr="008C4A58">
        <w:rPr>
          <w:rFonts w:ascii="Times New Roman" w:eastAsia="Arial" w:hAnsi="Times New Roman" w:cs="Times New Roman"/>
          <w:b/>
          <w:sz w:val="24"/>
          <w:szCs w:val="24"/>
        </w:rPr>
        <w:t>Pedagogia e Pedagogos para quê</w:t>
      </w:r>
      <w:r w:rsidRPr="008C4A58">
        <w:rPr>
          <w:rFonts w:ascii="Times New Roman" w:eastAsia="Arial" w:hAnsi="Times New Roman" w:cs="Times New Roman"/>
          <w:sz w:val="24"/>
          <w:szCs w:val="24"/>
        </w:rPr>
        <w:t>? 6. ed. São Paulo: Cortez, 2002</w:t>
      </w:r>
      <w:r>
        <w:rPr>
          <w:rFonts w:ascii="Times New Roman" w:eastAsia="Arial" w:hAnsi="Times New Roman" w:cs="Times New Roman"/>
          <w:sz w:val="24"/>
          <w:szCs w:val="24"/>
        </w:rPr>
        <w:t xml:space="preserve">. </w:t>
      </w:r>
    </w:p>
    <w:p w:rsidR="003A3DA6" w:rsidRPr="00593473" w:rsidRDefault="003A3DA6" w:rsidP="003A3DA6">
      <w:pPr>
        <w:spacing w:after="120" w:line="240" w:lineRule="auto"/>
        <w:jc w:val="both"/>
        <w:rPr>
          <w:rFonts w:ascii="Times New Roman" w:hAnsi="Times New Roman" w:cs="Times New Roman"/>
          <w:b/>
          <w:sz w:val="24"/>
          <w:szCs w:val="24"/>
        </w:rPr>
      </w:pPr>
      <w:r w:rsidRPr="00593473">
        <w:rPr>
          <w:rFonts w:ascii="Times New Roman" w:hAnsi="Times New Roman" w:cs="Times New Roman"/>
          <w:sz w:val="24"/>
          <w:szCs w:val="24"/>
        </w:rPr>
        <w:t>SANTA CATARINA (Estado). Lei complementar. Nº 668, de 28 de Dezembro de 2015.</w:t>
      </w:r>
      <w:r w:rsidRPr="00593473">
        <w:rPr>
          <w:rFonts w:ascii="Times New Roman" w:hAnsi="Times New Roman" w:cs="Times New Roman"/>
          <w:b/>
          <w:color w:val="000000"/>
          <w:sz w:val="24"/>
          <w:szCs w:val="24"/>
        </w:rPr>
        <w:t>Dispõe sobre o Quadro de Pessoal do Magistério Público Estadual</w:t>
      </w:r>
      <w:r w:rsidRPr="00593473">
        <w:rPr>
          <w:rFonts w:ascii="Times New Roman" w:hAnsi="Times New Roman" w:cs="Times New Roman"/>
          <w:color w:val="000000"/>
          <w:sz w:val="24"/>
          <w:szCs w:val="24"/>
        </w:rPr>
        <w:t>, instituído pela Lei Complementar nº 1.139, de 1992, e estabelece outras providências, Santa Catarina, 2015</w:t>
      </w:r>
    </w:p>
    <w:p w:rsidR="008C4A58" w:rsidRPr="008C4A58" w:rsidRDefault="008C4A58" w:rsidP="003A3DA6">
      <w:pPr>
        <w:spacing w:after="120" w:line="240" w:lineRule="auto"/>
        <w:ind w:hanging="2"/>
        <w:jc w:val="both"/>
        <w:rPr>
          <w:rFonts w:ascii="Times New Roman" w:eastAsia="Arial" w:hAnsi="Times New Roman" w:cs="Times New Roman"/>
          <w:sz w:val="24"/>
          <w:szCs w:val="24"/>
        </w:rPr>
      </w:pPr>
    </w:p>
    <w:p w:rsidR="00D5480D" w:rsidRPr="00593473" w:rsidRDefault="00D5480D" w:rsidP="003A3DA6">
      <w:pPr>
        <w:spacing w:after="120" w:line="240" w:lineRule="auto"/>
        <w:jc w:val="both"/>
        <w:rPr>
          <w:rFonts w:ascii="Times New Roman" w:hAnsi="Times New Roman" w:cs="Times New Roman"/>
          <w:b/>
          <w:sz w:val="24"/>
          <w:szCs w:val="24"/>
        </w:rPr>
      </w:pPr>
    </w:p>
    <w:sectPr w:rsidR="00D5480D" w:rsidRPr="00593473" w:rsidSect="00492FC7">
      <w:headerReference w:type="default" r:id="rId7"/>
      <w:footerReference w:type="default" r:id="rId8"/>
      <w:pgSz w:w="11906" w:h="16838"/>
      <w:pgMar w:top="205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432" w:rsidRDefault="00182432" w:rsidP="00DA625C">
      <w:pPr>
        <w:spacing w:after="0" w:line="240" w:lineRule="auto"/>
      </w:pPr>
      <w:r>
        <w:separator/>
      </w:r>
    </w:p>
  </w:endnote>
  <w:endnote w:type="continuationSeparator" w:id="0">
    <w:p w:rsidR="00182432" w:rsidRDefault="00182432" w:rsidP="00DA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762905"/>
      <w:docPartObj>
        <w:docPartGallery w:val="Page Numbers (Bottom of Page)"/>
        <w:docPartUnique/>
      </w:docPartObj>
    </w:sdtPr>
    <w:sdtEndPr/>
    <w:sdtContent>
      <w:p w:rsidR="00DA625C" w:rsidRDefault="0047615A">
        <w:pPr>
          <w:pStyle w:val="Rodap"/>
          <w:jc w:val="right"/>
        </w:pPr>
        <w:r>
          <w:fldChar w:fldCharType="begin"/>
        </w:r>
        <w:r w:rsidR="00DA625C">
          <w:instrText>PAGE   \* MERGEFORMAT</w:instrText>
        </w:r>
        <w:r>
          <w:fldChar w:fldCharType="separate"/>
        </w:r>
        <w:r w:rsidR="00B24D97">
          <w:rPr>
            <w:noProof/>
          </w:rPr>
          <w:t>3</w:t>
        </w:r>
        <w:r>
          <w:fldChar w:fldCharType="end"/>
        </w:r>
      </w:p>
    </w:sdtContent>
  </w:sdt>
  <w:p w:rsidR="00DA625C" w:rsidRDefault="00DA625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432" w:rsidRDefault="00182432" w:rsidP="00DA625C">
      <w:pPr>
        <w:spacing w:after="0" w:line="240" w:lineRule="auto"/>
      </w:pPr>
      <w:r>
        <w:separator/>
      </w:r>
    </w:p>
  </w:footnote>
  <w:footnote w:type="continuationSeparator" w:id="0">
    <w:p w:rsidR="00182432" w:rsidRDefault="00182432" w:rsidP="00DA625C">
      <w:pPr>
        <w:spacing w:after="0" w:line="240" w:lineRule="auto"/>
      </w:pPr>
      <w:r>
        <w:continuationSeparator/>
      </w:r>
    </w:p>
  </w:footnote>
  <w:footnote w:id="1">
    <w:p w:rsidR="00DA625C" w:rsidRPr="00076442" w:rsidRDefault="00DA625C" w:rsidP="002077D0">
      <w:pPr>
        <w:pStyle w:val="Textodenotaderodap"/>
        <w:jc w:val="both"/>
        <w:rPr>
          <w:rFonts w:ascii="Times New Roman" w:hAnsi="Times New Roman" w:cs="Times New Roman"/>
        </w:rPr>
      </w:pPr>
      <w:r w:rsidRPr="00076442">
        <w:rPr>
          <w:rStyle w:val="Refdenotaderodap"/>
          <w:rFonts w:ascii="Times New Roman" w:hAnsi="Times New Roman" w:cs="Times New Roman"/>
        </w:rPr>
        <w:footnoteRef/>
      </w:r>
      <w:r w:rsidRPr="00076442">
        <w:rPr>
          <w:rFonts w:ascii="Times New Roman" w:hAnsi="Times New Roman" w:cs="Times New Roman"/>
        </w:rPr>
        <w:t xml:space="preserve"> Acadêmico </w:t>
      </w:r>
      <w:r w:rsidR="00547C85">
        <w:rPr>
          <w:rFonts w:ascii="Times New Roman" w:hAnsi="Times New Roman" w:cs="Times New Roman"/>
        </w:rPr>
        <w:t xml:space="preserve">de Mestrado </w:t>
      </w:r>
      <w:r w:rsidR="00CF5CF8">
        <w:rPr>
          <w:rFonts w:ascii="Times New Roman" w:hAnsi="Times New Roman" w:cs="Times New Roman"/>
        </w:rPr>
        <w:t xml:space="preserve">do Programa </w:t>
      </w:r>
      <w:r w:rsidRPr="00076442">
        <w:rPr>
          <w:rFonts w:ascii="Times New Roman" w:hAnsi="Times New Roman" w:cs="Times New Roman"/>
        </w:rPr>
        <w:t xml:space="preserve">de </w:t>
      </w:r>
      <w:r w:rsidR="00CF5CF8">
        <w:rPr>
          <w:rFonts w:ascii="Times New Roman" w:hAnsi="Times New Roman" w:cs="Times New Roman"/>
        </w:rPr>
        <w:t>P</w:t>
      </w:r>
      <w:r w:rsidR="00CF5CF8" w:rsidRPr="00076442">
        <w:rPr>
          <w:rFonts w:ascii="Times New Roman" w:hAnsi="Times New Roman" w:cs="Times New Roman"/>
        </w:rPr>
        <w:t>ós</w:t>
      </w:r>
      <w:r w:rsidRPr="00076442">
        <w:rPr>
          <w:rFonts w:ascii="Times New Roman" w:hAnsi="Times New Roman" w:cs="Times New Roman"/>
        </w:rPr>
        <w:t>-graduação em Educação, da Universidad</w:t>
      </w:r>
      <w:r w:rsidR="00547C85">
        <w:rPr>
          <w:rFonts w:ascii="Times New Roman" w:hAnsi="Times New Roman" w:cs="Times New Roman"/>
        </w:rPr>
        <w:t xml:space="preserve">e do Vale do Itajaí </w:t>
      </w:r>
    </w:p>
    <w:p w:rsidR="00DA625C" w:rsidRPr="00076442" w:rsidRDefault="00DA625C" w:rsidP="002077D0">
      <w:pPr>
        <w:pStyle w:val="Textodenotaderodap"/>
        <w:jc w:val="both"/>
        <w:rPr>
          <w:rFonts w:ascii="Times New Roman" w:hAnsi="Times New Roman" w:cs="Times New Roman"/>
        </w:rPr>
      </w:pPr>
      <w:r w:rsidRPr="00076442">
        <w:rPr>
          <w:rFonts w:ascii="Times New Roman" w:hAnsi="Times New Roman" w:cs="Times New Roman"/>
        </w:rPr>
        <w:t>E-mail:</w:t>
      </w:r>
      <w:hyperlink r:id="rId1" w:history="1">
        <w:r w:rsidR="00547C85" w:rsidRPr="00D13D83">
          <w:rPr>
            <w:rStyle w:val="Hyperlink"/>
            <w:rFonts w:ascii="Times New Roman" w:hAnsi="Times New Roman" w:cs="Times New Roman"/>
          </w:rPr>
          <w:t>brazwss@gmail.com</w:t>
        </w:r>
      </w:hyperlink>
    </w:p>
  </w:footnote>
  <w:footnote w:id="2">
    <w:p w:rsidR="00DA625C" w:rsidRPr="00076442" w:rsidRDefault="00DA625C" w:rsidP="002077D0">
      <w:pPr>
        <w:pStyle w:val="Textodenotaderodap"/>
        <w:jc w:val="both"/>
        <w:rPr>
          <w:rFonts w:ascii="Times New Roman" w:hAnsi="Times New Roman" w:cs="Times New Roman"/>
        </w:rPr>
      </w:pPr>
      <w:r w:rsidRPr="00076442">
        <w:rPr>
          <w:rStyle w:val="Refdenotaderodap"/>
          <w:rFonts w:ascii="Times New Roman" w:hAnsi="Times New Roman" w:cs="Times New Roman"/>
        </w:rPr>
        <w:footnoteRef/>
      </w:r>
      <w:r w:rsidRPr="00076442">
        <w:rPr>
          <w:rFonts w:ascii="Times New Roman" w:hAnsi="Times New Roman" w:cs="Times New Roman"/>
        </w:rPr>
        <w:t xml:space="preserve"> Professora Orientadora. </w:t>
      </w:r>
      <w:r w:rsidR="00CF5CF8">
        <w:rPr>
          <w:rFonts w:ascii="Times New Roman" w:hAnsi="Times New Roman" w:cs="Times New Roman"/>
        </w:rPr>
        <w:t>Programa deP</w:t>
      </w:r>
      <w:r w:rsidR="00547C85" w:rsidRPr="00076442">
        <w:rPr>
          <w:rFonts w:ascii="Times New Roman" w:hAnsi="Times New Roman" w:cs="Times New Roman"/>
        </w:rPr>
        <w:t>ós</w:t>
      </w:r>
      <w:r w:rsidRPr="00076442">
        <w:rPr>
          <w:rFonts w:ascii="Times New Roman" w:hAnsi="Times New Roman" w:cs="Times New Roman"/>
        </w:rPr>
        <w:t xml:space="preserve">-graduação em Educação, da Universidade </w:t>
      </w:r>
      <w:r w:rsidR="00547C85">
        <w:rPr>
          <w:rFonts w:ascii="Times New Roman" w:hAnsi="Times New Roman" w:cs="Times New Roman"/>
        </w:rPr>
        <w:t xml:space="preserve">do Vale do Itajaí </w:t>
      </w:r>
    </w:p>
    <w:p w:rsidR="00DA625C" w:rsidRPr="00076442" w:rsidRDefault="00DA625C" w:rsidP="002077D0">
      <w:pPr>
        <w:pStyle w:val="Textodenotaderodap"/>
        <w:jc w:val="both"/>
        <w:rPr>
          <w:rFonts w:ascii="Times New Roman" w:hAnsi="Times New Roman" w:cs="Times New Roman"/>
        </w:rPr>
      </w:pPr>
      <w:r w:rsidRPr="00076442">
        <w:rPr>
          <w:rFonts w:ascii="Times New Roman" w:hAnsi="Times New Roman" w:cs="Times New Roman"/>
        </w:rPr>
        <w:t>E-mail</w:t>
      </w:r>
      <w:r w:rsidR="00547C85">
        <w:rPr>
          <w:rFonts w:ascii="Times New Roman" w:hAnsi="Times New Roman" w:cs="Times New Roman"/>
        </w:rPr>
        <w:t xml:space="preserve">: </w:t>
      </w:r>
      <w:hyperlink r:id="rId2" w:history="1">
        <w:r w:rsidR="00CF5CF8" w:rsidRPr="00CF5CF8">
          <w:rPr>
            <w:rStyle w:val="Hyperlink"/>
            <w:rFonts w:ascii="Times New Roman" w:hAnsi="Times New Roman" w:cs="Times New Roman"/>
          </w:rPr>
          <w:t>adriana.alves@univali.br</w:t>
        </w:r>
      </w:hyperlink>
    </w:p>
    <w:p w:rsidR="00DA625C" w:rsidRDefault="00DA625C" w:rsidP="002077D0">
      <w:pPr>
        <w:pStyle w:val="Textodenotaderodap"/>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5C9" w:rsidRPr="00B32394" w:rsidRDefault="00DA625C" w:rsidP="00D735C9">
    <w:pPr>
      <w:autoSpaceDE w:val="0"/>
      <w:autoSpaceDN w:val="0"/>
      <w:adjustRightInd w:val="0"/>
      <w:spacing w:after="0" w:line="240" w:lineRule="auto"/>
      <w:jc w:val="center"/>
      <w:rPr>
        <w:rFonts w:ascii="Arial" w:hAnsi="Arial" w:cs="Arial"/>
        <w:b/>
        <w:sz w:val="28"/>
        <w:szCs w:val="28"/>
      </w:rPr>
    </w:pPr>
    <w:r>
      <w:rPr>
        <w:noProof/>
        <w:lang w:eastAsia="pt-BR"/>
      </w:rPr>
      <w:drawing>
        <wp:anchor distT="0" distB="0" distL="114300" distR="114300" simplePos="0" relativeHeight="251658752" behindDoc="0" locked="0" layoutInCell="1" allowOverlap="1">
          <wp:simplePos x="0" y="0"/>
          <wp:positionH relativeFrom="column">
            <wp:posOffset>-806450</wp:posOffset>
          </wp:positionH>
          <wp:positionV relativeFrom="paragraph">
            <wp:posOffset>-259715</wp:posOffset>
          </wp:positionV>
          <wp:extent cx="947420" cy="922020"/>
          <wp:effectExtent l="0" t="0" r="5080" b="0"/>
          <wp:wrapSquare wrapText="bothSides"/>
          <wp:docPr id="4" name="Imagem 4" descr="Logo simpósio integ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mpósio integ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922020"/>
                  </a:xfrm>
                  <a:prstGeom prst="rect">
                    <a:avLst/>
                  </a:prstGeom>
                  <a:noFill/>
                  <a:ln>
                    <a:noFill/>
                  </a:ln>
                </pic:spPr>
              </pic:pic>
            </a:graphicData>
          </a:graphic>
        </wp:anchor>
      </w:drawing>
    </w:r>
    <w:r w:rsidR="00D735C9">
      <w:rPr>
        <w:rFonts w:ascii="Arial" w:hAnsi="Arial" w:cs="Arial"/>
        <w:b/>
        <w:sz w:val="28"/>
        <w:szCs w:val="28"/>
      </w:rPr>
      <w:t>X</w:t>
    </w:r>
    <w:r w:rsidR="00D735C9" w:rsidRPr="00B32394">
      <w:rPr>
        <w:rFonts w:ascii="Arial" w:hAnsi="Arial" w:cs="Arial"/>
        <w:b/>
        <w:sz w:val="28"/>
        <w:szCs w:val="28"/>
      </w:rPr>
      <w:t>IX Simpósio Integrado de Pesquisa FURB/UNIVILLE/UNIVALI</w:t>
    </w:r>
  </w:p>
  <w:p w:rsidR="00D735C9" w:rsidRPr="00F214D4" w:rsidRDefault="00D735C9" w:rsidP="00D735C9">
    <w:pPr>
      <w:autoSpaceDE w:val="0"/>
      <w:autoSpaceDN w:val="0"/>
      <w:adjustRightInd w:val="0"/>
      <w:spacing w:after="0" w:line="240" w:lineRule="auto"/>
      <w:jc w:val="center"/>
      <w:rPr>
        <w:rFonts w:ascii="Arial" w:hAnsi="Arial" w:cs="Arial"/>
        <w:b/>
        <w:sz w:val="28"/>
        <w:szCs w:val="28"/>
      </w:rPr>
    </w:pPr>
    <w:r w:rsidRPr="00B32394">
      <w:rPr>
        <w:rFonts w:ascii="Arial" w:hAnsi="Arial" w:cs="Arial"/>
        <w:b/>
        <w:sz w:val="28"/>
        <w:szCs w:val="28"/>
      </w:rPr>
      <w:t>19 de agosto de 2022, FURB, Blumenau - SC</w:t>
    </w:r>
  </w:p>
  <w:p w:rsidR="00DA625C" w:rsidRDefault="00DA625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25C"/>
    <w:rsid w:val="00031814"/>
    <w:rsid w:val="00064FDA"/>
    <w:rsid w:val="00076442"/>
    <w:rsid w:val="00182432"/>
    <w:rsid w:val="001A769A"/>
    <w:rsid w:val="0020294A"/>
    <w:rsid w:val="002077D0"/>
    <w:rsid w:val="0021100A"/>
    <w:rsid w:val="00292D24"/>
    <w:rsid w:val="003327E4"/>
    <w:rsid w:val="0034358E"/>
    <w:rsid w:val="003808B4"/>
    <w:rsid w:val="003A3DA6"/>
    <w:rsid w:val="003B08FB"/>
    <w:rsid w:val="003B2607"/>
    <w:rsid w:val="003F650C"/>
    <w:rsid w:val="00420099"/>
    <w:rsid w:val="0047615A"/>
    <w:rsid w:val="00492FC7"/>
    <w:rsid w:val="00525202"/>
    <w:rsid w:val="00547C85"/>
    <w:rsid w:val="00565631"/>
    <w:rsid w:val="0058293A"/>
    <w:rsid w:val="00593473"/>
    <w:rsid w:val="005E0084"/>
    <w:rsid w:val="00600017"/>
    <w:rsid w:val="00631240"/>
    <w:rsid w:val="00636AF7"/>
    <w:rsid w:val="006B2C53"/>
    <w:rsid w:val="006C464E"/>
    <w:rsid w:val="006D04D5"/>
    <w:rsid w:val="006E1A4A"/>
    <w:rsid w:val="00711F67"/>
    <w:rsid w:val="0071480A"/>
    <w:rsid w:val="00884540"/>
    <w:rsid w:val="008C4A58"/>
    <w:rsid w:val="008C5574"/>
    <w:rsid w:val="008C6FEB"/>
    <w:rsid w:val="00967A5C"/>
    <w:rsid w:val="009A1496"/>
    <w:rsid w:val="009D5B21"/>
    <w:rsid w:val="00A73070"/>
    <w:rsid w:val="00A87C14"/>
    <w:rsid w:val="00AC5788"/>
    <w:rsid w:val="00B0764A"/>
    <w:rsid w:val="00B24577"/>
    <w:rsid w:val="00B24D97"/>
    <w:rsid w:val="00B70169"/>
    <w:rsid w:val="00B93CFD"/>
    <w:rsid w:val="00BA73AB"/>
    <w:rsid w:val="00BB4A79"/>
    <w:rsid w:val="00BB5654"/>
    <w:rsid w:val="00C00FF0"/>
    <w:rsid w:val="00C6128B"/>
    <w:rsid w:val="00C63E0F"/>
    <w:rsid w:val="00CC3937"/>
    <w:rsid w:val="00CF55A4"/>
    <w:rsid w:val="00CF5CF8"/>
    <w:rsid w:val="00D5480D"/>
    <w:rsid w:val="00D655DC"/>
    <w:rsid w:val="00D735C9"/>
    <w:rsid w:val="00D76293"/>
    <w:rsid w:val="00D801F1"/>
    <w:rsid w:val="00D858AC"/>
    <w:rsid w:val="00D87A86"/>
    <w:rsid w:val="00D94AE9"/>
    <w:rsid w:val="00DA625C"/>
    <w:rsid w:val="00E21898"/>
    <w:rsid w:val="00E414BE"/>
    <w:rsid w:val="00E41DB3"/>
    <w:rsid w:val="00E45CD2"/>
    <w:rsid w:val="00E46698"/>
    <w:rsid w:val="00E64BC1"/>
    <w:rsid w:val="00E80B0F"/>
    <w:rsid w:val="00F76D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34AD26-9358-402B-A9ED-25E1C1B9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54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62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625C"/>
  </w:style>
  <w:style w:type="paragraph" w:styleId="Rodap">
    <w:name w:val="footer"/>
    <w:basedOn w:val="Normal"/>
    <w:link w:val="RodapChar"/>
    <w:uiPriority w:val="99"/>
    <w:unhideWhenUsed/>
    <w:rsid w:val="00DA625C"/>
    <w:pPr>
      <w:tabs>
        <w:tab w:val="center" w:pos="4252"/>
        <w:tab w:val="right" w:pos="8504"/>
      </w:tabs>
      <w:spacing w:after="0" w:line="240" w:lineRule="auto"/>
    </w:pPr>
  </w:style>
  <w:style w:type="character" w:customStyle="1" w:styleId="RodapChar">
    <w:name w:val="Rodapé Char"/>
    <w:basedOn w:val="Fontepargpadro"/>
    <w:link w:val="Rodap"/>
    <w:uiPriority w:val="99"/>
    <w:rsid w:val="00DA625C"/>
  </w:style>
  <w:style w:type="paragraph" w:styleId="Textodenotaderodap">
    <w:name w:val="footnote text"/>
    <w:basedOn w:val="Normal"/>
    <w:link w:val="TextodenotaderodapChar"/>
    <w:uiPriority w:val="99"/>
    <w:semiHidden/>
    <w:unhideWhenUsed/>
    <w:rsid w:val="00DA625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625C"/>
    <w:rPr>
      <w:sz w:val="20"/>
      <w:szCs w:val="20"/>
    </w:rPr>
  </w:style>
  <w:style w:type="character" w:styleId="Refdenotaderodap">
    <w:name w:val="footnote reference"/>
    <w:basedOn w:val="Fontepargpadro"/>
    <w:uiPriority w:val="99"/>
    <w:semiHidden/>
    <w:unhideWhenUsed/>
    <w:rsid w:val="00DA625C"/>
    <w:rPr>
      <w:vertAlign w:val="superscript"/>
    </w:rPr>
  </w:style>
  <w:style w:type="paragraph" w:styleId="Textodebalo">
    <w:name w:val="Balloon Text"/>
    <w:basedOn w:val="Normal"/>
    <w:link w:val="TextodebaloChar"/>
    <w:uiPriority w:val="99"/>
    <w:semiHidden/>
    <w:unhideWhenUsed/>
    <w:rsid w:val="00A87C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7C14"/>
    <w:rPr>
      <w:rFonts w:ascii="Tahoma" w:hAnsi="Tahoma" w:cs="Tahoma"/>
      <w:sz w:val="16"/>
      <w:szCs w:val="16"/>
    </w:rPr>
  </w:style>
  <w:style w:type="character" w:styleId="Refdecomentrio">
    <w:name w:val="annotation reference"/>
    <w:basedOn w:val="Fontepargpadro"/>
    <w:uiPriority w:val="99"/>
    <w:semiHidden/>
    <w:unhideWhenUsed/>
    <w:rsid w:val="00D5480D"/>
    <w:rPr>
      <w:sz w:val="16"/>
      <w:szCs w:val="16"/>
    </w:rPr>
  </w:style>
  <w:style w:type="paragraph" w:styleId="Textodecomentrio">
    <w:name w:val="annotation text"/>
    <w:basedOn w:val="Normal"/>
    <w:link w:val="TextodecomentrioChar"/>
    <w:uiPriority w:val="99"/>
    <w:unhideWhenUsed/>
    <w:rsid w:val="00D5480D"/>
    <w:pPr>
      <w:spacing w:line="240" w:lineRule="auto"/>
    </w:pPr>
    <w:rPr>
      <w:sz w:val="20"/>
      <w:szCs w:val="20"/>
    </w:rPr>
  </w:style>
  <w:style w:type="character" w:customStyle="1" w:styleId="TextodecomentrioChar">
    <w:name w:val="Texto de comentário Char"/>
    <w:basedOn w:val="Fontepargpadro"/>
    <w:link w:val="Textodecomentrio"/>
    <w:uiPriority w:val="99"/>
    <w:rsid w:val="00D5480D"/>
    <w:rPr>
      <w:sz w:val="20"/>
      <w:szCs w:val="20"/>
    </w:rPr>
  </w:style>
  <w:style w:type="paragraph" w:styleId="Assuntodocomentrio">
    <w:name w:val="annotation subject"/>
    <w:basedOn w:val="Textodecomentrio"/>
    <w:next w:val="Textodecomentrio"/>
    <w:link w:val="AssuntodocomentrioChar"/>
    <w:uiPriority w:val="99"/>
    <w:semiHidden/>
    <w:unhideWhenUsed/>
    <w:rsid w:val="00D5480D"/>
    <w:rPr>
      <w:b/>
      <w:bCs/>
    </w:rPr>
  </w:style>
  <w:style w:type="character" w:customStyle="1" w:styleId="AssuntodocomentrioChar">
    <w:name w:val="Assunto do comentário Char"/>
    <w:basedOn w:val="TextodecomentrioChar"/>
    <w:link w:val="Assuntodocomentrio"/>
    <w:uiPriority w:val="99"/>
    <w:semiHidden/>
    <w:rsid w:val="00D5480D"/>
    <w:rPr>
      <w:b/>
      <w:bCs/>
      <w:sz w:val="20"/>
      <w:szCs w:val="20"/>
    </w:rPr>
  </w:style>
  <w:style w:type="paragraph" w:styleId="Reviso">
    <w:name w:val="Revision"/>
    <w:hidden/>
    <w:uiPriority w:val="99"/>
    <w:semiHidden/>
    <w:rsid w:val="0058293A"/>
    <w:pPr>
      <w:spacing w:after="0" w:line="240" w:lineRule="auto"/>
    </w:pPr>
  </w:style>
  <w:style w:type="paragraph" w:customStyle="1" w:styleId="texto">
    <w:name w:val="texto"/>
    <w:basedOn w:val="Normal"/>
    <w:link w:val="textoChar"/>
    <w:qFormat/>
    <w:rsid w:val="003B2607"/>
    <w:pPr>
      <w:pBdr>
        <w:top w:val="nil"/>
        <w:left w:val="nil"/>
        <w:bottom w:val="nil"/>
        <w:right w:val="nil"/>
        <w:between w:val="nil"/>
      </w:pBdr>
      <w:suppressAutoHyphens/>
      <w:spacing w:after="0" w:line="360" w:lineRule="auto"/>
      <w:ind w:firstLine="851"/>
      <w:jc w:val="both"/>
      <w:textDirection w:val="btLr"/>
      <w:textAlignment w:val="top"/>
    </w:pPr>
    <w:rPr>
      <w:rFonts w:ascii="Times New Roman" w:eastAsia="Times New Roman" w:hAnsi="Times New Roman" w:cs="Times New Roman"/>
      <w:position w:val="-1"/>
      <w:sz w:val="24"/>
      <w:szCs w:val="24"/>
      <w:lang w:eastAsia="pt-BR"/>
    </w:rPr>
  </w:style>
  <w:style w:type="character" w:customStyle="1" w:styleId="textoChar">
    <w:name w:val="texto Char"/>
    <w:basedOn w:val="Fontepargpadro"/>
    <w:link w:val="texto"/>
    <w:rsid w:val="003B2607"/>
    <w:rPr>
      <w:rFonts w:ascii="Times New Roman" w:eastAsia="Times New Roman" w:hAnsi="Times New Roman" w:cs="Times New Roman"/>
      <w:position w:val="-1"/>
      <w:sz w:val="24"/>
      <w:szCs w:val="24"/>
      <w:lang w:eastAsia="pt-BR"/>
    </w:rPr>
  </w:style>
  <w:style w:type="character" w:styleId="Hyperlink">
    <w:name w:val="Hyperlink"/>
    <w:basedOn w:val="Fontepargpadro"/>
    <w:uiPriority w:val="99"/>
    <w:unhideWhenUsed/>
    <w:rsid w:val="00547C85"/>
    <w:rPr>
      <w:color w:val="0563C1" w:themeColor="hyperlink"/>
      <w:u w:val="single"/>
    </w:rPr>
  </w:style>
  <w:style w:type="character" w:customStyle="1" w:styleId="normaltextrun">
    <w:name w:val="normaltextrun"/>
    <w:basedOn w:val="Fontepargpadro"/>
    <w:rsid w:val="008C4A58"/>
  </w:style>
  <w:style w:type="character" w:customStyle="1" w:styleId="MenoPendente1">
    <w:name w:val="Menção Pendente1"/>
    <w:basedOn w:val="Fontepargpadro"/>
    <w:uiPriority w:val="99"/>
    <w:semiHidden/>
    <w:unhideWhenUsed/>
    <w:rsid w:val="00CF5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adriana.alves@univali.br" TargetMode="External"/><Relationship Id="rId1" Type="http://schemas.openxmlformats.org/officeDocument/2006/relationships/hyperlink" Target="mailto:brazws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051EF-4489-4C9D-8317-B33045388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870</Words>
  <Characters>4702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Tomio</dc:creator>
  <cp:lastModifiedBy>Tiago</cp:lastModifiedBy>
  <cp:revision>4</cp:revision>
  <dcterms:created xsi:type="dcterms:W3CDTF">2022-07-04T12:53:00Z</dcterms:created>
  <dcterms:modified xsi:type="dcterms:W3CDTF">2022-07-04T13:00:00Z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28577e-0e52-49e2-b52e-02bb75ccb8f1_Enabled">
    <vt:lpwstr>true</vt:lpwstr>
  </property>
  <property fmtid="{D5CDD505-2E9C-101B-9397-08002B2CF9AE}" pid="3" name="MSIP_Label_8c28577e-0e52-49e2-b52e-02bb75ccb8f1_SetDate">
    <vt:lpwstr>2022-06-15T23:05:49Z</vt:lpwstr>
  </property>
  <property fmtid="{D5CDD505-2E9C-101B-9397-08002B2CF9AE}" pid="4" name="MSIP_Label_8c28577e-0e52-49e2-b52e-02bb75ccb8f1_Method">
    <vt:lpwstr>Standard</vt:lpwstr>
  </property>
  <property fmtid="{D5CDD505-2E9C-101B-9397-08002B2CF9AE}" pid="5" name="MSIP_Label_8c28577e-0e52-49e2-b52e-02bb75ccb8f1_Name">
    <vt:lpwstr>defa4170-0d19-0005-0004-bc88714345d2</vt:lpwstr>
  </property>
  <property fmtid="{D5CDD505-2E9C-101B-9397-08002B2CF9AE}" pid="6" name="MSIP_Label_8c28577e-0e52-49e2-b52e-02bb75ccb8f1_SiteId">
    <vt:lpwstr>0c2d222a-ecda-4b70-960a-acef6ced3052</vt:lpwstr>
  </property>
  <property fmtid="{D5CDD505-2E9C-101B-9397-08002B2CF9AE}" pid="7" name="MSIP_Label_8c28577e-0e52-49e2-b52e-02bb75ccb8f1_ActionId">
    <vt:lpwstr>c8dcf08d-4858-4cbe-93ee-22a0559686e1</vt:lpwstr>
  </property>
  <property fmtid="{D5CDD505-2E9C-101B-9397-08002B2CF9AE}" pid="8" name="MSIP_Label_8c28577e-0e52-49e2-b52e-02bb75ccb8f1_ContentBits">
    <vt:lpwstr>0</vt:lpwstr>
  </property>
</Properties>
</file>