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0310C" w14:textId="0F05447E" w:rsidR="0078244B" w:rsidRDefault="0078244B" w:rsidP="00EC3589">
      <w:pPr>
        <w:spacing w:after="0" w:line="360" w:lineRule="auto"/>
        <w:ind w:leftChars="0" w:left="0" w:firstLineChars="0" w:firstLine="0"/>
        <w:rPr>
          <w:rFonts w:ascii="Arial" w:eastAsia="Arial" w:hAnsi="Arial" w:cs="Arial"/>
          <w:sz w:val="28"/>
          <w:szCs w:val="28"/>
        </w:rPr>
      </w:pPr>
    </w:p>
    <w:p w14:paraId="03FF818F" w14:textId="778371C8" w:rsidR="00EC3589" w:rsidRDefault="00EC3589" w:rsidP="00EC3589">
      <w:pPr>
        <w:spacing w:after="0" w:line="360" w:lineRule="auto"/>
        <w:ind w:left="1" w:hanging="3"/>
        <w:jc w:val="center"/>
        <w:rPr>
          <w:rFonts w:ascii="Arial" w:eastAsia="Arial" w:hAnsi="Arial" w:cs="Arial"/>
          <w:b/>
          <w:sz w:val="28"/>
          <w:szCs w:val="28"/>
        </w:rPr>
      </w:pPr>
      <w:r>
        <w:rPr>
          <w:rStyle w:val="normaltextrun"/>
          <w:rFonts w:ascii="Arial" w:hAnsi="Arial" w:cs="Arial"/>
          <w:b/>
          <w:bCs/>
          <w:color w:val="000000"/>
          <w:sz w:val="28"/>
          <w:szCs w:val="28"/>
        </w:rPr>
        <w:t>ARTE E CIÊNCIA: O cinema como recurso de comunicação, difusão e divulgação científica</w:t>
      </w:r>
    </w:p>
    <w:p w14:paraId="08B0EB90" w14:textId="77777777" w:rsidR="00D00144" w:rsidRDefault="00D00144" w:rsidP="00EC3589">
      <w:pPr>
        <w:spacing w:after="0" w:line="360" w:lineRule="auto"/>
        <w:ind w:left="1" w:hanging="3"/>
        <w:jc w:val="center"/>
        <w:rPr>
          <w:rFonts w:ascii="Arial" w:eastAsia="Arial" w:hAnsi="Arial" w:cs="Arial"/>
          <w:sz w:val="28"/>
          <w:szCs w:val="28"/>
        </w:rPr>
      </w:pPr>
    </w:p>
    <w:p w14:paraId="066674ED" w14:textId="563CC28A" w:rsidR="0078244B" w:rsidRDefault="00EC3589" w:rsidP="00EC3589">
      <w:pPr>
        <w:spacing w:after="0" w:line="360" w:lineRule="auto"/>
        <w:ind w:left="1" w:hanging="3"/>
        <w:jc w:val="center"/>
        <w:rPr>
          <w:rFonts w:ascii="Arial" w:eastAsia="Arial" w:hAnsi="Arial" w:cs="Arial"/>
          <w:sz w:val="28"/>
          <w:szCs w:val="28"/>
        </w:rPr>
      </w:pPr>
      <w:r>
        <w:rPr>
          <w:rStyle w:val="normaltextrun"/>
          <w:rFonts w:ascii="Arial" w:hAnsi="Arial" w:cs="Arial"/>
          <w:b/>
          <w:bCs/>
          <w:color w:val="000000"/>
          <w:sz w:val="28"/>
          <w:szCs w:val="28"/>
          <w:bdr w:val="none" w:sz="0" w:space="0" w:color="auto" w:frame="1"/>
          <w:lang w:val="en-US"/>
        </w:rPr>
        <w:t xml:space="preserve">ART AND SCIENCE: Cinema as a tool for communication, </w:t>
      </w:r>
      <w:bookmarkStart w:id="0" w:name="_GoBack"/>
      <w:bookmarkEnd w:id="0"/>
      <w:r>
        <w:rPr>
          <w:rStyle w:val="normaltextrun"/>
          <w:rFonts w:ascii="Arial" w:hAnsi="Arial" w:cs="Arial"/>
          <w:b/>
          <w:bCs/>
          <w:color w:val="000000"/>
          <w:sz w:val="28"/>
          <w:szCs w:val="28"/>
          <w:bdr w:val="none" w:sz="0" w:space="0" w:color="auto" w:frame="1"/>
          <w:lang w:val="en-US"/>
        </w:rPr>
        <w:t>dissemination, and popularization of science</w:t>
      </w:r>
    </w:p>
    <w:p w14:paraId="23A05A3A" w14:textId="77777777" w:rsidR="0078244B" w:rsidRDefault="0078244B">
      <w:pPr>
        <w:spacing w:after="0" w:line="360" w:lineRule="auto"/>
        <w:ind w:left="0" w:hanging="2"/>
        <w:jc w:val="center"/>
        <w:rPr>
          <w:rFonts w:ascii="Arial" w:eastAsia="Arial" w:hAnsi="Arial" w:cs="Arial"/>
        </w:rPr>
      </w:pPr>
    </w:p>
    <w:p w14:paraId="59B22A67" w14:textId="7A84F2F9" w:rsidR="0078244B" w:rsidRDefault="00EC3589" w:rsidP="00023BA2">
      <w:pPr>
        <w:spacing w:after="0" w:line="240" w:lineRule="auto"/>
        <w:ind w:leftChars="0" w:left="0" w:firstLineChars="0" w:firstLine="0"/>
        <w:jc w:val="right"/>
        <w:rPr>
          <w:rFonts w:ascii="Arial" w:eastAsia="Arial" w:hAnsi="Arial" w:cs="Arial"/>
          <w:sz w:val="24"/>
          <w:szCs w:val="24"/>
        </w:rPr>
      </w:pPr>
      <w:r>
        <w:rPr>
          <w:rFonts w:ascii="Arial" w:eastAsia="Arial" w:hAnsi="Arial" w:cs="Arial"/>
          <w:i/>
          <w:color w:val="000000"/>
          <w:sz w:val="24"/>
          <w:szCs w:val="24"/>
        </w:rPr>
        <w:t xml:space="preserve">Flavia </w:t>
      </w:r>
      <w:proofErr w:type="spellStart"/>
      <w:r>
        <w:rPr>
          <w:rFonts w:ascii="Arial" w:eastAsia="Arial" w:hAnsi="Arial" w:cs="Arial"/>
          <w:i/>
          <w:color w:val="000000"/>
          <w:sz w:val="24"/>
          <w:szCs w:val="24"/>
        </w:rPr>
        <w:t>Geane</w:t>
      </w:r>
      <w:proofErr w:type="spellEnd"/>
      <w:r>
        <w:rPr>
          <w:rFonts w:ascii="Arial" w:eastAsia="Arial" w:hAnsi="Arial" w:cs="Arial"/>
          <w:i/>
          <w:color w:val="000000"/>
          <w:sz w:val="24"/>
          <w:szCs w:val="24"/>
        </w:rPr>
        <w:t xml:space="preserve"> dos Santos, CEFET-RJ, flavia.geane@gmail.com</w:t>
      </w:r>
    </w:p>
    <w:p w14:paraId="47A81211" w14:textId="4119169A" w:rsidR="0078244B" w:rsidRDefault="00EC3589" w:rsidP="00023BA2">
      <w:pPr>
        <w:spacing w:after="0" w:line="240" w:lineRule="auto"/>
        <w:ind w:leftChars="0" w:left="0" w:firstLineChars="0" w:firstLine="0"/>
        <w:jc w:val="right"/>
        <w:rPr>
          <w:rFonts w:ascii="Arial" w:eastAsia="Arial" w:hAnsi="Arial" w:cs="Arial"/>
        </w:rPr>
      </w:pPr>
      <w:r>
        <w:rPr>
          <w:rFonts w:ascii="Arial" w:eastAsia="Arial" w:hAnsi="Arial" w:cs="Arial"/>
          <w:i/>
          <w:color w:val="000000"/>
          <w:sz w:val="24"/>
          <w:szCs w:val="24"/>
        </w:rPr>
        <w:t>Marcelo Borges Rocha</w:t>
      </w:r>
      <w:r w:rsidR="00D00144">
        <w:rPr>
          <w:rFonts w:ascii="Arial" w:eastAsia="Arial" w:hAnsi="Arial" w:cs="Arial"/>
          <w:i/>
          <w:color w:val="000000"/>
          <w:sz w:val="24"/>
          <w:szCs w:val="24"/>
        </w:rPr>
        <w:t xml:space="preserve">, </w:t>
      </w:r>
      <w:r>
        <w:rPr>
          <w:rFonts w:ascii="Arial" w:eastAsia="Arial" w:hAnsi="Arial" w:cs="Arial"/>
          <w:i/>
          <w:color w:val="000000"/>
          <w:sz w:val="24"/>
          <w:szCs w:val="24"/>
        </w:rPr>
        <w:t>CEFET-RJ</w:t>
      </w:r>
      <w:r w:rsidR="00D00144">
        <w:rPr>
          <w:rFonts w:ascii="Arial" w:eastAsia="Arial" w:hAnsi="Arial" w:cs="Arial"/>
          <w:i/>
          <w:color w:val="000000"/>
          <w:sz w:val="24"/>
          <w:szCs w:val="24"/>
        </w:rPr>
        <w:t xml:space="preserve">, </w:t>
      </w:r>
      <w:r w:rsidRPr="00EC3589">
        <w:rPr>
          <w:rFonts w:ascii="Arial" w:eastAsia="Arial" w:hAnsi="Arial" w:cs="Arial"/>
          <w:i/>
          <w:color w:val="000000"/>
          <w:sz w:val="24"/>
          <w:szCs w:val="24"/>
        </w:rPr>
        <w:t>rochamarcelo36@yahoo.com.br</w:t>
      </w:r>
    </w:p>
    <w:p w14:paraId="15C9FBDB" w14:textId="77777777" w:rsidR="0078244B" w:rsidRDefault="0078244B">
      <w:pPr>
        <w:spacing w:after="0" w:line="240" w:lineRule="auto"/>
        <w:ind w:left="0" w:hanging="2"/>
        <w:jc w:val="both"/>
        <w:rPr>
          <w:rFonts w:ascii="Arial" w:eastAsia="Arial" w:hAnsi="Arial" w:cs="Arial"/>
        </w:rPr>
      </w:pPr>
    </w:p>
    <w:p w14:paraId="596A4346" w14:textId="77777777" w:rsidR="00EC3589" w:rsidRDefault="00EC3589">
      <w:pPr>
        <w:spacing w:after="0" w:line="240" w:lineRule="auto"/>
        <w:ind w:left="0" w:hanging="2"/>
        <w:jc w:val="both"/>
        <w:rPr>
          <w:rFonts w:ascii="Arial" w:eastAsia="Arial" w:hAnsi="Arial" w:cs="Arial"/>
        </w:rPr>
      </w:pPr>
    </w:p>
    <w:p w14:paraId="00CFC6B2" w14:textId="77777777" w:rsidR="0078244B" w:rsidRDefault="00D00144">
      <w:pPr>
        <w:spacing w:after="0" w:line="240" w:lineRule="auto"/>
        <w:ind w:left="0" w:hanging="2"/>
        <w:jc w:val="both"/>
        <w:rPr>
          <w:rFonts w:ascii="Arial" w:eastAsia="Arial" w:hAnsi="Arial" w:cs="Arial"/>
          <w:b/>
          <w:sz w:val="24"/>
          <w:szCs w:val="24"/>
        </w:rPr>
      </w:pPr>
      <w:r>
        <w:rPr>
          <w:rFonts w:ascii="Arial" w:eastAsia="Arial" w:hAnsi="Arial" w:cs="Arial"/>
          <w:b/>
          <w:sz w:val="24"/>
          <w:szCs w:val="24"/>
        </w:rPr>
        <w:t>Resumo</w:t>
      </w:r>
    </w:p>
    <w:p w14:paraId="651B0489" w14:textId="77777777" w:rsidR="00EC3589" w:rsidRDefault="00EC3589" w:rsidP="00EC3589">
      <w:pPr>
        <w:spacing w:after="0" w:line="240" w:lineRule="auto"/>
        <w:ind w:leftChars="0" w:left="0" w:firstLineChars="0" w:firstLine="0"/>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O uso de filmes como recurso de divulgação científica representa uma importante estratégia para ampliar o acesso ao conhecimento por meio das bibliotecas públicas. Esses espaços, além de guardiões de um valioso patrimônio cultural e científico, podem atuar como ambientes inclusivos, acessíveis e democráticos, ao disponibilizarem na figura de seus acervos que incluem obras cinematográficas com potencial educativo. Este estudo tem como objetivo analisar o papel dos filmes presentes nos acervos das bibliotecas como recursos de mediação científica e cultural. A investigação se insere no campo da comunicação científica e defende o uso do cinema como recurso eficaz na promoção da ciência, destacando sua capacidade de estimular a formação crítica e reflexiva do público. O cinema, com destaque ao gênero da ficção científica ao articular elementos artísticos e narrativos com temáticas científicas, permite criar pontes entre o saber acadêmico e o cotidiano das pessoas, facilitando a compreensão de conteúdos complexos. Os resultados apontam que atividades mediadas por filmes, quando planejadas com intencionalidade educativa, ampliam significativamente o alcance da divulgação científica. Além disso, reforçam o papel das bibliotecas como espaços formativos, que vão além da função tradicional de guarda e empréstimo de livros. Assim, o cinema nas bibliotecas não apenas contribui para a democratização do conhecimento científico, mas também valoriza a cultura como meio de expressão e aprendizagem. A integração entre ciência, arte e educação, nesse contexto, revela-se uma prática poderosa e transformadora, capaz de envolver diferentes públicos e promover um acesso mais amplo, equitativo e significativo à informação científica através da arte.</w:t>
      </w:r>
    </w:p>
    <w:p w14:paraId="5CA3C858" w14:textId="5889E4BE" w:rsidR="00EC3589" w:rsidRDefault="00EC3589" w:rsidP="00EC3589">
      <w:pPr>
        <w:spacing w:after="0" w:line="240" w:lineRule="auto"/>
        <w:ind w:leftChars="0" w:left="0" w:firstLineChars="0" w:firstLine="0"/>
        <w:jc w:val="both"/>
        <w:rPr>
          <w:rFonts w:ascii="Arial" w:eastAsia="Arial" w:hAnsi="Arial" w:cs="Arial"/>
        </w:rPr>
      </w:pPr>
      <w:r>
        <w:rPr>
          <w:rStyle w:val="eop"/>
          <w:rFonts w:ascii="Arial" w:hAnsi="Arial" w:cs="Arial"/>
          <w:color w:val="000000"/>
          <w:shd w:val="clear" w:color="auto" w:fill="FFFFFF"/>
        </w:rPr>
        <w:t> </w:t>
      </w:r>
    </w:p>
    <w:p w14:paraId="2387D5BB" w14:textId="09D6A2DC" w:rsidR="0078244B" w:rsidRDefault="00D00144">
      <w:pPr>
        <w:spacing w:after="0" w:line="240" w:lineRule="auto"/>
        <w:ind w:left="0" w:hanging="2"/>
        <w:jc w:val="both"/>
        <w:rPr>
          <w:rFonts w:ascii="Arial" w:eastAsia="Arial" w:hAnsi="Arial" w:cs="Arial"/>
        </w:rPr>
      </w:pPr>
      <w:r>
        <w:rPr>
          <w:rFonts w:ascii="Arial" w:eastAsia="Arial" w:hAnsi="Arial" w:cs="Arial"/>
        </w:rPr>
        <w:t xml:space="preserve">Palavras-chave: </w:t>
      </w:r>
      <w:r w:rsidR="00EB7794">
        <w:rPr>
          <w:rFonts w:ascii="Arial" w:eastAsia="Arial" w:hAnsi="Arial" w:cs="Arial"/>
        </w:rPr>
        <w:t>c</w:t>
      </w:r>
      <w:r w:rsidR="00EC3589">
        <w:rPr>
          <w:rStyle w:val="normaltextrun"/>
          <w:rFonts w:ascii="Arial" w:hAnsi="Arial" w:cs="Arial"/>
          <w:color w:val="000000"/>
          <w:shd w:val="clear" w:color="auto" w:fill="FFFFFF"/>
        </w:rPr>
        <w:t xml:space="preserve">inema; </w:t>
      </w:r>
      <w:r w:rsidR="00EB7794">
        <w:rPr>
          <w:rStyle w:val="normaltextrun"/>
          <w:rFonts w:ascii="Arial" w:hAnsi="Arial" w:cs="Arial"/>
          <w:color w:val="000000"/>
          <w:shd w:val="clear" w:color="auto" w:fill="FFFFFF"/>
        </w:rPr>
        <w:t>d</w:t>
      </w:r>
      <w:r w:rsidR="00EC3589">
        <w:rPr>
          <w:rStyle w:val="normaltextrun"/>
          <w:rFonts w:ascii="Arial" w:hAnsi="Arial" w:cs="Arial"/>
          <w:color w:val="000000"/>
          <w:shd w:val="clear" w:color="auto" w:fill="FFFFFF"/>
        </w:rPr>
        <w:t xml:space="preserve">ivulgação científica; </w:t>
      </w:r>
      <w:r w:rsidR="00EB7794">
        <w:rPr>
          <w:rStyle w:val="normaltextrun"/>
          <w:rFonts w:ascii="Arial" w:hAnsi="Arial" w:cs="Arial"/>
          <w:color w:val="000000"/>
          <w:shd w:val="clear" w:color="auto" w:fill="FFFFFF"/>
        </w:rPr>
        <w:t>b</w:t>
      </w:r>
      <w:r w:rsidR="00EC3589">
        <w:rPr>
          <w:rStyle w:val="normaltextrun"/>
          <w:rFonts w:ascii="Arial" w:hAnsi="Arial" w:cs="Arial"/>
          <w:color w:val="000000"/>
          <w:shd w:val="clear" w:color="auto" w:fill="FFFFFF"/>
        </w:rPr>
        <w:t xml:space="preserve">ibliotecas; </w:t>
      </w:r>
      <w:r w:rsidR="00EB7794">
        <w:rPr>
          <w:rStyle w:val="normaltextrun"/>
          <w:rFonts w:ascii="Arial" w:hAnsi="Arial" w:cs="Arial"/>
          <w:color w:val="000000"/>
          <w:shd w:val="clear" w:color="auto" w:fill="FFFFFF"/>
        </w:rPr>
        <w:t>c</w:t>
      </w:r>
      <w:r w:rsidR="00EC3589">
        <w:rPr>
          <w:rStyle w:val="normaltextrun"/>
          <w:rFonts w:ascii="Arial" w:hAnsi="Arial" w:cs="Arial"/>
          <w:color w:val="000000"/>
          <w:shd w:val="clear" w:color="auto" w:fill="FFFFFF"/>
        </w:rPr>
        <w:t>omunicação científica.</w:t>
      </w:r>
    </w:p>
    <w:p w14:paraId="2D1F3024" w14:textId="77777777" w:rsidR="0078244B" w:rsidRDefault="0078244B">
      <w:pPr>
        <w:spacing w:after="0" w:line="240" w:lineRule="auto"/>
        <w:ind w:left="0" w:hanging="2"/>
        <w:jc w:val="both"/>
        <w:rPr>
          <w:rFonts w:ascii="Arial" w:eastAsia="Arial" w:hAnsi="Arial" w:cs="Arial"/>
        </w:rPr>
      </w:pPr>
    </w:p>
    <w:p w14:paraId="20869A50" w14:textId="77777777" w:rsidR="0078244B" w:rsidRDefault="00D00144">
      <w:pPr>
        <w:spacing w:after="0" w:line="240" w:lineRule="auto"/>
        <w:ind w:left="0" w:hanging="2"/>
        <w:jc w:val="both"/>
        <w:rPr>
          <w:rFonts w:ascii="Arial" w:eastAsia="Arial" w:hAnsi="Arial" w:cs="Arial"/>
          <w:b/>
          <w:sz w:val="24"/>
          <w:szCs w:val="24"/>
        </w:rPr>
      </w:pPr>
      <w:r>
        <w:rPr>
          <w:rFonts w:ascii="Arial" w:eastAsia="Arial" w:hAnsi="Arial" w:cs="Arial"/>
          <w:b/>
          <w:sz w:val="24"/>
          <w:szCs w:val="24"/>
        </w:rPr>
        <w:t>Abstract</w:t>
      </w:r>
    </w:p>
    <w:p w14:paraId="2AEABE5C" w14:textId="78341D41" w:rsidR="00EC3589" w:rsidRDefault="00EC3589" w:rsidP="00EC3589">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US"/>
        </w:rPr>
        <w:t xml:space="preserve">The use of films as a tool for science communication represents an important strategy for broadening access to knowledge through public libraries. These spaces, in addition to being guardians of valuable cultural and scientific heritage, can serve as inclusive, accessible, and </w:t>
      </w:r>
      <w:r>
        <w:rPr>
          <w:rStyle w:val="normaltextrun"/>
          <w:rFonts w:ascii="Arial" w:hAnsi="Arial" w:cs="Arial"/>
          <w:sz w:val="22"/>
          <w:szCs w:val="22"/>
          <w:lang w:val="en-US"/>
        </w:rPr>
        <w:lastRenderedPageBreak/>
        <w:t xml:space="preserve">democratic environments by offering collections that include cinematographic works with educational </w:t>
      </w:r>
      <w:proofErr w:type="spellStart"/>
      <w:r>
        <w:rPr>
          <w:rStyle w:val="normaltextrun"/>
          <w:rFonts w:ascii="Arial" w:hAnsi="Arial" w:cs="Arial"/>
          <w:sz w:val="22"/>
          <w:szCs w:val="22"/>
          <w:lang w:val="en-US"/>
        </w:rPr>
        <w:t>potential.This</w:t>
      </w:r>
      <w:proofErr w:type="spellEnd"/>
      <w:r>
        <w:rPr>
          <w:rStyle w:val="normaltextrun"/>
          <w:rFonts w:ascii="Arial" w:hAnsi="Arial" w:cs="Arial"/>
          <w:sz w:val="22"/>
          <w:szCs w:val="22"/>
          <w:lang w:val="en-US"/>
        </w:rPr>
        <w:t xml:space="preserve"> study aims to analyze the role of films available in library collections as tools for scientific and cultural mediation. Situated within the field of science communication, the research advocates for the use of cinema as an effective means of promoting science, emphasizing its ability to foster critical and reflective thinking among audiences. Cinema—particularly the science fiction genre—blends artistic and narrative elements with scientific themes, creating bridges between academic knowledge and everyday life, thereby facilitating the understanding of complex content. </w:t>
      </w:r>
      <w:proofErr w:type="spellStart"/>
      <w:r>
        <w:rPr>
          <w:rStyle w:val="normaltextrun"/>
          <w:rFonts w:ascii="Arial" w:hAnsi="Arial" w:cs="Arial"/>
          <w:sz w:val="22"/>
          <w:szCs w:val="22"/>
        </w:rPr>
        <w:t>Findings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indicate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that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film-mediated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activities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when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intentionally</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designed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with</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educational</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purposes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significantly</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expand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reach</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science</w:t>
      </w:r>
      <w:proofErr w:type="spellEnd"/>
      <w:r>
        <w:rPr>
          <w:rStyle w:val="normaltextrun"/>
          <w:rFonts w:ascii="Arial" w:hAnsi="Arial" w:cs="Arial"/>
          <w:sz w:val="22"/>
          <w:szCs w:val="22"/>
        </w:rPr>
        <w:t xml:space="preserve"> communication. </w:t>
      </w:r>
      <w:proofErr w:type="spellStart"/>
      <w:r>
        <w:rPr>
          <w:rStyle w:val="normaltextrun"/>
          <w:rFonts w:ascii="Arial" w:hAnsi="Arial" w:cs="Arial"/>
          <w:sz w:val="22"/>
          <w:szCs w:val="22"/>
        </w:rPr>
        <w:t>Furthermore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they</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reinforce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the</w:t>
      </w:r>
      <w:proofErr w:type="spellEnd"/>
      <w:r>
        <w:rPr>
          <w:rStyle w:val="normaltextrun"/>
          <w:rFonts w:ascii="Arial" w:hAnsi="Arial" w:cs="Arial"/>
          <w:sz w:val="22"/>
          <w:szCs w:val="22"/>
        </w:rPr>
        <w:t xml:space="preserve"> role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libraries</w:t>
      </w:r>
      <w:proofErr w:type="spellEnd"/>
      <w:r>
        <w:rPr>
          <w:rStyle w:val="normaltextrun"/>
          <w:rFonts w:ascii="Arial" w:hAnsi="Arial" w:cs="Arial"/>
          <w:sz w:val="22"/>
          <w:szCs w:val="22"/>
        </w:rPr>
        <w:t xml:space="preserve"> as </w:t>
      </w:r>
      <w:proofErr w:type="spellStart"/>
      <w:r>
        <w:rPr>
          <w:rStyle w:val="normaltextrun"/>
          <w:rFonts w:ascii="Arial" w:hAnsi="Arial" w:cs="Arial"/>
          <w:sz w:val="22"/>
          <w:szCs w:val="22"/>
        </w:rPr>
        <w:t>formative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spaces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that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transcend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their</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traditional</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function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storing</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lending</w:t>
      </w:r>
      <w:proofErr w:type="spellEnd"/>
      <w:r>
        <w:rPr>
          <w:rStyle w:val="normaltextrun"/>
          <w:rFonts w:ascii="Arial" w:hAnsi="Arial" w:cs="Arial"/>
          <w:sz w:val="22"/>
          <w:szCs w:val="22"/>
        </w:rPr>
        <w:t xml:space="preserve"> books. In </w:t>
      </w:r>
      <w:proofErr w:type="spellStart"/>
      <w:r>
        <w:rPr>
          <w:rStyle w:val="normaltextrun"/>
          <w:rFonts w:ascii="Arial" w:hAnsi="Arial" w:cs="Arial"/>
          <w:sz w:val="22"/>
          <w:szCs w:val="22"/>
        </w:rPr>
        <w:t>this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way</w:t>
      </w:r>
      <w:proofErr w:type="spellEnd"/>
      <w:r>
        <w:rPr>
          <w:rStyle w:val="normaltextrun"/>
          <w:rFonts w:ascii="Arial" w:hAnsi="Arial" w:cs="Arial"/>
          <w:sz w:val="22"/>
          <w:szCs w:val="22"/>
        </w:rPr>
        <w:t xml:space="preserve">, cinema in </w:t>
      </w:r>
      <w:proofErr w:type="spellStart"/>
      <w:r>
        <w:rPr>
          <w:rStyle w:val="normaltextrun"/>
          <w:rFonts w:ascii="Arial" w:hAnsi="Arial" w:cs="Arial"/>
          <w:sz w:val="22"/>
          <w:szCs w:val="22"/>
        </w:rPr>
        <w:t>libraries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not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only</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contributes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to</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democratization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scientific</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knowledge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but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also</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values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culture</w:t>
      </w:r>
      <w:proofErr w:type="spellEnd"/>
      <w:r>
        <w:rPr>
          <w:rStyle w:val="normaltextrun"/>
          <w:rFonts w:ascii="Arial" w:hAnsi="Arial" w:cs="Arial"/>
          <w:sz w:val="22"/>
          <w:szCs w:val="22"/>
        </w:rPr>
        <w:t xml:space="preserve"> as a </w:t>
      </w:r>
      <w:proofErr w:type="spellStart"/>
      <w:r>
        <w:rPr>
          <w:rStyle w:val="normaltextrun"/>
          <w:rFonts w:ascii="Arial" w:hAnsi="Arial" w:cs="Arial"/>
          <w:sz w:val="22"/>
          <w:szCs w:val="22"/>
        </w:rPr>
        <w:t>medium</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expression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learning</w:t>
      </w:r>
      <w:proofErr w:type="spellEnd"/>
      <w:r>
        <w:rPr>
          <w:rStyle w:val="normaltextrun"/>
          <w:rFonts w:ascii="Arial" w:hAnsi="Arial" w:cs="Arial"/>
          <w:sz w:val="22"/>
          <w:szCs w:val="22"/>
        </w:rPr>
        <w:t xml:space="preserve">. The </w:t>
      </w:r>
      <w:proofErr w:type="spellStart"/>
      <w:r>
        <w:rPr>
          <w:rStyle w:val="normaltextrun"/>
          <w:rFonts w:ascii="Arial" w:hAnsi="Arial" w:cs="Arial"/>
          <w:sz w:val="22"/>
          <w:szCs w:val="22"/>
        </w:rPr>
        <w:t>integration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science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art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education</w:t>
      </w:r>
      <w:proofErr w:type="spellEnd"/>
      <w:r>
        <w:rPr>
          <w:rStyle w:val="normaltextrun"/>
          <w:rFonts w:ascii="Arial" w:hAnsi="Arial" w:cs="Arial"/>
          <w:sz w:val="22"/>
          <w:szCs w:val="22"/>
        </w:rPr>
        <w:t xml:space="preserve"> in </w:t>
      </w:r>
      <w:proofErr w:type="spellStart"/>
      <w:r>
        <w:rPr>
          <w:rStyle w:val="normaltextrun"/>
          <w:rFonts w:ascii="Arial" w:hAnsi="Arial" w:cs="Arial"/>
          <w:sz w:val="22"/>
          <w:szCs w:val="22"/>
        </w:rPr>
        <w:t>this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context</w:t>
      </w:r>
      <w:proofErr w:type="spellEnd"/>
      <w:r>
        <w:rPr>
          <w:rStyle w:val="normaltextrun"/>
          <w:rFonts w:ascii="Arial" w:hAnsi="Arial" w:cs="Arial"/>
          <w:sz w:val="22"/>
          <w:szCs w:val="22"/>
        </w:rPr>
        <w:t xml:space="preserve"> emerges as a </w:t>
      </w:r>
      <w:proofErr w:type="spellStart"/>
      <w:r>
        <w:rPr>
          <w:rStyle w:val="normaltextrun"/>
          <w:rFonts w:ascii="Arial" w:hAnsi="Arial" w:cs="Arial"/>
          <w:sz w:val="22"/>
          <w:szCs w:val="22"/>
        </w:rPr>
        <w:t>powerful</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transformative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practice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capable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of</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engaging</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diverse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audiences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promoting</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broader</w:t>
      </w:r>
      <w:proofErr w:type="spellEnd"/>
      <w:r>
        <w:rPr>
          <w:rStyle w:val="normaltextrun"/>
          <w:rFonts w:ascii="Arial" w:hAnsi="Arial" w:cs="Arial"/>
          <w:sz w:val="22"/>
          <w:szCs w:val="22"/>
        </w:rPr>
        <w:t xml:space="preserve">, more </w:t>
      </w:r>
      <w:proofErr w:type="spellStart"/>
      <w:r>
        <w:rPr>
          <w:rStyle w:val="normaltextrun"/>
          <w:rFonts w:ascii="Arial" w:hAnsi="Arial" w:cs="Arial"/>
          <w:sz w:val="22"/>
          <w:szCs w:val="22"/>
        </w:rPr>
        <w:t>equitable</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and</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meaningful</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access</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to</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scientific</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information</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through</w:t>
      </w:r>
      <w:proofErr w:type="spellEnd"/>
      <w:r>
        <w:rPr>
          <w:rStyle w:val="normaltextrun"/>
          <w:rFonts w:ascii="Arial" w:hAnsi="Arial" w:cs="Arial"/>
          <w:sz w:val="22"/>
          <w:szCs w:val="22"/>
        </w:rPr>
        <w:t xml:space="preserve"> art.</w:t>
      </w:r>
    </w:p>
    <w:p w14:paraId="0253386F" w14:textId="77777777" w:rsidR="00EC3589" w:rsidRDefault="00EC3589" w:rsidP="00EC3589">
      <w:pPr>
        <w:pStyle w:val="paragraph"/>
        <w:spacing w:before="0" w:beforeAutospacing="0" w:after="0" w:afterAutospacing="0"/>
        <w:jc w:val="both"/>
        <w:textAlignment w:val="baseline"/>
        <w:rPr>
          <w:rFonts w:ascii="Segoe UI" w:hAnsi="Segoe UI" w:cs="Segoe UI"/>
          <w:sz w:val="18"/>
          <w:szCs w:val="18"/>
        </w:rPr>
      </w:pPr>
    </w:p>
    <w:p w14:paraId="0A9586A6" w14:textId="15A36EF0" w:rsidR="00EC3589" w:rsidRDefault="00EC3589" w:rsidP="00EC3589">
      <w:pPr>
        <w:pStyle w:val="paragraph"/>
        <w:spacing w:before="0" w:beforeAutospacing="0" w:after="0" w:afterAutospacing="0"/>
        <w:ind w:hanging="2"/>
        <w:jc w:val="both"/>
        <w:textAlignment w:val="baseline"/>
        <w:rPr>
          <w:rFonts w:ascii="Segoe UI" w:hAnsi="Segoe UI" w:cs="Segoe UI"/>
          <w:sz w:val="18"/>
          <w:szCs w:val="18"/>
        </w:rPr>
      </w:pPr>
      <w:proofErr w:type="spellStart"/>
      <w:r>
        <w:rPr>
          <w:rStyle w:val="normaltextrun"/>
          <w:rFonts w:ascii="Arial" w:hAnsi="Arial" w:cs="Arial"/>
          <w:sz w:val="22"/>
          <w:szCs w:val="22"/>
        </w:rPr>
        <w:t>Keywords</w:t>
      </w:r>
      <w:proofErr w:type="spellEnd"/>
      <w:r>
        <w:rPr>
          <w:rStyle w:val="normaltextrun"/>
          <w:rFonts w:ascii="Arial" w:hAnsi="Arial" w:cs="Arial"/>
          <w:sz w:val="22"/>
          <w:szCs w:val="22"/>
        </w:rPr>
        <w:t xml:space="preserve">: </w:t>
      </w:r>
      <w:r w:rsidR="00EB7794">
        <w:rPr>
          <w:rStyle w:val="normaltextrun"/>
          <w:rFonts w:ascii="Arial" w:hAnsi="Arial" w:cs="Arial"/>
          <w:sz w:val="22"/>
          <w:szCs w:val="22"/>
        </w:rPr>
        <w:t>c</w:t>
      </w:r>
      <w:r>
        <w:rPr>
          <w:rStyle w:val="normaltextrun"/>
          <w:rFonts w:ascii="Arial" w:hAnsi="Arial" w:cs="Arial"/>
          <w:sz w:val="22"/>
          <w:szCs w:val="22"/>
        </w:rPr>
        <w:t xml:space="preserve">inema; </w:t>
      </w:r>
      <w:proofErr w:type="spellStart"/>
      <w:r w:rsidR="00EB7794">
        <w:rPr>
          <w:rStyle w:val="normaltextrun"/>
          <w:rFonts w:ascii="Arial" w:hAnsi="Arial" w:cs="Arial"/>
          <w:sz w:val="22"/>
          <w:szCs w:val="22"/>
        </w:rPr>
        <w:t>s</w:t>
      </w:r>
      <w:r>
        <w:rPr>
          <w:rStyle w:val="normaltextrun"/>
          <w:rFonts w:ascii="Arial" w:hAnsi="Arial" w:cs="Arial"/>
          <w:sz w:val="22"/>
          <w:szCs w:val="22"/>
        </w:rPr>
        <w:t>cience</w:t>
      </w:r>
      <w:proofErr w:type="spellEnd"/>
      <w:r>
        <w:rPr>
          <w:rStyle w:val="normaltextrun"/>
          <w:rFonts w:ascii="Arial" w:hAnsi="Arial" w:cs="Arial"/>
          <w:sz w:val="22"/>
          <w:szCs w:val="22"/>
        </w:rPr>
        <w:t xml:space="preserve"> communication; </w:t>
      </w:r>
      <w:proofErr w:type="spellStart"/>
      <w:r w:rsidR="00EB7794">
        <w:rPr>
          <w:rStyle w:val="normaltextrun"/>
          <w:rFonts w:ascii="Arial" w:hAnsi="Arial" w:cs="Arial"/>
          <w:sz w:val="22"/>
          <w:szCs w:val="22"/>
        </w:rPr>
        <w:t>l</w:t>
      </w:r>
      <w:r>
        <w:rPr>
          <w:rStyle w:val="normaltextrun"/>
          <w:rFonts w:ascii="Arial" w:hAnsi="Arial" w:cs="Arial"/>
          <w:sz w:val="22"/>
          <w:szCs w:val="22"/>
        </w:rPr>
        <w:t>ibraries</w:t>
      </w:r>
      <w:proofErr w:type="spellEnd"/>
      <w:r>
        <w:rPr>
          <w:rStyle w:val="normaltextrun"/>
          <w:rFonts w:ascii="Arial" w:hAnsi="Arial" w:cs="Arial"/>
          <w:sz w:val="22"/>
          <w:szCs w:val="22"/>
        </w:rPr>
        <w:t xml:space="preserve">; </w:t>
      </w:r>
      <w:proofErr w:type="spellStart"/>
      <w:r w:rsidR="00EB7794">
        <w:rPr>
          <w:rStyle w:val="normaltextrun"/>
          <w:rFonts w:ascii="Arial" w:hAnsi="Arial" w:cs="Arial"/>
          <w:sz w:val="22"/>
          <w:szCs w:val="22"/>
        </w:rPr>
        <w:t>p</w:t>
      </w:r>
      <w:r>
        <w:rPr>
          <w:rStyle w:val="normaltextrun"/>
          <w:rFonts w:ascii="Arial" w:hAnsi="Arial" w:cs="Arial"/>
          <w:sz w:val="22"/>
          <w:szCs w:val="22"/>
        </w:rPr>
        <w:t>ublic</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engagement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with</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science</w:t>
      </w:r>
      <w:proofErr w:type="spellEnd"/>
      <w:r>
        <w:rPr>
          <w:rStyle w:val="normaltextrun"/>
          <w:rFonts w:ascii="Arial" w:hAnsi="Arial" w:cs="Arial"/>
          <w:sz w:val="22"/>
          <w:szCs w:val="22"/>
        </w:rPr>
        <w:t>.</w:t>
      </w:r>
    </w:p>
    <w:p w14:paraId="54AEB7F7" w14:textId="77777777" w:rsidR="00EC3589" w:rsidRDefault="00EC3589">
      <w:pPr>
        <w:spacing w:after="0" w:line="240" w:lineRule="auto"/>
        <w:ind w:left="0" w:hanging="2"/>
        <w:jc w:val="both"/>
        <w:rPr>
          <w:rFonts w:ascii="Arial" w:eastAsia="Arial" w:hAnsi="Arial" w:cs="Arial"/>
        </w:rPr>
      </w:pPr>
    </w:p>
    <w:p w14:paraId="2B63792A" w14:textId="77777777" w:rsidR="0078244B" w:rsidRDefault="0078244B">
      <w:pPr>
        <w:spacing w:after="0" w:line="360" w:lineRule="auto"/>
        <w:ind w:left="0" w:hanging="2"/>
        <w:jc w:val="both"/>
        <w:rPr>
          <w:rFonts w:ascii="Arial" w:eastAsia="Arial" w:hAnsi="Arial" w:cs="Arial"/>
          <w:sz w:val="24"/>
          <w:szCs w:val="24"/>
        </w:rPr>
      </w:pPr>
    </w:p>
    <w:p w14:paraId="38D75399" w14:textId="77777777" w:rsidR="00B46E93" w:rsidRDefault="00B46E93" w:rsidP="00B46E93">
      <w:pPr>
        <w:spacing w:after="0" w:line="240" w:lineRule="auto"/>
        <w:ind w:left="0" w:hanging="2"/>
        <w:jc w:val="both"/>
        <w:rPr>
          <w:rFonts w:ascii="Arial" w:eastAsia="Arial" w:hAnsi="Arial" w:cs="Arial"/>
          <w:sz w:val="24"/>
          <w:szCs w:val="24"/>
        </w:rPr>
      </w:pPr>
      <w:r>
        <w:rPr>
          <w:rFonts w:ascii="Arial" w:eastAsia="Arial" w:hAnsi="Arial" w:cs="Arial"/>
          <w:sz w:val="24"/>
          <w:szCs w:val="24"/>
        </w:rPr>
        <w:t>1 INTRODUÇÃO</w:t>
      </w:r>
    </w:p>
    <w:p w14:paraId="37AEE3EF" w14:textId="77777777" w:rsidR="00B46E93" w:rsidRDefault="00B46E93" w:rsidP="00B46E93">
      <w:pPr>
        <w:spacing w:after="0" w:line="240" w:lineRule="auto"/>
        <w:ind w:left="0" w:hanging="2"/>
        <w:jc w:val="both"/>
        <w:rPr>
          <w:rFonts w:ascii="Arial" w:eastAsia="Arial" w:hAnsi="Arial" w:cs="Arial"/>
          <w:sz w:val="24"/>
          <w:szCs w:val="24"/>
        </w:rPr>
      </w:pPr>
    </w:p>
    <w:p w14:paraId="1F0933B8" w14:textId="60D46A06" w:rsidR="00EC3589" w:rsidRDefault="00EC3589" w:rsidP="00EC3589">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O cinema tem se mostrado um poderoso recurso de divulgação científica (DC) por seu alcance e gosto popular. A linguagem audiovisual utiliza de forma sinestésica o sensorial, emocional e estético, oferecendo possibilidade de trabalhar conceitos complexos e questões sociais de maneira mais acessível, envolvente e significativa. (</w:t>
      </w:r>
      <w:proofErr w:type="spellStart"/>
      <w:r>
        <w:rPr>
          <w:rStyle w:val="normaltextrun"/>
          <w:rFonts w:ascii="Arial" w:hAnsi="Arial" w:cs="Arial"/>
        </w:rPr>
        <w:t>Piassi</w:t>
      </w:r>
      <w:proofErr w:type="spellEnd"/>
      <w:r>
        <w:rPr>
          <w:rStyle w:val="normaltextrun"/>
          <w:rFonts w:ascii="Arial" w:hAnsi="Arial" w:cs="Arial"/>
        </w:rPr>
        <w:t>, 2009) </w:t>
      </w:r>
      <w:r>
        <w:rPr>
          <w:rStyle w:val="eop"/>
          <w:rFonts w:ascii="Arial" w:hAnsi="Arial" w:cs="Arial"/>
        </w:rPr>
        <w:t> </w:t>
      </w:r>
    </w:p>
    <w:p w14:paraId="3F11DEDA" w14:textId="77777777" w:rsidR="00EC3589" w:rsidRDefault="00EC3589" w:rsidP="00EC3589">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color w:val="000000"/>
        </w:rPr>
        <w:t xml:space="preserve">Essa forma de expressão cultural vem se tornando foco de estudos nos últimos anos (Castro </w:t>
      </w:r>
      <w:r>
        <w:rPr>
          <w:rStyle w:val="normaltextrun"/>
          <w:rFonts w:ascii="Arial" w:hAnsi="Arial" w:cs="Arial"/>
          <w:i/>
          <w:iCs/>
          <w:color w:val="000000"/>
        </w:rPr>
        <w:t>et al</w:t>
      </w:r>
      <w:r>
        <w:rPr>
          <w:rStyle w:val="normaltextrun"/>
          <w:rFonts w:ascii="Arial" w:hAnsi="Arial" w:cs="Arial"/>
          <w:color w:val="000000"/>
        </w:rPr>
        <w:t>., 2020) como meio de comunicar ciência à sociedade e consolidando-se como recurso eficaz, para o desafio imposto dessa realidade atravessada pela ciência e tecnologia que demanda uma educação científica participativa e mais democrática para que os cidadãos de forma autônoma possam dialogar e se posicionar sobre determinada situação a partir da compreensão do conteúdo científico da natureza das ciências (termos e conceitos) e dos elementos éticos e políticos que circulam sua prática (</w:t>
      </w:r>
      <w:proofErr w:type="spellStart"/>
      <w:r>
        <w:rPr>
          <w:rStyle w:val="normaltextrun"/>
          <w:rFonts w:ascii="Arial" w:hAnsi="Arial" w:cs="Arial"/>
          <w:color w:val="000000"/>
        </w:rPr>
        <w:t>Sasseron</w:t>
      </w:r>
      <w:proofErr w:type="spellEnd"/>
      <w:r>
        <w:rPr>
          <w:rStyle w:val="normaltextrun"/>
          <w:rFonts w:ascii="Arial" w:hAnsi="Arial" w:cs="Arial"/>
          <w:color w:val="000000"/>
        </w:rPr>
        <w:t>; Carvalho, 2011).</w:t>
      </w:r>
      <w:r>
        <w:rPr>
          <w:rStyle w:val="eop"/>
          <w:rFonts w:ascii="Arial" w:hAnsi="Arial" w:cs="Arial"/>
          <w:color w:val="000000"/>
        </w:rPr>
        <w:t> </w:t>
      </w:r>
    </w:p>
    <w:p w14:paraId="2B9F3633" w14:textId="7227D303" w:rsidR="00EC3589" w:rsidRDefault="00EC3589" w:rsidP="00EC3589">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color w:val="000000"/>
        </w:rPr>
        <w:t xml:space="preserve">Diálogo que ainda está distante do esperado </w:t>
      </w:r>
      <w:r>
        <w:rPr>
          <w:rStyle w:val="normaltextrun"/>
          <w:rFonts w:ascii="Arial" w:hAnsi="Arial" w:cs="Arial"/>
        </w:rPr>
        <w:t>como apontado no resumo executivo da pesquisa de percepção pública da ciência (CG</w:t>
      </w:r>
      <w:r w:rsidR="00053693">
        <w:rPr>
          <w:rStyle w:val="normaltextrun"/>
          <w:rFonts w:ascii="Arial" w:hAnsi="Arial" w:cs="Arial"/>
        </w:rPr>
        <w:t>E</w:t>
      </w:r>
      <w:r>
        <w:rPr>
          <w:rStyle w:val="normaltextrun"/>
          <w:rFonts w:ascii="Arial" w:hAnsi="Arial" w:cs="Arial"/>
        </w:rPr>
        <w:t>E, 20</w:t>
      </w:r>
      <w:r w:rsidR="00053693">
        <w:rPr>
          <w:rStyle w:val="normaltextrun"/>
          <w:rFonts w:ascii="Arial" w:hAnsi="Arial" w:cs="Arial"/>
        </w:rPr>
        <w:t>2</w:t>
      </w:r>
      <w:r>
        <w:rPr>
          <w:rStyle w:val="normaltextrun"/>
          <w:rFonts w:ascii="Arial" w:hAnsi="Arial" w:cs="Arial"/>
        </w:rPr>
        <w:t xml:space="preserve">3) pelo resultado inexpressivo de pessoas que conseguiram responder o nome de um cientista ou instituição científica. Diante desse desafio, surge uma oportunidade para as bibliotecas que são espaços que disponibilizam informações através de seus acervos, </w:t>
      </w:r>
      <w:r>
        <w:rPr>
          <w:rStyle w:val="normaltextrun"/>
          <w:rFonts w:ascii="Arial" w:hAnsi="Arial" w:cs="Arial"/>
        </w:rPr>
        <w:lastRenderedPageBreak/>
        <w:t>composto por diferentes itens como os filmes e, se o cinema é um recurso valorado para DC, então esses acervos podem se constituir em uma oportunidade para bibliotecários e profissionais da informação diversificar o acesso à informação através da arte?  </w:t>
      </w:r>
      <w:r>
        <w:rPr>
          <w:rStyle w:val="eop"/>
          <w:rFonts w:ascii="Arial" w:hAnsi="Arial" w:cs="Arial"/>
        </w:rPr>
        <w:t> </w:t>
      </w:r>
    </w:p>
    <w:p w14:paraId="15EF16AD" w14:textId="77777777" w:rsidR="00EC3589" w:rsidRDefault="00EC3589" w:rsidP="00EC3589">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Com isso, o objetivo deste trabalho é apresentar os filmes como recurso com potencial para contribuir com os esforços de proporcionar acesso universal a espaços públicos, inclusivos, acessíveis além de guarda e proteção desse patrimônio cultural e científico.</w:t>
      </w:r>
      <w:r>
        <w:rPr>
          <w:rStyle w:val="eop"/>
          <w:rFonts w:ascii="Arial" w:hAnsi="Arial" w:cs="Arial"/>
        </w:rPr>
        <w:t> </w:t>
      </w:r>
    </w:p>
    <w:p w14:paraId="42E16816" w14:textId="77777777" w:rsidR="00B46E93" w:rsidRDefault="00B46E93" w:rsidP="00B46E93">
      <w:pPr>
        <w:spacing w:after="0" w:line="360" w:lineRule="auto"/>
        <w:ind w:left="0" w:hanging="2"/>
        <w:jc w:val="both"/>
        <w:rPr>
          <w:rFonts w:ascii="Arial" w:eastAsia="Arial" w:hAnsi="Arial" w:cs="Arial"/>
          <w:sz w:val="24"/>
          <w:szCs w:val="24"/>
        </w:rPr>
      </w:pPr>
    </w:p>
    <w:p w14:paraId="24BF6BBF" w14:textId="1A2EAD44" w:rsidR="00D00144" w:rsidRDefault="00B46E93" w:rsidP="00D00144">
      <w:pPr>
        <w:spacing w:after="0" w:line="360" w:lineRule="auto"/>
        <w:ind w:left="0" w:hanging="2"/>
        <w:jc w:val="both"/>
        <w:rPr>
          <w:rFonts w:ascii="Segoe UI" w:hAnsi="Segoe UI" w:cs="Segoe UI"/>
          <w:position w:val="0"/>
          <w:sz w:val="18"/>
          <w:szCs w:val="18"/>
        </w:rPr>
      </w:pPr>
      <w:r>
        <w:rPr>
          <w:rFonts w:ascii="Arial" w:eastAsia="Arial" w:hAnsi="Arial" w:cs="Arial"/>
          <w:sz w:val="24"/>
          <w:szCs w:val="24"/>
        </w:rPr>
        <w:t xml:space="preserve">2 </w:t>
      </w:r>
      <w:r w:rsidR="00D00144">
        <w:rPr>
          <w:rStyle w:val="normaltextrun"/>
          <w:rFonts w:ascii="Arial" w:hAnsi="Arial" w:cs="Arial"/>
          <w:color w:val="000000"/>
          <w:shd w:val="clear" w:color="auto" w:fill="FFFFFF"/>
        </w:rPr>
        <w:t>COMUNICAÇÃO, DIFUSÃO E DIVULGAÇÃO CIENTÍFICA </w:t>
      </w:r>
      <w:r w:rsidR="00D00144">
        <w:rPr>
          <w:rStyle w:val="normaltextrun"/>
          <w:rFonts w:ascii="Arial" w:hAnsi="Arial" w:cs="Arial"/>
        </w:rPr>
        <w:t> </w:t>
      </w:r>
      <w:r w:rsidR="00D00144">
        <w:rPr>
          <w:rStyle w:val="eop"/>
          <w:rFonts w:ascii="Arial" w:hAnsi="Arial" w:cs="Arial"/>
        </w:rPr>
        <w:t> </w:t>
      </w:r>
    </w:p>
    <w:p w14:paraId="5E953A1A" w14:textId="77777777" w:rsidR="00D00144" w:rsidRDefault="00D00144" w:rsidP="00D00144">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1DE2EEBC"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 xml:space="preserve">Quando falamos em comunicar ciência, entramos no </w:t>
      </w:r>
      <w:r>
        <w:rPr>
          <w:rStyle w:val="normaltextrun"/>
          <w:rFonts w:ascii="Arial" w:hAnsi="Arial" w:cs="Arial"/>
          <w:color w:val="1C1D19"/>
        </w:rPr>
        <w:t>campo de estudo que pesquisa formas comunicar de maneira clara, entendível e acessível para diferentes públicos denominados especializados e não especializados (</w:t>
      </w:r>
      <w:r>
        <w:rPr>
          <w:rStyle w:val="normaltextrun"/>
          <w:rFonts w:ascii="Arial" w:hAnsi="Arial" w:cs="Arial"/>
        </w:rPr>
        <w:t>Araújo, Lima e Almeida, 2023), é</w:t>
      </w:r>
      <w:r>
        <w:rPr>
          <w:rStyle w:val="normaltextrun"/>
          <w:rFonts w:ascii="Arial" w:hAnsi="Arial" w:cs="Arial"/>
          <w:color w:val="1C1D19"/>
        </w:rPr>
        <w:t xml:space="preserve"> uma área fundamental para a ciência para divulgar seus avanços para estimular debates entre cientistas e o público contribuindo para uma sociedade mais informada e crítica.</w:t>
      </w:r>
      <w:r>
        <w:rPr>
          <w:rStyle w:val="normaltextrun"/>
          <w:rFonts w:ascii="Arial" w:hAnsi="Arial" w:cs="Arial"/>
        </w:rPr>
        <w:t> </w:t>
      </w:r>
      <w:r>
        <w:rPr>
          <w:rStyle w:val="eop"/>
          <w:rFonts w:ascii="Arial" w:hAnsi="Arial" w:cs="Arial"/>
        </w:rPr>
        <w:t> </w:t>
      </w:r>
    </w:p>
    <w:p w14:paraId="302E96EC" w14:textId="77777777" w:rsidR="00053693" w:rsidRDefault="00D00144" w:rsidP="00053693">
      <w:pPr>
        <w:pStyle w:val="paragraph"/>
        <w:spacing w:before="0" w:beforeAutospacing="0" w:after="0" w:afterAutospacing="0" w:line="360" w:lineRule="auto"/>
        <w:ind w:firstLine="709"/>
        <w:jc w:val="both"/>
        <w:textAlignment w:val="baseline"/>
        <w:rPr>
          <w:rStyle w:val="normaltextrun"/>
          <w:rFonts w:ascii="Arial" w:hAnsi="Arial" w:cs="Arial"/>
          <w:color w:val="000000"/>
        </w:rPr>
      </w:pPr>
      <w:r>
        <w:rPr>
          <w:rStyle w:val="normaltextrun"/>
          <w:rFonts w:ascii="Arial" w:hAnsi="Arial" w:cs="Arial"/>
        </w:rPr>
        <w:t xml:space="preserve">Para definir a área da comunicação científica (CC) recorremos a </w:t>
      </w:r>
      <w:r>
        <w:rPr>
          <w:rStyle w:val="normaltextrun"/>
          <w:rFonts w:ascii="Arial" w:hAnsi="Arial" w:cs="Arial"/>
          <w:color w:val="000000"/>
        </w:rPr>
        <w:t>Caribé</w:t>
      </w:r>
      <w:r>
        <w:rPr>
          <w:rStyle w:val="normaltextrun"/>
          <w:rFonts w:ascii="Arial" w:hAnsi="Arial" w:cs="Arial"/>
        </w:rPr>
        <w:t xml:space="preserve"> (2015) que estudou o termo e o define como abrangente e composto por outros termos em formato de</w:t>
      </w:r>
      <w:r>
        <w:rPr>
          <w:rStyle w:val="normaltextrun"/>
          <w:rFonts w:ascii="Arial" w:hAnsi="Arial" w:cs="Arial"/>
          <w:color w:val="000000"/>
        </w:rPr>
        <w:t xml:space="preserve"> camadas organizados hierarquicamente do geral ao mais específico.</w:t>
      </w:r>
      <w:r w:rsidR="00053693">
        <w:rPr>
          <w:rStyle w:val="normaltextrun"/>
          <w:rFonts w:ascii="Arial" w:hAnsi="Arial" w:cs="Arial"/>
          <w:color w:val="000000"/>
        </w:rPr>
        <w:t xml:space="preserve"> </w:t>
      </w:r>
    </w:p>
    <w:p w14:paraId="1A6E79B7" w14:textId="4A31D34E" w:rsidR="00D00144" w:rsidRDefault="00D00144" w:rsidP="00053693">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color w:val="000000"/>
        </w:rPr>
        <w:t>Para ilustrar tal esquema a autora elaborou uma forma gráfica da sequência dos resultando na Figura 1 a seguir que traz o esquema hierárquico dos termos</w:t>
      </w:r>
      <w:r w:rsidR="00053693">
        <w:rPr>
          <w:rStyle w:val="normaltextrun"/>
          <w:rFonts w:ascii="Arial" w:hAnsi="Arial" w:cs="Arial"/>
          <w:color w:val="000000"/>
        </w:rPr>
        <w:t>.</w:t>
      </w:r>
    </w:p>
    <w:p w14:paraId="398BA993" w14:textId="77777777" w:rsidR="00053693" w:rsidRDefault="00053693" w:rsidP="00D00144">
      <w:pPr>
        <w:pStyle w:val="paragraph"/>
        <w:spacing w:before="0" w:beforeAutospacing="0" w:after="0" w:afterAutospacing="0"/>
        <w:ind w:hanging="2"/>
        <w:jc w:val="center"/>
        <w:textAlignment w:val="baseline"/>
        <w:rPr>
          <w:rStyle w:val="normaltextrun"/>
          <w:rFonts w:ascii="Arial" w:hAnsi="Arial" w:cs="Arial"/>
          <w:color w:val="000000"/>
          <w:sz w:val="22"/>
          <w:szCs w:val="22"/>
        </w:rPr>
      </w:pPr>
    </w:p>
    <w:p w14:paraId="1B402A50" w14:textId="6FD742E7" w:rsidR="00D00144" w:rsidRDefault="00D00144" w:rsidP="00053693">
      <w:pPr>
        <w:pStyle w:val="paragraph"/>
        <w:spacing w:before="0" w:beforeAutospacing="0" w:after="0" w:afterAutospacing="0"/>
        <w:ind w:hanging="2"/>
        <w:jc w:val="center"/>
        <w:textAlignment w:val="baseline"/>
        <w:rPr>
          <w:rStyle w:val="eop"/>
          <w:rFonts w:ascii="Arial" w:hAnsi="Arial" w:cs="Arial"/>
          <w:color w:val="000000"/>
          <w:sz w:val="22"/>
          <w:szCs w:val="22"/>
        </w:rPr>
      </w:pPr>
      <w:r w:rsidRPr="00D00144">
        <w:rPr>
          <w:rStyle w:val="normaltextrun"/>
          <w:rFonts w:ascii="Arial" w:hAnsi="Arial" w:cs="Arial"/>
          <w:color w:val="000000"/>
          <w:sz w:val="22"/>
          <w:szCs w:val="22"/>
        </w:rPr>
        <w:t>Figura 1- Esquema hierárquico de comunicação</w:t>
      </w:r>
      <w:r w:rsidRPr="00D00144">
        <w:rPr>
          <w:rStyle w:val="eop"/>
          <w:rFonts w:ascii="Arial" w:hAnsi="Arial" w:cs="Arial"/>
          <w:color w:val="000000"/>
          <w:sz w:val="22"/>
          <w:szCs w:val="22"/>
        </w:rPr>
        <w:t> </w:t>
      </w:r>
    </w:p>
    <w:p w14:paraId="73182FCE" w14:textId="77777777" w:rsidR="008D6EB8" w:rsidRDefault="00D00144" w:rsidP="00D00144">
      <w:pPr>
        <w:pStyle w:val="paragraph"/>
        <w:spacing w:before="0" w:beforeAutospacing="0" w:after="0" w:afterAutospacing="0"/>
        <w:ind w:hanging="2"/>
        <w:jc w:val="center"/>
        <w:textAlignment w:val="baseline"/>
        <w:rPr>
          <w:rStyle w:val="normaltextrun"/>
          <w:rFonts w:ascii="Arial" w:hAnsi="Arial" w:cs="Arial"/>
          <w:color w:val="000000"/>
          <w:sz w:val="22"/>
          <w:szCs w:val="22"/>
          <w:bdr w:val="none" w:sz="0" w:space="0" w:color="auto" w:frame="1"/>
        </w:rPr>
      </w:pPr>
      <w:r>
        <w:rPr>
          <w:rFonts w:ascii="Segoe UI" w:hAnsi="Segoe UI" w:cs="Segoe UI"/>
          <w:noProof/>
          <w:sz w:val="22"/>
          <w:szCs w:val="22"/>
        </w:rPr>
        <w:drawing>
          <wp:inline distT="0" distB="0" distL="0" distR="0" wp14:anchorId="53864B93" wp14:editId="01DEF115">
            <wp:extent cx="3172571" cy="2278460"/>
            <wp:effectExtent l="0" t="0" r="889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quema de comunicação.png"/>
                    <pic:cNvPicPr/>
                  </pic:nvPicPr>
                  <pic:blipFill>
                    <a:blip r:embed="rId8">
                      <a:extLst>
                        <a:ext uri="{28A0092B-C50C-407E-A947-70E740481C1C}">
                          <a14:useLocalDpi xmlns:a14="http://schemas.microsoft.com/office/drawing/2010/main" val="0"/>
                        </a:ext>
                      </a:extLst>
                    </a:blip>
                    <a:stretch>
                      <a:fillRect/>
                    </a:stretch>
                  </pic:blipFill>
                  <pic:spPr>
                    <a:xfrm>
                      <a:off x="0" y="0"/>
                      <a:ext cx="3176379" cy="2281195"/>
                    </a:xfrm>
                    <a:prstGeom prst="rect">
                      <a:avLst/>
                    </a:prstGeom>
                  </pic:spPr>
                </pic:pic>
              </a:graphicData>
            </a:graphic>
          </wp:inline>
        </w:drawing>
      </w:r>
    </w:p>
    <w:p w14:paraId="44788145" w14:textId="01EEF244" w:rsidR="00D00144" w:rsidRDefault="00D00144" w:rsidP="00D00144">
      <w:pPr>
        <w:pStyle w:val="paragraph"/>
        <w:spacing w:before="0" w:beforeAutospacing="0" w:after="0" w:afterAutospacing="0"/>
        <w:ind w:hanging="2"/>
        <w:jc w:val="center"/>
        <w:textAlignment w:val="baseline"/>
        <w:rPr>
          <w:rStyle w:val="normaltextrun"/>
          <w:rFonts w:ascii="Arial" w:hAnsi="Arial" w:cs="Arial"/>
          <w:color w:val="000000"/>
          <w:sz w:val="22"/>
          <w:szCs w:val="22"/>
          <w:bdr w:val="none" w:sz="0" w:space="0" w:color="auto" w:frame="1"/>
        </w:rPr>
      </w:pPr>
      <w:r w:rsidRPr="00D00144">
        <w:rPr>
          <w:rStyle w:val="normaltextrun"/>
          <w:rFonts w:ascii="Arial" w:hAnsi="Arial" w:cs="Arial"/>
          <w:color w:val="000000"/>
          <w:sz w:val="22"/>
          <w:szCs w:val="22"/>
          <w:bdr w:val="none" w:sz="0" w:space="0" w:color="auto" w:frame="1"/>
        </w:rPr>
        <w:t>Fonte- Caribé (2015)</w:t>
      </w:r>
    </w:p>
    <w:p w14:paraId="650B02DB" w14:textId="210BA957" w:rsidR="00053693" w:rsidRDefault="00053693" w:rsidP="00D00144">
      <w:pPr>
        <w:pStyle w:val="paragraph"/>
        <w:spacing w:before="0" w:beforeAutospacing="0" w:after="0" w:afterAutospacing="0" w:line="360" w:lineRule="auto"/>
        <w:ind w:firstLine="709"/>
        <w:jc w:val="both"/>
        <w:textAlignment w:val="baseline"/>
        <w:rPr>
          <w:rStyle w:val="normaltextrun"/>
          <w:rFonts w:ascii="Arial" w:hAnsi="Arial" w:cs="Arial"/>
          <w:color w:val="1C1D19"/>
        </w:rPr>
      </w:pPr>
      <w:r>
        <w:rPr>
          <w:rStyle w:val="normaltextrun"/>
          <w:rFonts w:ascii="Arial" w:hAnsi="Arial" w:cs="Arial"/>
          <w:color w:val="000000"/>
        </w:rPr>
        <w:lastRenderedPageBreak/>
        <w:t>Como vemos</w:t>
      </w:r>
      <w:r w:rsidR="008D6EB8">
        <w:rPr>
          <w:rStyle w:val="normaltextrun"/>
          <w:rFonts w:ascii="Arial" w:hAnsi="Arial" w:cs="Arial"/>
          <w:color w:val="000000"/>
        </w:rPr>
        <w:t xml:space="preserve"> na f</w:t>
      </w:r>
      <w:r w:rsidR="008D6EB8">
        <w:rPr>
          <w:rStyle w:val="normaltextrun"/>
          <w:rFonts w:ascii="Arial" w:hAnsi="Arial" w:cs="Arial"/>
          <w:color w:val="000000"/>
        </w:rPr>
        <w:t>igura 1</w:t>
      </w:r>
      <w:r w:rsidR="008D6EB8">
        <w:rPr>
          <w:rStyle w:val="normaltextrun"/>
          <w:rFonts w:ascii="Arial" w:hAnsi="Arial" w:cs="Arial"/>
          <w:color w:val="000000"/>
        </w:rPr>
        <w:t xml:space="preserve"> acima</w:t>
      </w:r>
      <w:r>
        <w:rPr>
          <w:rStyle w:val="normaltextrun"/>
          <w:rFonts w:ascii="Arial" w:hAnsi="Arial" w:cs="Arial"/>
          <w:color w:val="000000"/>
        </w:rPr>
        <w:t>,</w:t>
      </w:r>
      <w:r>
        <w:rPr>
          <w:rStyle w:val="normaltextrun"/>
          <w:rFonts w:ascii="Arial" w:hAnsi="Arial" w:cs="Arial"/>
          <w:color w:val="000000"/>
        </w:rPr>
        <w:t xml:space="preserve"> </w:t>
      </w:r>
      <w:r>
        <w:rPr>
          <w:rStyle w:val="normaltextrun"/>
          <w:rFonts w:ascii="Arial" w:hAnsi="Arial" w:cs="Arial"/>
          <w:color w:val="000000"/>
        </w:rPr>
        <w:t xml:space="preserve">diversos termos </w:t>
      </w:r>
      <w:r>
        <w:rPr>
          <w:rStyle w:val="normaltextrun"/>
          <w:rFonts w:ascii="Arial" w:hAnsi="Arial" w:cs="Arial"/>
          <w:color w:val="000000"/>
        </w:rPr>
        <w:t>compõem a CC: Comunicação científica; Difusão científica; Disseminação científica e Divulgação científica</w:t>
      </w:r>
      <w:r>
        <w:rPr>
          <w:rStyle w:val="normaltextrun"/>
          <w:rFonts w:ascii="Arial" w:hAnsi="Arial" w:cs="Arial"/>
          <w:color w:val="000000"/>
        </w:rPr>
        <w:t xml:space="preserve"> </w:t>
      </w:r>
      <w:r>
        <w:rPr>
          <w:rStyle w:val="normaltextrun"/>
          <w:rFonts w:ascii="Arial" w:hAnsi="Arial" w:cs="Arial"/>
          <w:color w:val="000000"/>
        </w:rPr>
        <w:t xml:space="preserve">Caribé (2015) organiza a CC de acordo com seu público ouvinte explicando assim os outros termos mais específicos organizados a partir de suas relações, processos e a natureza que a compõem, sendo a disseminação científica para o público </w:t>
      </w:r>
      <w:r w:rsidRPr="00D00144">
        <w:rPr>
          <w:rStyle w:val="normaltextrun"/>
          <w:rFonts w:ascii="Arial" w:hAnsi="Arial" w:cs="Arial"/>
        </w:rPr>
        <w:t>especializado</w:t>
      </w:r>
      <w:r>
        <w:rPr>
          <w:rStyle w:val="normaltextrun"/>
          <w:rFonts w:ascii="Arial" w:hAnsi="Arial" w:cs="Arial"/>
          <w:color w:val="1C1D19"/>
        </w:rPr>
        <w:t xml:space="preserve"> e a divulgação científica para públicos não especializados</w:t>
      </w:r>
      <w:r>
        <w:rPr>
          <w:rStyle w:val="normaltextrun"/>
          <w:rFonts w:ascii="Arial" w:hAnsi="Arial" w:cs="Arial"/>
          <w:color w:val="1C1D19"/>
        </w:rPr>
        <w:t>.</w:t>
      </w:r>
    </w:p>
    <w:p w14:paraId="1044DF44" w14:textId="727973EE"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color w:val="000000"/>
        </w:rPr>
        <w:t>Em outro trabalho Caribe (2017) verificou que as bibliotecas são mencionadas como espaço de divulgação científica nas pesquisas</w:t>
      </w:r>
      <w:r>
        <w:rPr>
          <w:rStyle w:val="normaltextrun"/>
          <w:rFonts w:ascii="Arial" w:hAnsi="Arial" w:cs="Arial"/>
        </w:rPr>
        <w:t xml:space="preserve"> de percepção pública da ciência entre 1987 e 2010:</w:t>
      </w:r>
      <w:r>
        <w:rPr>
          <w:rStyle w:val="eop"/>
          <w:rFonts w:ascii="Arial" w:hAnsi="Arial" w:cs="Arial"/>
        </w:rPr>
        <w:t> </w:t>
      </w:r>
    </w:p>
    <w:p w14:paraId="3D35FBDC" w14:textId="79D3D6FF" w:rsidR="00D00144" w:rsidRDefault="00D00144" w:rsidP="00D00144">
      <w:pPr>
        <w:spacing w:after="0" w:line="240" w:lineRule="auto"/>
        <w:ind w:leftChars="0" w:left="2268" w:firstLineChars="0" w:firstLine="0"/>
        <w:jc w:val="both"/>
        <w:rPr>
          <w:rStyle w:val="eop"/>
          <w:rFonts w:ascii="Arial" w:hAnsi="Arial" w:cs="Arial"/>
          <w:color w:val="000000"/>
          <w:shd w:val="clear" w:color="auto" w:fill="FFFFFF"/>
        </w:rPr>
      </w:pPr>
      <w:r>
        <w:rPr>
          <w:rStyle w:val="normaltextrun"/>
          <w:rFonts w:ascii="Arial" w:hAnsi="Arial" w:cs="Arial"/>
          <w:color w:val="000000"/>
          <w:shd w:val="clear" w:color="auto" w:fill="FFFFFF"/>
        </w:rPr>
        <w:t>[...] evidenciaram que as bibliotecas aparecem como espaços científicos e culturais que a sociedade utiliza para ter acesso à informação científica, juntamente com os museus de ciências, exposições, planetários etc., considerando-a dentre os espaços de divulgação científica (Caribé, 2017, p. 186).</w:t>
      </w:r>
    </w:p>
    <w:p w14:paraId="4EEBE2EE" w14:textId="77777777" w:rsidR="00EB7794" w:rsidRDefault="00EB7794" w:rsidP="00D00144">
      <w:pPr>
        <w:spacing w:after="0" w:line="240" w:lineRule="auto"/>
        <w:ind w:leftChars="0" w:left="2268" w:firstLineChars="0" w:firstLine="0"/>
        <w:jc w:val="both"/>
        <w:rPr>
          <w:rFonts w:ascii="Arial" w:eastAsia="Arial" w:hAnsi="Arial" w:cs="Arial"/>
          <w:sz w:val="24"/>
          <w:szCs w:val="24"/>
        </w:rPr>
      </w:pPr>
    </w:p>
    <w:p w14:paraId="74AD0FED"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 xml:space="preserve">Nesse trabalho a autora explora o contexto da biblioteca especializada do instituto Vital </w:t>
      </w:r>
      <w:proofErr w:type="spellStart"/>
      <w:r>
        <w:rPr>
          <w:rStyle w:val="normaltextrun"/>
          <w:rFonts w:ascii="Arial" w:hAnsi="Arial" w:cs="Arial"/>
        </w:rPr>
        <w:t>Brazil</w:t>
      </w:r>
      <w:proofErr w:type="spellEnd"/>
      <w:r>
        <w:rPr>
          <w:rStyle w:val="normaltextrun"/>
          <w:rFonts w:ascii="Arial" w:hAnsi="Arial" w:cs="Arial"/>
        </w:rPr>
        <w:t xml:space="preserve"> que desenvolveu atividades diversas “junto ao público externo, levando informação científica ao público leigo” (Caribé, 2017, p. 186), apesar da autora utilizar o termo leigo, que tem sua tradição conceitual nesse campo, neste trabalho optamos pelo termo não especializado como mencionado no início desse capítulo para evitar compreensões pejorativas.</w:t>
      </w:r>
      <w:r>
        <w:rPr>
          <w:rStyle w:val="eop"/>
          <w:rFonts w:ascii="Arial" w:hAnsi="Arial" w:cs="Arial"/>
        </w:rPr>
        <w:t> </w:t>
      </w:r>
    </w:p>
    <w:p w14:paraId="2E48E804" w14:textId="3DF9B11A" w:rsidR="00D00144" w:rsidRDefault="00D00144" w:rsidP="00D00144">
      <w:pPr>
        <w:pStyle w:val="paragraph"/>
        <w:spacing w:before="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A divulgação científica em bibliotecas também impõe desafios para a atuação dos profissionais da informação no campo da arte, sobretudo quando o cinema é utilizado como recurso para a produção, mediação e preservação do conhecimento, articulando através do diálogo entre cientistas, cineastas, comunicadores e educadores, em processos colaborativos para resultar em atividades que respeitem a linguagem cinematográfica e a complexidade do conhecimento científico.</w:t>
      </w:r>
    </w:p>
    <w:p w14:paraId="3A0A7E75" w14:textId="77777777" w:rsidR="00D00144" w:rsidRDefault="00D00144" w:rsidP="00D00144">
      <w:pPr>
        <w:pStyle w:val="paragraph"/>
        <w:spacing w:before="0" w:beforeAutospacing="0" w:after="0" w:afterAutospacing="0" w:line="360" w:lineRule="auto"/>
        <w:jc w:val="both"/>
        <w:textAlignment w:val="baseline"/>
        <w:rPr>
          <w:rStyle w:val="normaltextrun"/>
          <w:rFonts w:ascii="Arial" w:hAnsi="Arial" w:cs="Arial"/>
          <w:color w:val="000000"/>
          <w:shd w:val="clear" w:color="auto" w:fill="FFFFFF"/>
        </w:rPr>
      </w:pPr>
    </w:p>
    <w:p w14:paraId="04BFE22B" w14:textId="617E0173" w:rsidR="00D00144" w:rsidRDefault="00D00144" w:rsidP="00D00144">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hd w:val="clear" w:color="auto" w:fill="FFFFFF"/>
        </w:rPr>
        <w:t>3 O CINEMA COMO RECURSO DE DIVULGAÇÃO CIENTÍFICA</w:t>
      </w:r>
      <w:r>
        <w:rPr>
          <w:rStyle w:val="eop"/>
          <w:rFonts w:ascii="Arial" w:hAnsi="Arial" w:cs="Arial"/>
          <w:color w:val="000000"/>
          <w:shd w:val="clear" w:color="auto" w:fill="FFFFFF"/>
        </w:rPr>
        <w:t> </w:t>
      </w:r>
    </w:p>
    <w:p w14:paraId="3FA214A3" w14:textId="77777777" w:rsidR="00D00144" w:rsidRDefault="00D00144" w:rsidP="00B46E93">
      <w:pPr>
        <w:spacing w:after="0" w:line="360" w:lineRule="auto"/>
        <w:ind w:leftChars="0" w:left="0" w:firstLineChars="125" w:firstLine="300"/>
        <w:jc w:val="both"/>
        <w:rPr>
          <w:rFonts w:ascii="Arial" w:eastAsia="Arial" w:hAnsi="Arial" w:cs="Arial"/>
          <w:sz w:val="24"/>
          <w:szCs w:val="24"/>
        </w:rPr>
      </w:pPr>
    </w:p>
    <w:p w14:paraId="64534562"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Os teóricos defensores do cinema como um recurso artístico para divulgar ciência destacam sua capilaridade social pelo poder de alcançar grandes audiências, e a capacidade sinestésica que foi comparada até com uma experiência filosófica que transpõe barreiras linguísticas, geográficas e educacionais (Almeida, 2017).</w:t>
      </w:r>
      <w:r>
        <w:rPr>
          <w:rStyle w:val="eop"/>
          <w:rFonts w:ascii="Arial" w:hAnsi="Arial" w:cs="Arial"/>
        </w:rPr>
        <w:t> </w:t>
      </w:r>
    </w:p>
    <w:p w14:paraId="6999AC1F" w14:textId="6E262186"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lastRenderedPageBreak/>
        <w:t>Na ciência, o gênero ficção científica (FC) é muito utilizado se diferenciando de outros recursos como artigos científicos, relatórios técnicos, livros mais restritos ao meio acadêmico</w:t>
      </w:r>
      <w:r w:rsidRPr="00D00144">
        <w:rPr>
          <w:rStyle w:val="normaltextrun"/>
          <w:rFonts w:ascii="Arial" w:hAnsi="Arial" w:cs="Arial"/>
        </w:rPr>
        <w:t xml:space="preserve">. </w:t>
      </w:r>
      <w:proofErr w:type="spellStart"/>
      <w:r w:rsidRPr="00D00144">
        <w:rPr>
          <w:rStyle w:val="normaltextrun"/>
          <w:rFonts w:ascii="Arial" w:hAnsi="Arial" w:cs="Arial"/>
        </w:rPr>
        <w:t>Piassi</w:t>
      </w:r>
      <w:proofErr w:type="spellEnd"/>
      <w:r w:rsidRPr="00D00144">
        <w:rPr>
          <w:rStyle w:val="normaltextrun"/>
          <w:rFonts w:ascii="Arial" w:hAnsi="Arial" w:cs="Arial"/>
        </w:rPr>
        <w:t xml:space="preserve"> </w:t>
      </w:r>
      <w:r>
        <w:rPr>
          <w:rStyle w:val="normaltextrun"/>
          <w:rFonts w:ascii="Arial" w:hAnsi="Arial" w:cs="Arial"/>
        </w:rPr>
        <w:t xml:space="preserve">(2009) </w:t>
      </w:r>
      <w:r w:rsidRPr="00D00144">
        <w:rPr>
          <w:rStyle w:val="normaltextrun"/>
          <w:rFonts w:ascii="Arial" w:hAnsi="Arial" w:cs="Arial"/>
        </w:rPr>
        <w:t xml:space="preserve">diferencia os filmes de </w:t>
      </w:r>
      <w:r>
        <w:rPr>
          <w:rStyle w:val="normaltextrun"/>
          <w:rFonts w:ascii="Arial" w:hAnsi="Arial" w:cs="Arial"/>
        </w:rPr>
        <w:t>FC</w:t>
      </w:r>
      <w:r>
        <w:rPr>
          <w:rStyle w:val="normaltextrun"/>
          <w:rFonts w:ascii="Arial" w:hAnsi="Arial" w:cs="Arial"/>
          <w:color w:val="000000"/>
        </w:rPr>
        <w:t xml:space="preserve"> com um exemplo entre um artigo opinativo de um neurocientista ou de um cientista de computação que poderia aprofundar a questão e até esboçar respostas e opiniões, mas ainda assim não estabeleceria o contrato de envolvimento afetivo que a obra ficcional como o filme 2001: uma odisseia no espaço (1968) mobiliza pela sensação de estar no espaço, o desejo (e o medo) que a humanidade venha a habitá-la, o medo dos perigos e o desafio de enfrentar as dificuldades impostas pela improvável insistência em viver em um ambiente espacial.</w:t>
      </w:r>
      <w:r>
        <w:rPr>
          <w:rStyle w:val="eop"/>
          <w:rFonts w:ascii="Arial" w:hAnsi="Arial" w:cs="Arial"/>
          <w:color w:val="000000"/>
        </w:rPr>
        <w:t> </w:t>
      </w:r>
    </w:p>
    <w:p w14:paraId="476D1434"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Outras obras cinematográficas têm sido utilizadas para despertar o interesse do público em temas como radioatividade, biologia, saúde pública, gênero, sexualidade e mudanças climáticas como documentários, filmes de outros gêneros, curtas educativos, vídeos e animações, esses formatos permitem não apenas informar, mas também provocar reflexão, empatia e engajamento social (Santos e Rocha, 2024).</w:t>
      </w:r>
      <w:r>
        <w:rPr>
          <w:rStyle w:val="eop"/>
          <w:rFonts w:ascii="Arial" w:hAnsi="Arial" w:cs="Arial"/>
        </w:rPr>
        <w:t> </w:t>
      </w:r>
    </w:p>
    <w:p w14:paraId="3EACDACB"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Ter a arte como aliada nesse processo é proporcionar novos caminhos sobretudo quando o cinema é utilizado como recurso estratégico da ciência. Ele possui capacidade de comunicar incertezas, dilemas éticos, controvérsias científicas de maneira sensível e crítica. </w:t>
      </w:r>
      <w:r>
        <w:rPr>
          <w:rStyle w:val="eop"/>
          <w:rFonts w:ascii="Arial" w:hAnsi="Arial" w:cs="Arial"/>
        </w:rPr>
        <w:t> </w:t>
      </w:r>
    </w:p>
    <w:p w14:paraId="085277AA"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Apresentar a ciência como um empreendimento humano, humanizando os cientistas, mostrando os processos de pesquisa e as implicações sociais das descobertas, o cinema pode ser esse mediador para uma compreensão mais profunda e democrática da ciência. Ele também se revela um instrumento pedagógico valioso, capaz de enriquecer práticas educativas e estimular o pensamento crítico em diferentes níveis de ensino (</w:t>
      </w:r>
      <w:proofErr w:type="spellStart"/>
      <w:r>
        <w:rPr>
          <w:rStyle w:val="normaltextrun"/>
          <w:rFonts w:ascii="Arial" w:hAnsi="Arial" w:cs="Arial"/>
        </w:rPr>
        <w:t>Berk</w:t>
      </w:r>
      <w:proofErr w:type="spellEnd"/>
      <w:r>
        <w:rPr>
          <w:rStyle w:val="normaltextrun"/>
          <w:rFonts w:ascii="Arial" w:hAnsi="Arial" w:cs="Arial"/>
        </w:rPr>
        <w:t xml:space="preserve"> e Rocha, 2019).</w:t>
      </w:r>
      <w:r>
        <w:rPr>
          <w:rStyle w:val="eop"/>
          <w:rFonts w:ascii="Arial" w:hAnsi="Arial" w:cs="Arial"/>
        </w:rPr>
        <w:t> </w:t>
      </w:r>
    </w:p>
    <w:p w14:paraId="5EC56708"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 xml:space="preserve">As bibliotecas neste processo de curadoria, mediação e guarda das obras, de forma mediadora podem utilizar os filmes de seus acervos para fins científicos, em oposição a visão de que filmes são apenas para entretenimento vistos de forma passiva, ao </w:t>
      </w:r>
      <w:proofErr w:type="spellStart"/>
      <w:r>
        <w:rPr>
          <w:rStyle w:val="normaltextrun"/>
          <w:rFonts w:ascii="Arial" w:hAnsi="Arial" w:cs="Arial"/>
        </w:rPr>
        <w:t>reendereçar</w:t>
      </w:r>
      <w:proofErr w:type="spellEnd"/>
      <w:r>
        <w:rPr>
          <w:rStyle w:val="normaltextrun"/>
          <w:rFonts w:ascii="Arial" w:hAnsi="Arial" w:cs="Arial"/>
        </w:rPr>
        <w:t xml:space="preserve"> os filmes e inseridos em contextos de debate, aprendizagem e construção coletiva do saber pode revelar seu potencial educativo </w:t>
      </w:r>
      <w:r>
        <w:rPr>
          <w:rStyle w:val="normaltextrun"/>
          <w:rFonts w:ascii="Arial" w:hAnsi="Arial" w:cs="Arial"/>
          <w:color w:val="000000"/>
        </w:rPr>
        <w:t xml:space="preserve">(Rezende Filho </w:t>
      </w:r>
      <w:r>
        <w:rPr>
          <w:rStyle w:val="normaltextrun"/>
          <w:rFonts w:ascii="Arial" w:hAnsi="Arial" w:cs="Arial"/>
          <w:i/>
          <w:iCs/>
          <w:color w:val="000000"/>
        </w:rPr>
        <w:t>et al</w:t>
      </w:r>
      <w:r>
        <w:rPr>
          <w:rStyle w:val="normaltextrun"/>
          <w:rFonts w:ascii="Arial" w:hAnsi="Arial" w:cs="Arial"/>
          <w:color w:val="000000"/>
        </w:rPr>
        <w:t>, 2024).</w:t>
      </w:r>
      <w:r>
        <w:rPr>
          <w:rStyle w:val="eop"/>
          <w:rFonts w:ascii="Arial" w:hAnsi="Arial" w:cs="Arial"/>
          <w:color w:val="000000"/>
        </w:rPr>
        <w:t> </w:t>
      </w:r>
    </w:p>
    <w:p w14:paraId="5CFD1F05" w14:textId="77777777" w:rsidR="00EB7794" w:rsidRDefault="00EB7794" w:rsidP="00B46E93">
      <w:pPr>
        <w:spacing w:after="0" w:line="360" w:lineRule="auto"/>
        <w:ind w:left="0" w:hanging="2"/>
        <w:jc w:val="both"/>
        <w:rPr>
          <w:rFonts w:ascii="Arial" w:eastAsia="Arial" w:hAnsi="Arial" w:cs="Arial"/>
          <w:sz w:val="24"/>
          <w:szCs w:val="24"/>
        </w:rPr>
      </w:pPr>
    </w:p>
    <w:p w14:paraId="6E53F473" w14:textId="77777777" w:rsidR="00B46E93" w:rsidRDefault="00B46E93" w:rsidP="00B46E93">
      <w:pPr>
        <w:spacing w:after="0" w:line="360" w:lineRule="auto"/>
        <w:ind w:left="0" w:hanging="2"/>
        <w:jc w:val="both"/>
        <w:rPr>
          <w:rFonts w:ascii="Arial" w:eastAsia="Arial" w:hAnsi="Arial" w:cs="Arial"/>
          <w:sz w:val="24"/>
          <w:szCs w:val="24"/>
        </w:rPr>
      </w:pPr>
      <w:r>
        <w:rPr>
          <w:rFonts w:ascii="Arial" w:eastAsia="Arial" w:hAnsi="Arial" w:cs="Arial"/>
          <w:sz w:val="24"/>
          <w:szCs w:val="24"/>
        </w:rPr>
        <w:t>3 CONSIDERAÇÕES FINAIS</w:t>
      </w:r>
    </w:p>
    <w:p w14:paraId="759BE86B" w14:textId="77777777" w:rsidR="00EB7794" w:rsidRDefault="00EB7794" w:rsidP="00B46E93">
      <w:pPr>
        <w:spacing w:after="0" w:line="360" w:lineRule="auto"/>
        <w:ind w:left="0" w:hanging="2"/>
        <w:jc w:val="both"/>
        <w:rPr>
          <w:rFonts w:ascii="Arial" w:eastAsia="Arial" w:hAnsi="Arial" w:cs="Arial"/>
          <w:sz w:val="24"/>
          <w:szCs w:val="24"/>
        </w:rPr>
      </w:pPr>
    </w:p>
    <w:p w14:paraId="21C78262" w14:textId="663DF7D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 xml:space="preserve">Este trabalho buscou argumentar sobre a oportunidade para as bibliotecas que possuem filmes em seus acervos explorar possibilidades de divulgação científica como </w:t>
      </w:r>
      <w:r w:rsidR="00EB7794">
        <w:rPr>
          <w:rStyle w:val="normaltextrun"/>
          <w:rFonts w:ascii="Arial" w:hAnsi="Arial" w:cs="Arial"/>
        </w:rPr>
        <w:t>alternativas</w:t>
      </w:r>
      <w:r>
        <w:rPr>
          <w:rStyle w:val="normaltextrun"/>
          <w:rFonts w:ascii="Arial" w:hAnsi="Arial" w:cs="Arial"/>
        </w:rPr>
        <w:t xml:space="preserve"> para bibliotecários e profissionais da informação diversificar o acesso à informação através da arte.</w:t>
      </w:r>
      <w:r>
        <w:rPr>
          <w:rStyle w:val="eop"/>
          <w:rFonts w:ascii="Arial" w:hAnsi="Arial" w:cs="Arial"/>
        </w:rPr>
        <w:t> </w:t>
      </w:r>
    </w:p>
    <w:p w14:paraId="7DE1BCB2" w14:textId="020E5148" w:rsidR="00D00144" w:rsidRDefault="008D6EB8"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 xml:space="preserve">Um dos caminhos é </w:t>
      </w:r>
      <w:r>
        <w:rPr>
          <w:rStyle w:val="normaltextrun"/>
          <w:rFonts w:ascii="Arial" w:hAnsi="Arial" w:cs="Arial"/>
        </w:rPr>
        <w:t>trabalhar de forma colaborativa e articulada</w:t>
      </w:r>
      <w:r>
        <w:rPr>
          <w:rStyle w:val="normaltextrun"/>
          <w:rFonts w:ascii="Arial" w:hAnsi="Arial" w:cs="Arial"/>
        </w:rPr>
        <w:t xml:space="preserve"> devido a</w:t>
      </w:r>
      <w:r w:rsidR="00D00144">
        <w:rPr>
          <w:rStyle w:val="normaltextrun"/>
          <w:rFonts w:ascii="Arial" w:hAnsi="Arial" w:cs="Arial"/>
        </w:rPr>
        <w:t xml:space="preserve"> rápida</w:t>
      </w:r>
      <w:r>
        <w:rPr>
          <w:rStyle w:val="normaltextrun"/>
          <w:rFonts w:ascii="Arial" w:hAnsi="Arial" w:cs="Arial"/>
        </w:rPr>
        <w:t xml:space="preserve">, </w:t>
      </w:r>
      <w:r w:rsidR="00D00144">
        <w:rPr>
          <w:rStyle w:val="normaltextrun"/>
          <w:rFonts w:ascii="Arial" w:hAnsi="Arial" w:cs="Arial"/>
        </w:rPr>
        <w:t>crescente</w:t>
      </w:r>
      <w:r>
        <w:rPr>
          <w:rStyle w:val="normaltextrun"/>
          <w:rFonts w:ascii="Arial" w:hAnsi="Arial" w:cs="Arial"/>
        </w:rPr>
        <w:t xml:space="preserve"> e acessível</w:t>
      </w:r>
      <w:r w:rsidR="00D00144">
        <w:rPr>
          <w:rStyle w:val="normaltextrun"/>
          <w:rFonts w:ascii="Arial" w:hAnsi="Arial" w:cs="Arial"/>
        </w:rPr>
        <w:t xml:space="preserve"> diversificação de tecnologias e ferramentas informacionais no ambiente virtual, </w:t>
      </w:r>
      <w:r>
        <w:rPr>
          <w:rStyle w:val="normaltextrun"/>
          <w:rFonts w:ascii="Arial" w:hAnsi="Arial" w:cs="Arial"/>
        </w:rPr>
        <w:t>oferecendo</w:t>
      </w:r>
      <w:r w:rsidR="00D00144">
        <w:rPr>
          <w:rStyle w:val="normaltextrun"/>
          <w:rFonts w:ascii="Arial" w:hAnsi="Arial" w:cs="Arial"/>
        </w:rPr>
        <w:t xml:space="preserve"> novos caminhos através de iniciativas, produtos e serviços informacionais confiáveis e formação para que seus usuários consigam de forma autônoma construir pontes entre saberes e contribuir para formar uma cultura científica mais inclusiva, crítica e participativa.</w:t>
      </w:r>
      <w:r w:rsidR="00D00144">
        <w:rPr>
          <w:rStyle w:val="eop"/>
          <w:rFonts w:ascii="Arial" w:hAnsi="Arial" w:cs="Arial"/>
        </w:rPr>
        <w:t> </w:t>
      </w:r>
    </w:p>
    <w:p w14:paraId="5810E35C" w14:textId="77777777" w:rsidR="00D00144" w:rsidRDefault="00D00144" w:rsidP="00D00144">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Fonts w:ascii="Arial" w:hAnsi="Arial" w:cs="Arial"/>
        </w:rPr>
        <w:t>O cinema pela sua capacidade de alcance popular se torna relevante como veículo de divulgação científica para superar os desafios em equilibrar a linguagem científica para uma linguagem mais acessível sem perder a qualidade de seu conteúdo, evitando simplificações que comprometam a integridade do conteúdo, pois nos filmes são veiculadas informações transcritas em imagem e som.</w:t>
      </w:r>
      <w:r>
        <w:rPr>
          <w:rStyle w:val="eop"/>
          <w:rFonts w:ascii="Arial" w:hAnsi="Arial" w:cs="Arial"/>
        </w:rPr>
        <w:t> </w:t>
      </w:r>
    </w:p>
    <w:p w14:paraId="6E037B9F" w14:textId="77777777" w:rsidR="00EB7794" w:rsidRDefault="00D00144" w:rsidP="00EB7794">
      <w:pPr>
        <w:pStyle w:val="paragraph"/>
        <w:spacing w:before="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As bibliotecas ao trabalhar de forma mediadora com cientistas, cineastas, comunicadores e educadores, de maneira colaborativa se constituem como espaços para divulgar ciência e contribuir no acesso universal a espaços públicos seguros, inclusivos, acessíveis e verdes através da arte.</w:t>
      </w:r>
    </w:p>
    <w:p w14:paraId="7A50D86C" w14:textId="77777777" w:rsidR="008D6EB8" w:rsidRDefault="008D6EB8" w:rsidP="00EB7794">
      <w:pPr>
        <w:pStyle w:val="paragraph"/>
        <w:spacing w:before="0" w:beforeAutospacing="0" w:after="0" w:afterAutospacing="0" w:line="360" w:lineRule="auto"/>
        <w:ind w:firstLine="709"/>
        <w:jc w:val="both"/>
        <w:textAlignment w:val="baseline"/>
        <w:rPr>
          <w:rStyle w:val="normaltextrun"/>
          <w:rFonts w:ascii="Arial" w:hAnsi="Arial" w:cs="Arial"/>
        </w:rPr>
      </w:pPr>
    </w:p>
    <w:p w14:paraId="62ED1BCB" w14:textId="2EB952B1" w:rsidR="00B46E93" w:rsidRDefault="00EB7794" w:rsidP="00EB7794">
      <w:pPr>
        <w:pStyle w:val="paragraph"/>
        <w:spacing w:before="0" w:beforeAutospacing="0" w:after="0" w:afterAutospacing="0" w:line="360" w:lineRule="auto"/>
        <w:ind w:firstLine="709"/>
        <w:jc w:val="both"/>
        <w:textAlignment w:val="baseline"/>
        <w:rPr>
          <w:rFonts w:ascii="Arial" w:hAnsi="Arial" w:cs="Arial"/>
        </w:rPr>
      </w:pPr>
      <w:r w:rsidRPr="00EB7794">
        <w:rPr>
          <w:rFonts w:ascii="Arial" w:hAnsi="Arial" w:cs="Arial"/>
        </w:rPr>
        <w:t>Agradecimentos à Capes pela bolsa produtividade.</w:t>
      </w:r>
    </w:p>
    <w:p w14:paraId="16A609D9" w14:textId="77777777" w:rsidR="00EB7794" w:rsidRPr="00EB7794" w:rsidRDefault="00EB7794" w:rsidP="00EB7794">
      <w:pPr>
        <w:pStyle w:val="paragraph"/>
        <w:spacing w:before="0" w:beforeAutospacing="0" w:after="0" w:afterAutospacing="0" w:line="360" w:lineRule="auto"/>
        <w:ind w:firstLine="709"/>
        <w:jc w:val="both"/>
        <w:textAlignment w:val="baseline"/>
        <w:rPr>
          <w:rFonts w:ascii="Arial" w:eastAsia="Arial" w:hAnsi="Arial" w:cs="Arial"/>
        </w:rPr>
      </w:pPr>
    </w:p>
    <w:p w14:paraId="06AC59CC" w14:textId="77777777" w:rsidR="00EB7794" w:rsidRDefault="00B46E93" w:rsidP="00EB779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REFERÊNCIAS</w:t>
      </w:r>
    </w:p>
    <w:p w14:paraId="4817540C" w14:textId="1CFD9797" w:rsidR="00D00144" w:rsidRDefault="00D00144" w:rsidP="00EB7794">
      <w:pPr>
        <w:pBdr>
          <w:top w:val="nil"/>
          <w:left w:val="nil"/>
          <w:bottom w:val="nil"/>
          <w:right w:val="nil"/>
          <w:between w:val="nil"/>
        </w:pBdr>
        <w:spacing w:after="0" w:line="360" w:lineRule="auto"/>
        <w:ind w:left="0" w:hanging="2"/>
        <w:jc w:val="center"/>
        <w:rPr>
          <w:rFonts w:ascii="Segoe UI" w:hAnsi="Segoe UI" w:cs="Segoe UI"/>
          <w:sz w:val="18"/>
          <w:szCs w:val="18"/>
        </w:rPr>
      </w:pPr>
      <w:r>
        <w:rPr>
          <w:rStyle w:val="eop"/>
          <w:rFonts w:ascii="Arial" w:hAnsi="Arial" w:cs="Arial"/>
          <w:color w:val="000000"/>
        </w:rPr>
        <w:t> </w:t>
      </w:r>
    </w:p>
    <w:p w14:paraId="1B6857D0" w14:textId="7A5D2F4A"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ALMEIDA, Rogério de. Cinema e educação: fundamentos e perspectivas. </w:t>
      </w:r>
      <w:r>
        <w:rPr>
          <w:rStyle w:val="normaltextrun"/>
          <w:rFonts w:ascii="Arial" w:hAnsi="Arial" w:cs="Arial"/>
          <w:b/>
          <w:bCs/>
          <w:color w:val="000000"/>
        </w:rPr>
        <w:t>Educação em revista</w:t>
      </w:r>
      <w:r>
        <w:rPr>
          <w:rStyle w:val="normaltextrun"/>
          <w:rFonts w:ascii="Arial" w:hAnsi="Arial" w:cs="Arial"/>
          <w:color w:val="000000"/>
        </w:rPr>
        <w:t>, v. 33, 2017.</w:t>
      </w:r>
      <w:r>
        <w:rPr>
          <w:rStyle w:val="eop"/>
          <w:rFonts w:ascii="Arial" w:hAnsi="Arial" w:cs="Arial"/>
          <w:color w:val="000000"/>
        </w:rPr>
        <w:t> </w:t>
      </w:r>
    </w:p>
    <w:p w14:paraId="0CFD9398"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713D734"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ARAÚJO, João Felipe Viana; LIMA, Guilherme da Silva; ALMEIDA, Sheila Alves de. A apresentação de conceitos em um livro de divulgação científica infantil: o caso Isaac no Mundo das Partículas.</w:t>
      </w:r>
      <w:r>
        <w:rPr>
          <w:rStyle w:val="normaltextrun"/>
          <w:rFonts w:ascii="Arial" w:hAnsi="Arial" w:cs="Arial"/>
          <w:b/>
          <w:bCs/>
        </w:rPr>
        <w:t xml:space="preserve"> Ensaio Pesquisa em Educação em Ciências.</w:t>
      </w:r>
      <w:r>
        <w:rPr>
          <w:rStyle w:val="normaltextrun"/>
          <w:rFonts w:ascii="Arial" w:hAnsi="Arial" w:cs="Arial"/>
        </w:rPr>
        <w:t xml:space="preserve"> 25, 1-25. 2023.</w:t>
      </w:r>
      <w:r>
        <w:rPr>
          <w:rStyle w:val="eop"/>
          <w:rFonts w:ascii="Arial" w:hAnsi="Arial" w:cs="Arial"/>
        </w:rPr>
        <w:t> </w:t>
      </w:r>
    </w:p>
    <w:p w14:paraId="4F33CD71"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15D4318"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BERK, Amanda; ROCHA, Marcelo Borges. O</w:t>
      </w:r>
      <w:r>
        <w:rPr>
          <w:rStyle w:val="normaltextrun"/>
          <w:rFonts w:ascii="Arial" w:hAnsi="Arial" w:cs="Arial"/>
          <w:color w:val="000000"/>
          <w:lang w:val="pt-PT"/>
        </w:rPr>
        <w:t xml:space="preserve"> uso de recursos audiovisuais no ensino de ciências:</w:t>
      </w:r>
      <w:r>
        <w:rPr>
          <w:rStyle w:val="normaltextrun"/>
          <w:rFonts w:ascii="Arial" w:hAnsi="Arial" w:cs="Arial"/>
        </w:rPr>
        <w:t xml:space="preserve"> uma Análise em Periódicos da Área. </w:t>
      </w:r>
      <w:r>
        <w:rPr>
          <w:rStyle w:val="normaltextrun"/>
          <w:rFonts w:ascii="Arial" w:hAnsi="Arial" w:cs="Arial"/>
          <w:b/>
          <w:bCs/>
        </w:rPr>
        <w:t xml:space="preserve">Editora </w:t>
      </w:r>
      <w:proofErr w:type="spellStart"/>
      <w:r>
        <w:rPr>
          <w:rStyle w:val="normaltextrun"/>
          <w:rFonts w:ascii="Arial" w:hAnsi="Arial" w:cs="Arial"/>
          <w:b/>
          <w:bCs/>
        </w:rPr>
        <w:t>Unijuí</w:t>
      </w:r>
      <w:proofErr w:type="spellEnd"/>
      <w:r>
        <w:rPr>
          <w:rStyle w:val="normaltextrun"/>
          <w:rFonts w:ascii="Arial" w:hAnsi="Arial" w:cs="Arial"/>
        </w:rPr>
        <w:t xml:space="preserve">. </w:t>
      </w:r>
      <w:proofErr w:type="gramStart"/>
      <w:r>
        <w:rPr>
          <w:rStyle w:val="normaltextrun"/>
          <w:rFonts w:ascii="Arial" w:hAnsi="Arial" w:cs="Arial"/>
        </w:rPr>
        <w:t>nº</w:t>
      </w:r>
      <w:proofErr w:type="gramEnd"/>
      <w:r>
        <w:rPr>
          <w:rStyle w:val="normaltextrun"/>
          <w:rFonts w:ascii="Arial" w:hAnsi="Arial" w:cs="Arial"/>
        </w:rPr>
        <w:t xml:space="preserve"> 107. Jan/abr. 2019. p. 72-87</w:t>
      </w:r>
      <w:r>
        <w:rPr>
          <w:rStyle w:val="eop"/>
          <w:rFonts w:ascii="Arial" w:hAnsi="Arial" w:cs="Arial"/>
        </w:rPr>
        <w:t> </w:t>
      </w:r>
    </w:p>
    <w:p w14:paraId="41E3976E"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A4CBDD" w14:textId="77777777" w:rsidR="00053693" w:rsidRDefault="00D00144" w:rsidP="00EB7794">
      <w:pPr>
        <w:pStyle w:val="paragraph"/>
        <w:spacing w:before="0" w:beforeAutospacing="0" w:after="0" w:afterAutospacing="0"/>
        <w:textAlignment w:val="baseline"/>
        <w:rPr>
          <w:rStyle w:val="normaltextrun"/>
          <w:rFonts w:ascii="Arial" w:hAnsi="Arial" w:cs="Arial"/>
          <w:color w:val="000000"/>
          <w:lang w:val="pt-PT"/>
        </w:rPr>
      </w:pPr>
      <w:r>
        <w:rPr>
          <w:rStyle w:val="normaltextrun"/>
          <w:rFonts w:ascii="Arial" w:hAnsi="Arial" w:cs="Arial"/>
          <w:color w:val="000000"/>
        </w:rPr>
        <w:t xml:space="preserve">CARIBÉ, Rita de Cassia do Vale. (2015). </w:t>
      </w:r>
      <w:r>
        <w:rPr>
          <w:rStyle w:val="normaltextrun"/>
          <w:rFonts w:ascii="Arial" w:hAnsi="Arial" w:cs="Arial"/>
          <w:b/>
          <w:bCs/>
          <w:color w:val="000000"/>
        </w:rPr>
        <w:t>Comunicação científica</w:t>
      </w:r>
      <w:r>
        <w:rPr>
          <w:rStyle w:val="normaltextrun"/>
          <w:rFonts w:ascii="Arial" w:hAnsi="Arial" w:cs="Arial"/>
          <w:color w:val="000000"/>
        </w:rPr>
        <w:t>: reflexões sobre o conceito. Informação &amp; Sociedade. João Pessoa, v.25, n. 3. 2015</w:t>
      </w:r>
      <w:r>
        <w:rPr>
          <w:rStyle w:val="normaltextrun"/>
          <w:rFonts w:ascii="Arial" w:hAnsi="Arial" w:cs="Arial"/>
          <w:color w:val="000000"/>
          <w:lang w:val="pt-PT"/>
        </w:rPr>
        <w:t>.</w:t>
      </w:r>
    </w:p>
    <w:p w14:paraId="6791857F" w14:textId="77777777" w:rsidR="00053693" w:rsidRDefault="00053693" w:rsidP="00EB7794">
      <w:pPr>
        <w:pStyle w:val="paragraph"/>
        <w:spacing w:before="0" w:beforeAutospacing="0" w:after="0" w:afterAutospacing="0"/>
        <w:textAlignment w:val="baseline"/>
        <w:rPr>
          <w:rStyle w:val="normaltextrun"/>
          <w:rFonts w:ascii="Arial" w:hAnsi="Arial" w:cs="Arial"/>
          <w:color w:val="000000"/>
          <w:lang w:val="pt-PT"/>
        </w:rPr>
      </w:pPr>
    </w:p>
    <w:p w14:paraId="53353B24" w14:textId="657276D1" w:rsidR="00D00144" w:rsidRPr="00053693" w:rsidRDefault="00053693" w:rsidP="00EB7794">
      <w:pPr>
        <w:pStyle w:val="paragraph"/>
        <w:spacing w:before="0" w:beforeAutospacing="0" w:after="0" w:afterAutospacing="0"/>
        <w:textAlignment w:val="baseline"/>
        <w:rPr>
          <w:rFonts w:ascii="Segoe UI" w:hAnsi="Segoe UI" w:cs="Segoe UI"/>
          <w:color w:val="000000"/>
        </w:rPr>
      </w:pPr>
      <w:r w:rsidRPr="00053693">
        <w:rPr>
          <w:rFonts w:ascii="Arial" w:hAnsi="Arial" w:cs="Arial"/>
          <w:color w:val="212529"/>
          <w:shd w:val="clear" w:color="auto" w:fill="FFFFFF"/>
        </w:rPr>
        <w:t xml:space="preserve">CARIBE, </w:t>
      </w:r>
      <w:r>
        <w:rPr>
          <w:rStyle w:val="normaltextrun"/>
          <w:rFonts w:ascii="Arial" w:hAnsi="Arial" w:cs="Arial"/>
          <w:color w:val="000000"/>
        </w:rPr>
        <w:t>Rita de Cassia do Vale</w:t>
      </w:r>
      <w:r w:rsidRPr="00053693">
        <w:rPr>
          <w:rFonts w:ascii="Arial" w:hAnsi="Arial" w:cs="Arial"/>
          <w:color w:val="212529"/>
          <w:shd w:val="clear" w:color="auto" w:fill="FFFFFF"/>
        </w:rPr>
        <w:t>. A biblioteca especializada e o seu papel na comunicação científica para o público leigo. </w:t>
      </w:r>
      <w:r w:rsidRPr="00053693">
        <w:rPr>
          <w:rFonts w:ascii="Arial" w:hAnsi="Arial" w:cs="Arial"/>
          <w:b/>
          <w:bCs/>
          <w:color w:val="212529"/>
        </w:rPr>
        <w:t>Revista Ibero-Americana de Ciência da Informação</w:t>
      </w:r>
      <w:r w:rsidRPr="00053693">
        <w:rPr>
          <w:rFonts w:ascii="Arial" w:hAnsi="Arial" w:cs="Arial"/>
          <w:color w:val="212529"/>
          <w:shd w:val="clear" w:color="auto" w:fill="FFFFFF"/>
        </w:rPr>
        <w:t>, v. 10 No 1, n. 1, 2017.</w:t>
      </w:r>
      <w:r w:rsidR="00D00144" w:rsidRPr="00053693">
        <w:rPr>
          <w:rStyle w:val="eop"/>
          <w:rFonts w:ascii="Arial" w:hAnsi="Arial" w:cs="Arial"/>
          <w:color w:val="000000"/>
        </w:rPr>
        <w:t> </w:t>
      </w:r>
    </w:p>
    <w:p w14:paraId="3C2AA84C"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B874BBE" w14:textId="77777777" w:rsidR="00D00144" w:rsidRDefault="00D00144" w:rsidP="00EB7794">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CASTRO, </w:t>
      </w:r>
      <w:proofErr w:type="spellStart"/>
      <w:r>
        <w:rPr>
          <w:rStyle w:val="normaltextrun"/>
          <w:rFonts w:ascii="Arial" w:hAnsi="Arial" w:cs="Arial"/>
          <w:color w:val="222222"/>
        </w:rPr>
        <w:t>Cilmar</w:t>
      </w:r>
      <w:proofErr w:type="spellEnd"/>
      <w:r>
        <w:rPr>
          <w:rStyle w:val="normaltextrun"/>
          <w:rFonts w:ascii="Arial" w:hAnsi="Arial" w:cs="Arial"/>
          <w:color w:val="222222"/>
        </w:rPr>
        <w:t xml:space="preserve"> Santos de; </w:t>
      </w:r>
      <w:r>
        <w:rPr>
          <w:rStyle w:val="normaltextrun"/>
          <w:rFonts w:ascii="Arial" w:hAnsi="Arial" w:cs="Arial"/>
        </w:rPr>
        <w:t>FERREIRA, Francisco Romão; LA ROCQUE, Lucia Rodriguez de; VARGAS, Eliane Portes. </w:t>
      </w:r>
      <w:r>
        <w:rPr>
          <w:rStyle w:val="normaltextrun"/>
          <w:rFonts w:ascii="Arial" w:hAnsi="Arial" w:cs="Arial"/>
          <w:color w:val="222222"/>
        </w:rPr>
        <w:t xml:space="preserve"> Percepções de professores de ensino médio sobre o uso educacional do cinema. </w:t>
      </w:r>
      <w:r>
        <w:rPr>
          <w:rStyle w:val="normaltextrun"/>
          <w:rFonts w:ascii="Arial" w:hAnsi="Arial" w:cs="Arial"/>
          <w:b/>
          <w:bCs/>
          <w:color w:val="222222"/>
        </w:rPr>
        <w:t xml:space="preserve">Revista Ciências &amp; Ideias. </w:t>
      </w:r>
      <w:r>
        <w:rPr>
          <w:rStyle w:val="normaltextrun"/>
          <w:rFonts w:ascii="Arial" w:hAnsi="Arial" w:cs="Arial"/>
          <w:color w:val="222222"/>
        </w:rPr>
        <w:t>p. 19-34, 2020.</w:t>
      </w:r>
      <w:r>
        <w:rPr>
          <w:rStyle w:val="eop"/>
          <w:rFonts w:ascii="Arial" w:hAnsi="Arial" w:cs="Arial"/>
          <w:color w:val="222222"/>
        </w:rPr>
        <w:t> </w:t>
      </w:r>
    </w:p>
    <w:p w14:paraId="20719397"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22222"/>
        </w:rPr>
        <w:t> </w:t>
      </w:r>
    </w:p>
    <w:p w14:paraId="4037B9FC"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CGEE – Centro de Gestão e Estudos Estratégicos. </w:t>
      </w:r>
      <w:r>
        <w:rPr>
          <w:rStyle w:val="normaltextrun"/>
          <w:rFonts w:ascii="Arial" w:hAnsi="Arial" w:cs="Arial"/>
          <w:b/>
          <w:bCs/>
          <w:color w:val="000000"/>
        </w:rPr>
        <w:t>Percepção Pública da Ciência no Brasil – 2023</w:t>
      </w:r>
      <w:r>
        <w:rPr>
          <w:rStyle w:val="normaltextrun"/>
          <w:rFonts w:ascii="Arial" w:hAnsi="Arial" w:cs="Arial"/>
          <w:color w:val="000000"/>
        </w:rPr>
        <w:t>.</w:t>
      </w:r>
      <w:r>
        <w:rPr>
          <w:rStyle w:val="eop"/>
          <w:rFonts w:ascii="Arial" w:hAnsi="Arial" w:cs="Arial"/>
          <w:color w:val="000000"/>
        </w:rPr>
        <w:t> </w:t>
      </w:r>
    </w:p>
    <w:p w14:paraId="34E6BFE1"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22222"/>
        </w:rPr>
        <w:t> </w:t>
      </w:r>
    </w:p>
    <w:p w14:paraId="135BF195"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PIASSI, Luís Paulo; PIETROCOLA, Maurício. Ficção científica e ensino de ciências: para além do método de encontrar erros em filmes. </w:t>
      </w:r>
      <w:r>
        <w:rPr>
          <w:rStyle w:val="normaltextrun"/>
          <w:rFonts w:ascii="Arial" w:hAnsi="Arial" w:cs="Arial"/>
          <w:b/>
          <w:bCs/>
        </w:rPr>
        <w:t>Educação e pesquisa</w:t>
      </w:r>
      <w:r>
        <w:rPr>
          <w:rStyle w:val="normaltextrun"/>
          <w:rFonts w:ascii="Arial" w:hAnsi="Arial" w:cs="Arial"/>
        </w:rPr>
        <w:t>, v. 35, n. 03, p. 525-540, 2009.</w:t>
      </w:r>
      <w:r>
        <w:rPr>
          <w:rStyle w:val="eop"/>
          <w:rFonts w:ascii="Arial" w:hAnsi="Arial" w:cs="Arial"/>
        </w:rPr>
        <w:t> </w:t>
      </w:r>
    </w:p>
    <w:p w14:paraId="494FA89C"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044D74"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REZENDE FILHO, Luiz Augusto Coimbra de; SANTOS, </w:t>
      </w:r>
      <w:r>
        <w:rPr>
          <w:rStyle w:val="normaltextrun"/>
          <w:rFonts w:ascii="Arial" w:hAnsi="Arial" w:cs="Arial"/>
          <w:color w:val="393939"/>
        </w:rPr>
        <w:t xml:space="preserve">Gisele Abreu Lira Corrêa dos; BASTOS, Wagner Gonçalves; PASTOR JUNIOR, Américo de </w:t>
      </w:r>
      <w:proofErr w:type="spellStart"/>
      <w:r>
        <w:rPr>
          <w:rStyle w:val="normaltextrun"/>
          <w:rFonts w:ascii="Arial" w:hAnsi="Arial" w:cs="Arial"/>
          <w:color w:val="393939"/>
        </w:rPr>
        <w:t>Araujo</w:t>
      </w:r>
      <w:proofErr w:type="spellEnd"/>
      <w:r>
        <w:rPr>
          <w:rStyle w:val="normaltextrun"/>
          <w:rFonts w:ascii="Arial" w:hAnsi="Arial" w:cs="Arial"/>
          <w:color w:val="393939"/>
        </w:rPr>
        <w:t>.</w:t>
      </w:r>
      <w:r>
        <w:rPr>
          <w:rStyle w:val="normaltextrun"/>
          <w:rFonts w:ascii="Arial" w:hAnsi="Arial" w:cs="Arial"/>
          <w:color w:val="222222"/>
        </w:rPr>
        <w:t xml:space="preserve"> O Conceito de </w:t>
      </w:r>
      <w:proofErr w:type="spellStart"/>
      <w:r>
        <w:rPr>
          <w:rStyle w:val="normaltextrun"/>
          <w:rFonts w:ascii="Arial" w:hAnsi="Arial" w:cs="Arial"/>
          <w:color w:val="222222"/>
        </w:rPr>
        <w:t>Reendereçamento</w:t>
      </w:r>
      <w:proofErr w:type="spellEnd"/>
      <w:r>
        <w:rPr>
          <w:rStyle w:val="normaltextrun"/>
          <w:rFonts w:ascii="Arial" w:hAnsi="Arial" w:cs="Arial"/>
          <w:color w:val="222222"/>
        </w:rPr>
        <w:t xml:space="preserve"> na Pesquisa sobre Educação e Cinema. </w:t>
      </w:r>
      <w:r>
        <w:rPr>
          <w:rStyle w:val="normaltextrun"/>
          <w:rFonts w:ascii="Arial" w:hAnsi="Arial" w:cs="Arial"/>
          <w:b/>
          <w:bCs/>
          <w:color w:val="222222"/>
        </w:rPr>
        <w:t>Educação &amp; Realidade</w:t>
      </w:r>
      <w:r>
        <w:rPr>
          <w:rStyle w:val="normaltextrun"/>
          <w:rFonts w:ascii="Arial" w:hAnsi="Arial" w:cs="Arial"/>
          <w:color w:val="222222"/>
        </w:rPr>
        <w:t>, 2024.</w:t>
      </w:r>
      <w:r>
        <w:rPr>
          <w:rStyle w:val="eop"/>
          <w:rFonts w:ascii="Arial" w:hAnsi="Arial" w:cs="Arial"/>
          <w:color w:val="222222"/>
        </w:rPr>
        <w:t> </w:t>
      </w:r>
    </w:p>
    <w:p w14:paraId="101C1A62"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12CE0C5"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SANTOS, Flavia </w:t>
      </w:r>
      <w:proofErr w:type="spellStart"/>
      <w:r>
        <w:rPr>
          <w:rStyle w:val="normaltextrun"/>
          <w:rFonts w:ascii="Arial" w:hAnsi="Arial" w:cs="Arial"/>
        </w:rPr>
        <w:t>Geane</w:t>
      </w:r>
      <w:proofErr w:type="spellEnd"/>
      <w:r>
        <w:rPr>
          <w:rStyle w:val="normaltextrun"/>
          <w:rFonts w:ascii="Arial" w:hAnsi="Arial" w:cs="Arial"/>
        </w:rPr>
        <w:t xml:space="preserve"> dos; ROCHA, Marcelo Borges. Obras Cinematográficas como recurso na educação em ciências.  (Simpósio).</w:t>
      </w:r>
      <w:r>
        <w:rPr>
          <w:rStyle w:val="normaltextrun"/>
          <w:rFonts w:ascii="Arial" w:hAnsi="Arial" w:cs="Arial"/>
          <w:b/>
          <w:bCs/>
        </w:rPr>
        <w:t xml:space="preserve"> In:</w:t>
      </w:r>
      <w:r>
        <w:rPr>
          <w:rStyle w:val="normaltextrun"/>
          <w:rFonts w:ascii="Arial" w:hAnsi="Arial" w:cs="Arial"/>
        </w:rPr>
        <w:t xml:space="preserve"> V Simpósio Catarinense em Educação em Ciências. 2024.</w:t>
      </w:r>
      <w:r>
        <w:rPr>
          <w:rStyle w:val="eop"/>
          <w:rFonts w:ascii="Arial" w:hAnsi="Arial" w:cs="Arial"/>
        </w:rPr>
        <w:t> </w:t>
      </w:r>
    </w:p>
    <w:p w14:paraId="51B79DC3"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666666"/>
        </w:rPr>
        <w:t> </w:t>
      </w:r>
    </w:p>
    <w:p w14:paraId="0C2C2486" w14:textId="77777777" w:rsidR="00D00144" w:rsidRDefault="00D00144" w:rsidP="00EB77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SASSERON, Lúcia Elena; CARVALHO, Anna Maria Pessoa de. Alfabetização Científica: uma revisão bibliográfica. </w:t>
      </w:r>
      <w:r>
        <w:rPr>
          <w:rStyle w:val="normaltextrun"/>
          <w:rFonts w:ascii="Arial" w:hAnsi="Arial" w:cs="Arial"/>
          <w:b/>
          <w:bCs/>
          <w:color w:val="000000"/>
        </w:rPr>
        <w:t xml:space="preserve">Investigações em Ensino de Ciências. </w:t>
      </w:r>
      <w:r>
        <w:rPr>
          <w:rStyle w:val="normaltextrun"/>
          <w:rFonts w:ascii="Arial" w:hAnsi="Arial" w:cs="Arial"/>
          <w:color w:val="000000"/>
        </w:rPr>
        <w:t>59-77. 2011.</w:t>
      </w:r>
      <w:r>
        <w:rPr>
          <w:rStyle w:val="eop"/>
          <w:rFonts w:ascii="Arial" w:hAnsi="Arial" w:cs="Arial"/>
          <w:color w:val="000000"/>
        </w:rPr>
        <w:t> </w:t>
      </w:r>
    </w:p>
    <w:p w14:paraId="562C8D97" w14:textId="77777777" w:rsidR="00D00144" w:rsidRDefault="00D00144" w:rsidP="00053693">
      <w:pPr>
        <w:spacing w:after="0" w:line="360" w:lineRule="auto"/>
        <w:ind w:leftChars="0" w:left="0" w:firstLineChars="0" w:firstLine="0"/>
        <w:jc w:val="both"/>
        <w:rPr>
          <w:rFonts w:ascii="Arial" w:eastAsia="Arial" w:hAnsi="Arial" w:cs="Arial"/>
          <w:b/>
          <w:sz w:val="24"/>
          <w:szCs w:val="24"/>
        </w:rPr>
      </w:pPr>
    </w:p>
    <w:sectPr w:rsidR="00D00144">
      <w:headerReference w:type="even" r:id="rId9"/>
      <w:headerReference w:type="default" r:id="rId10"/>
      <w:footerReference w:type="even" r:id="rId11"/>
      <w:footerReference w:type="default" r:id="rId12"/>
      <w:headerReference w:type="first" r:id="rId13"/>
      <w:footerReference w:type="first" r:id="rId14"/>
      <w:pgSz w:w="11906" w:h="16838"/>
      <w:pgMar w:top="1700" w:right="1133" w:bottom="1133" w:left="170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182EB" w14:textId="77777777" w:rsidR="00554AFB" w:rsidRDefault="00554AFB">
      <w:pPr>
        <w:spacing w:after="0" w:line="240" w:lineRule="auto"/>
        <w:ind w:left="0" w:hanging="2"/>
      </w:pPr>
      <w:r>
        <w:separator/>
      </w:r>
    </w:p>
  </w:endnote>
  <w:endnote w:type="continuationSeparator" w:id="0">
    <w:p w14:paraId="5F241BEE" w14:textId="77777777" w:rsidR="00554AFB" w:rsidRDefault="00554A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C4696" w14:textId="77777777" w:rsidR="00D00144" w:rsidRDefault="00D00144">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EF8D" w14:textId="77777777" w:rsidR="00D00144" w:rsidRDefault="00D00144">
    <w:pPr>
      <w:pBdr>
        <w:top w:val="nil"/>
        <w:left w:val="nil"/>
        <w:bottom w:val="nil"/>
        <w:right w:val="nil"/>
        <w:between w:val="nil"/>
      </w:pBdr>
      <w:tabs>
        <w:tab w:val="center" w:pos="4252"/>
        <w:tab w:val="right" w:pos="8504"/>
      </w:tabs>
      <w:ind w:left="0" w:hanging="2"/>
      <w:jc w:val="right"/>
      <w:rPr>
        <w:color w:val="000000"/>
      </w:rPr>
    </w:pPr>
  </w:p>
  <w:p w14:paraId="1EABCCA4" w14:textId="77777777" w:rsidR="00D00144" w:rsidRDefault="00D00144">
    <w:pPr>
      <w:pBdr>
        <w:top w:val="nil"/>
        <w:left w:val="nil"/>
        <w:bottom w:val="nil"/>
        <w:right w:val="nil"/>
        <w:between w:val="nil"/>
      </w:pBdr>
      <w:tabs>
        <w:tab w:val="center" w:pos="4252"/>
        <w:tab w:val="right" w:pos="8504"/>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FDC1" w14:textId="77777777" w:rsidR="00D00144" w:rsidRDefault="00D00144">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3E0AD" w14:textId="77777777" w:rsidR="00554AFB" w:rsidRDefault="00554AFB">
      <w:pPr>
        <w:spacing w:after="0" w:line="240" w:lineRule="auto"/>
        <w:ind w:left="0" w:hanging="2"/>
      </w:pPr>
      <w:r>
        <w:separator/>
      </w:r>
    </w:p>
  </w:footnote>
  <w:footnote w:type="continuationSeparator" w:id="0">
    <w:p w14:paraId="7B95BD56" w14:textId="77777777" w:rsidR="00554AFB" w:rsidRDefault="00554AF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F8CA" w14:textId="77777777" w:rsidR="00D00144" w:rsidRDefault="00D00144">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ED70D" w14:textId="77777777" w:rsidR="00D00144" w:rsidRDefault="00D00144">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14B84" w14:textId="77777777" w:rsidR="00D00144" w:rsidRDefault="00D00144">
    <w:pPr>
      <w:tabs>
        <w:tab w:val="center" w:pos="4252"/>
        <w:tab w:val="right" w:pos="8504"/>
      </w:tabs>
      <w:ind w:left="0" w:hanging="2"/>
      <w:jc w:val="center"/>
      <w:rPr>
        <w:color w:val="000000"/>
      </w:rPr>
    </w:pPr>
    <w:r>
      <w:rPr>
        <w:noProof/>
      </w:rPr>
      <w:drawing>
        <wp:inline distT="0" distB="0" distL="0" distR="0" wp14:anchorId="6A2E6B53" wp14:editId="11D84CA9">
          <wp:extent cx="4602953" cy="1941208"/>
          <wp:effectExtent l="0" t="0" r="0" b="0"/>
          <wp:docPr id="1625131674" name="image1.png" descr="Placa vermelha com letras brancas em fundo pre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Placa vermelha com letras brancas em fundo preto&#10;&#10;O conteúdo gerado por IA pode estar incorreto."/>
                  <pic:cNvPicPr preferRelativeResize="0"/>
                </pic:nvPicPr>
                <pic:blipFill>
                  <a:blip r:embed="rId1"/>
                  <a:srcRect t="9939" b="5578"/>
                  <a:stretch>
                    <a:fillRect/>
                  </a:stretch>
                </pic:blipFill>
                <pic:spPr>
                  <a:xfrm>
                    <a:off x="0" y="0"/>
                    <a:ext cx="4602953" cy="194120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C336F"/>
    <w:multiLevelType w:val="multilevel"/>
    <w:tmpl w:val="BB0411E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4B"/>
    <w:rsid w:val="00023BA2"/>
    <w:rsid w:val="00053693"/>
    <w:rsid w:val="00054393"/>
    <w:rsid w:val="00554AFB"/>
    <w:rsid w:val="0078244B"/>
    <w:rsid w:val="008D6EB8"/>
    <w:rsid w:val="00B46E93"/>
    <w:rsid w:val="00D00144"/>
    <w:rsid w:val="00D2382D"/>
    <w:rsid w:val="00EB7794"/>
    <w:rsid w:val="00EC3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2643"/>
  <w15:docId w15:val="{3685C6BE-A9B2-4EFD-898A-76E520FD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2EC"/>
    <w:pPr>
      <w:suppressAutoHyphens/>
      <w:ind w:leftChars="-1" w:left="-1" w:hangingChars="1"/>
      <w:textDirection w:val="btLr"/>
      <w:textAlignment w:val="top"/>
      <w:outlineLvl w:val="0"/>
    </w:pPr>
    <w:rPr>
      <w:position w:val="-1"/>
    </w:rPr>
  </w:style>
  <w:style w:type="paragraph" w:styleId="Ttulo1">
    <w:name w:val="heading 1"/>
    <w:basedOn w:val="Normal"/>
    <w:next w:val="Normal"/>
    <w:uiPriority w:val="9"/>
    <w:qFormat/>
    <w:rsid w:val="00F912EC"/>
    <w:pPr>
      <w:keepNext/>
      <w:numPr>
        <w:numId w:val="1"/>
      </w:numPr>
      <w:spacing w:before="240" w:after="60" w:line="240" w:lineRule="auto"/>
      <w:ind w:left="-1" w:hanging="1"/>
    </w:pPr>
    <w:rPr>
      <w:rFonts w:ascii="Cambria" w:eastAsia="Times New Roman" w:hAnsi="Cambria"/>
      <w:b/>
      <w:bCs/>
      <w:kern w:val="32"/>
      <w:sz w:val="32"/>
      <w:szCs w:val="32"/>
      <w:lang w:val="en-US" w:eastAsia="en-US"/>
    </w:rPr>
  </w:style>
  <w:style w:type="paragraph" w:styleId="Ttulo2">
    <w:name w:val="heading 2"/>
    <w:basedOn w:val="Normal"/>
    <w:next w:val="Normal"/>
    <w:uiPriority w:val="9"/>
    <w:semiHidden/>
    <w:unhideWhenUsed/>
    <w:qFormat/>
    <w:rsid w:val="00F912EC"/>
    <w:pPr>
      <w:keepNext/>
      <w:numPr>
        <w:ilvl w:val="1"/>
        <w:numId w:val="1"/>
      </w:numPr>
      <w:spacing w:before="240" w:after="60" w:line="240" w:lineRule="auto"/>
      <w:ind w:left="-1" w:hanging="1"/>
      <w:outlineLvl w:val="1"/>
    </w:pPr>
    <w:rPr>
      <w:rFonts w:ascii="Cambria" w:eastAsia="Times New Roman" w:hAnsi="Cambria"/>
      <w:b/>
      <w:bCs/>
      <w:i/>
      <w:iCs/>
      <w:sz w:val="28"/>
      <w:szCs w:val="28"/>
      <w:lang w:val="en-US" w:eastAsia="en-US"/>
    </w:rPr>
  </w:style>
  <w:style w:type="paragraph" w:styleId="Ttulo3">
    <w:name w:val="heading 3"/>
    <w:basedOn w:val="Normal"/>
    <w:next w:val="Normal"/>
    <w:uiPriority w:val="9"/>
    <w:semiHidden/>
    <w:unhideWhenUsed/>
    <w:qFormat/>
    <w:rsid w:val="00F912EC"/>
    <w:pPr>
      <w:keepNext/>
      <w:numPr>
        <w:ilvl w:val="2"/>
        <w:numId w:val="1"/>
      </w:numPr>
      <w:spacing w:before="240" w:after="60" w:line="240" w:lineRule="auto"/>
      <w:ind w:left="-1" w:hanging="1"/>
      <w:outlineLvl w:val="2"/>
    </w:pPr>
    <w:rPr>
      <w:rFonts w:ascii="Cambria" w:eastAsia="Times New Roman" w:hAnsi="Cambria"/>
      <w:b/>
      <w:bCs/>
      <w:sz w:val="26"/>
      <w:szCs w:val="26"/>
      <w:lang w:val="en-US" w:eastAsia="en-US"/>
    </w:rPr>
  </w:style>
  <w:style w:type="paragraph" w:styleId="Ttulo4">
    <w:name w:val="heading 4"/>
    <w:basedOn w:val="Normal"/>
    <w:next w:val="Normal"/>
    <w:uiPriority w:val="9"/>
    <w:semiHidden/>
    <w:unhideWhenUsed/>
    <w:qFormat/>
    <w:rsid w:val="00F912EC"/>
    <w:pPr>
      <w:keepNext/>
      <w:numPr>
        <w:ilvl w:val="3"/>
        <w:numId w:val="1"/>
      </w:numPr>
      <w:spacing w:before="240" w:after="60" w:line="240" w:lineRule="auto"/>
      <w:ind w:left="-1" w:hanging="1"/>
      <w:outlineLvl w:val="3"/>
    </w:pPr>
    <w:rPr>
      <w:b/>
      <w:bCs/>
      <w:sz w:val="28"/>
      <w:szCs w:val="28"/>
      <w:lang w:val="en-US" w:eastAsia="en-US"/>
    </w:rPr>
  </w:style>
  <w:style w:type="paragraph" w:styleId="Ttulo5">
    <w:name w:val="heading 5"/>
    <w:basedOn w:val="Normal"/>
    <w:next w:val="Normal"/>
    <w:uiPriority w:val="9"/>
    <w:semiHidden/>
    <w:unhideWhenUsed/>
    <w:qFormat/>
    <w:rsid w:val="00F912EC"/>
    <w:pPr>
      <w:numPr>
        <w:ilvl w:val="4"/>
        <w:numId w:val="1"/>
      </w:numPr>
      <w:spacing w:before="240" w:after="60" w:line="240" w:lineRule="auto"/>
      <w:ind w:left="-1" w:hanging="1"/>
      <w:outlineLvl w:val="4"/>
    </w:pPr>
    <w:rPr>
      <w:b/>
      <w:bCs/>
      <w:i/>
      <w:iCs/>
      <w:sz w:val="26"/>
      <w:szCs w:val="26"/>
      <w:lang w:val="en-US" w:eastAsia="en-US"/>
    </w:rPr>
  </w:style>
  <w:style w:type="paragraph" w:styleId="Ttulo6">
    <w:name w:val="heading 6"/>
    <w:basedOn w:val="Normal"/>
    <w:next w:val="Normal"/>
    <w:uiPriority w:val="9"/>
    <w:semiHidden/>
    <w:unhideWhenUsed/>
    <w:qFormat/>
    <w:rsid w:val="00F912EC"/>
    <w:pPr>
      <w:numPr>
        <w:ilvl w:val="5"/>
        <w:numId w:val="1"/>
      </w:numPr>
      <w:spacing w:before="240" w:after="60" w:line="240" w:lineRule="auto"/>
      <w:ind w:left="-1" w:hanging="1"/>
      <w:outlineLvl w:val="5"/>
    </w:pPr>
    <w:rPr>
      <w:rFonts w:ascii="Times New Roman" w:eastAsia="Times New Roman" w:hAnsi="Times New Roman"/>
      <w:b/>
      <w:bCs/>
      <w:lang w:val="en-US" w:eastAsia="en-US"/>
    </w:rPr>
  </w:style>
  <w:style w:type="paragraph" w:styleId="Ttulo7">
    <w:name w:val="heading 7"/>
    <w:basedOn w:val="Normal"/>
    <w:next w:val="Normal"/>
    <w:qFormat/>
    <w:rsid w:val="00F912EC"/>
    <w:pPr>
      <w:numPr>
        <w:ilvl w:val="6"/>
        <w:numId w:val="1"/>
      </w:numPr>
      <w:spacing w:before="240" w:after="60" w:line="240" w:lineRule="auto"/>
      <w:ind w:left="-1" w:hanging="1"/>
      <w:outlineLvl w:val="6"/>
    </w:pPr>
    <w:rPr>
      <w:sz w:val="24"/>
      <w:szCs w:val="24"/>
      <w:lang w:val="en-US" w:eastAsia="en-US"/>
    </w:rPr>
  </w:style>
  <w:style w:type="paragraph" w:styleId="Ttulo8">
    <w:name w:val="heading 8"/>
    <w:basedOn w:val="Normal"/>
    <w:next w:val="Normal"/>
    <w:qFormat/>
    <w:rsid w:val="00F912EC"/>
    <w:pPr>
      <w:numPr>
        <w:ilvl w:val="7"/>
        <w:numId w:val="1"/>
      </w:numPr>
      <w:spacing w:before="240" w:after="60" w:line="240" w:lineRule="auto"/>
      <w:ind w:left="-1" w:hanging="1"/>
      <w:outlineLvl w:val="7"/>
    </w:pPr>
    <w:rPr>
      <w:i/>
      <w:iCs/>
      <w:sz w:val="24"/>
      <w:szCs w:val="24"/>
      <w:lang w:val="en-US" w:eastAsia="en-US"/>
    </w:rPr>
  </w:style>
  <w:style w:type="paragraph" w:styleId="Ttulo9">
    <w:name w:val="heading 9"/>
    <w:basedOn w:val="Normal"/>
    <w:next w:val="Normal"/>
    <w:qFormat/>
    <w:rsid w:val="00F912EC"/>
    <w:pPr>
      <w:numPr>
        <w:ilvl w:val="8"/>
        <w:numId w:val="1"/>
      </w:numPr>
      <w:spacing w:before="240" w:after="60" w:line="240" w:lineRule="auto"/>
      <w:ind w:left="-1" w:hanging="1"/>
      <w:outlineLvl w:val="8"/>
    </w:pPr>
    <w:rPr>
      <w:rFonts w:ascii="Cambria" w:eastAsia="Times New Roman" w:hAnsi="Cambria"/>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sid w:val="00F912EC"/>
    <w:pPr>
      <w:keepNext/>
      <w:keepLines/>
      <w:spacing w:before="480" w:after="120"/>
    </w:pPr>
    <w:rPr>
      <w:b/>
      <w:sz w:val="72"/>
      <w:szCs w:val="72"/>
    </w:rPr>
  </w:style>
  <w:style w:type="table" w:customStyle="1" w:styleId="TableNormal0">
    <w:name w:val="Table Normal"/>
    <w:rsid w:val="00F912EC"/>
    <w:tblPr>
      <w:tblCellMar>
        <w:top w:w="0" w:type="dxa"/>
        <w:left w:w="0" w:type="dxa"/>
        <w:bottom w:w="0" w:type="dxa"/>
        <w:right w:w="0" w:type="dxa"/>
      </w:tblCellMar>
    </w:tblPr>
  </w:style>
  <w:style w:type="table" w:customStyle="1" w:styleId="TableNormal1">
    <w:name w:val="Table Normal"/>
    <w:rsid w:val="00F912EC"/>
    <w:tblPr>
      <w:tblCellMar>
        <w:top w:w="0" w:type="dxa"/>
        <w:left w:w="0" w:type="dxa"/>
        <w:bottom w:w="0" w:type="dxa"/>
        <w:right w:w="0" w:type="dxa"/>
      </w:tblCellMar>
    </w:tblPr>
  </w:style>
  <w:style w:type="paragraph" w:styleId="Remissivo6">
    <w:name w:val="index 6"/>
    <w:basedOn w:val="Normal"/>
    <w:qFormat/>
    <w:rsid w:val="00F91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F912EC"/>
    <w:rPr>
      <w:w w:val="100"/>
      <w:position w:val="-1"/>
      <w:effect w:val="none"/>
      <w:vertAlign w:val="baseline"/>
      <w:cs w:val="0"/>
      <w:em w:val="none"/>
    </w:rPr>
  </w:style>
  <w:style w:type="character" w:customStyle="1" w:styleId="Remissivo81">
    <w:name w:val="Remissivo 81"/>
    <w:rsid w:val="00F912EC"/>
    <w:rPr>
      <w:b/>
      <w:bCs/>
      <w:w w:val="100"/>
      <w:position w:val="-1"/>
      <w:effect w:val="none"/>
      <w:vertAlign w:val="baseline"/>
      <w:cs w:val="0"/>
      <w:em w:val="none"/>
    </w:rPr>
  </w:style>
  <w:style w:type="paragraph" w:styleId="Remissivo9">
    <w:name w:val="index 9"/>
    <w:basedOn w:val="Normal"/>
    <w:qFormat/>
    <w:rsid w:val="00F912EC"/>
    <w:pPr>
      <w:spacing w:line="240" w:lineRule="auto"/>
    </w:pPr>
    <w:rPr>
      <w:sz w:val="20"/>
      <w:szCs w:val="20"/>
    </w:rPr>
  </w:style>
  <w:style w:type="character" w:customStyle="1" w:styleId="CommentTextChar">
    <w:name w:val="Comment Text Char"/>
    <w:rsid w:val="00F912EC"/>
    <w:rPr>
      <w:w w:val="100"/>
      <w:position w:val="-1"/>
      <w:sz w:val="20"/>
      <w:szCs w:val="20"/>
      <w:effect w:val="none"/>
      <w:vertAlign w:val="baseline"/>
      <w:cs w:val="0"/>
      <w:em w:val="none"/>
    </w:rPr>
  </w:style>
  <w:style w:type="paragraph" w:styleId="Sumrio2">
    <w:name w:val="toc 2"/>
    <w:rsid w:val="00F912EC"/>
    <w:pPr>
      <w:suppressAutoHyphens/>
      <w:spacing w:line="1" w:lineRule="atLeast"/>
      <w:ind w:leftChars="-1" w:left="-1" w:hangingChars="1"/>
      <w:textDirection w:val="btLr"/>
      <w:textAlignment w:val="top"/>
      <w:outlineLvl w:val="0"/>
    </w:pPr>
    <w:rPr>
      <w:position w:val="-1"/>
    </w:rPr>
  </w:style>
  <w:style w:type="paragraph" w:styleId="Sumrio3">
    <w:name w:val="toc 3"/>
    <w:basedOn w:val="Normal"/>
    <w:qFormat/>
    <w:rsid w:val="00F912EC"/>
    <w:pPr>
      <w:spacing w:after="0" w:line="240" w:lineRule="auto"/>
    </w:pPr>
    <w:rPr>
      <w:rFonts w:ascii="Segoe UI" w:hAnsi="Segoe UI" w:cs="Segoe UI"/>
      <w:sz w:val="18"/>
      <w:szCs w:val="18"/>
    </w:rPr>
  </w:style>
  <w:style w:type="character" w:customStyle="1" w:styleId="BalloonTextChar">
    <w:name w:val="Balloon Text Char"/>
    <w:rsid w:val="00F912EC"/>
    <w:rPr>
      <w:rFonts w:ascii="Segoe UI" w:hAnsi="Segoe UI" w:cs="Segoe UI"/>
      <w:w w:val="100"/>
      <w:position w:val="-1"/>
      <w:sz w:val="18"/>
      <w:szCs w:val="18"/>
      <w:effect w:val="none"/>
      <w:vertAlign w:val="baseline"/>
      <w:cs w:val="0"/>
      <w:em w:val="none"/>
    </w:rPr>
  </w:style>
  <w:style w:type="paragraph" w:styleId="Cabealho">
    <w:name w:val="header"/>
    <w:basedOn w:val="Normal"/>
    <w:qFormat/>
    <w:rsid w:val="00F912EC"/>
    <w:pPr>
      <w:tabs>
        <w:tab w:val="center" w:pos="4252"/>
        <w:tab w:val="right" w:pos="8504"/>
      </w:tabs>
    </w:pPr>
  </w:style>
  <w:style w:type="character" w:customStyle="1" w:styleId="CabealhoChar">
    <w:name w:val="Cabeçalho Char"/>
    <w:rsid w:val="00F912EC"/>
    <w:rPr>
      <w:w w:val="100"/>
      <w:position w:val="-1"/>
      <w:sz w:val="22"/>
      <w:szCs w:val="22"/>
      <w:effect w:val="none"/>
      <w:vertAlign w:val="baseline"/>
      <w:cs w:val="0"/>
      <w:em w:val="none"/>
    </w:rPr>
  </w:style>
  <w:style w:type="paragraph" w:styleId="Rodap">
    <w:name w:val="footer"/>
    <w:basedOn w:val="Normal"/>
    <w:qFormat/>
    <w:rsid w:val="00F912EC"/>
    <w:pPr>
      <w:tabs>
        <w:tab w:val="center" w:pos="4252"/>
        <w:tab w:val="right" w:pos="8504"/>
      </w:tabs>
    </w:pPr>
  </w:style>
  <w:style w:type="character" w:customStyle="1" w:styleId="RodapChar">
    <w:name w:val="Rodapé Char"/>
    <w:rsid w:val="00F912EC"/>
    <w:rPr>
      <w:w w:val="100"/>
      <w:position w:val="-1"/>
      <w:sz w:val="22"/>
      <w:szCs w:val="22"/>
      <w:effect w:val="none"/>
      <w:vertAlign w:val="baseline"/>
      <w:cs w:val="0"/>
      <w:em w:val="none"/>
    </w:rPr>
  </w:style>
  <w:style w:type="character" w:customStyle="1" w:styleId="Ttulo1Char">
    <w:name w:val="Título 1 Char"/>
    <w:rsid w:val="00F912EC"/>
    <w:rPr>
      <w:rFonts w:ascii="Cambria" w:eastAsia="Times New Roman" w:hAnsi="Cambria"/>
      <w:b/>
      <w:bCs/>
      <w:w w:val="100"/>
      <w:kern w:val="32"/>
      <w:position w:val="-1"/>
      <w:sz w:val="32"/>
      <w:szCs w:val="32"/>
      <w:effect w:val="none"/>
      <w:vertAlign w:val="baseline"/>
      <w:cs w:val="0"/>
      <w:em w:val="none"/>
      <w:lang w:val="en-US" w:eastAsia="en-US"/>
    </w:rPr>
  </w:style>
  <w:style w:type="character" w:customStyle="1" w:styleId="Ttulo2Char">
    <w:name w:val="Título 2 Char"/>
    <w:rsid w:val="00F912EC"/>
    <w:rPr>
      <w:rFonts w:ascii="Cambria" w:eastAsia="Times New Roman" w:hAnsi="Cambria"/>
      <w:b/>
      <w:bCs/>
      <w:i/>
      <w:iCs/>
      <w:w w:val="100"/>
      <w:position w:val="-1"/>
      <w:sz w:val="28"/>
      <w:szCs w:val="28"/>
      <w:effect w:val="none"/>
      <w:vertAlign w:val="baseline"/>
      <w:cs w:val="0"/>
      <w:em w:val="none"/>
      <w:lang w:val="en-US" w:eastAsia="en-US"/>
    </w:rPr>
  </w:style>
  <w:style w:type="character" w:customStyle="1" w:styleId="Ttulo3Char">
    <w:name w:val="Título 3 Char"/>
    <w:rsid w:val="00F912EC"/>
    <w:rPr>
      <w:rFonts w:ascii="Cambria" w:eastAsia="Times New Roman" w:hAnsi="Cambria"/>
      <w:b/>
      <w:bCs/>
      <w:w w:val="100"/>
      <w:position w:val="-1"/>
      <w:sz w:val="26"/>
      <w:szCs w:val="26"/>
      <w:effect w:val="none"/>
      <w:vertAlign w:val="baseline"/>
      <w:cs w:val="0"/>
      <w:em w:val="none"/>
      <w:lang w:val="en-US" w:eastAsia="en-US"/>
    </w:rPr>
  </w:style>
  <w:style w:type="character" w:customStyle="1" w:styleId="Ttulo4Char">
    <w:name w:val="Título 4 Char"/>
    <w:rsid w:val="00F912EC"/>
    <w:rPr>
      <w:b/>
      <w:bCs/>
      <w:w w:val="100"/>
      <w:position w:val="-1"/>
      <w:sz w:val="28"/>
      <w:szCs w:val="28"/>
      <w:effect w:val="none"/>
      <w:vertAlign w:val="baseline"/>
      <w:cs w:val="0"/>
      <w:em w:val="none"/>
      <w:lang w:val="en-US" w:eastAsia="en-US"/>
    </w:rPr>
  </w:style>
  <w:style w:type="character" w:customStyle="1" w:styleId="Ttulo5Char">
    <w:name w:val="Título 5 Char"/>
    <w:rsid w:val="00F912EC"/>
    <w:rPr>
      <w:b/>
      <w:bCs/>
      <w:i/>
      <w:iCs/>
      <w:w w:val="100"/>
      <w:position w:val="-1"/>
      <w:sz w:val="26"/>
      <w:szCs w:val="26"/>
      <w:effect w:val="none"/>
      <w:vertAlign w:val="baseline"/>
      <w:cs w:val="0"/>
      <w:em w:val="none"/>
      <w:lang w:val="en-US" w:eastAsia="en-US"/>
    </w:rPr>
  </w:style>
  <w:style w:type="character" w:customStyle="1" w:styleId="Ttulo6Char">
    <w:name w:val="Título 6 Char"/>
    <w:rsid w:val="00F912EC"/>
    <w:rPr>
      <w:rFonts w:ascii="Times New Roman" w:eastAsia="Times New Roman" w:hAnsi="Times New Roman"/>
      <w:b/>
      <w:bCs/>
      <w:w w:val="100"/>
      <w:position w:val="-1"/>
      <w:sz w:val="22"/>
      <w:szCs w:val="22"/>
      <w:effect w:val="none"/>
      <w:vertAlign w:val="baseline"/>
      <w:cs w:val="0"/>
      <w:em w:val="none"/>
      <w:lang w:val="en-US" w:eastAsia="en-US"/>
    </w:rPr>
  </w:style>
  <w:style w:type="character" w:customStyle="1" w:styleId="Ttulo7Char">
    <w:name w:val="Título 7 Char"/>
    <w:rsid w:val="00F912EC"/>
    <w:rPr>
      <w:w w:val="100"/>
      <w:position w:val="-1"/>
      <w:sz w:val="24"/>
      <w:szCs w:val="24"/>
      <w:effect w:val="none"/>
      <w:vertAlign w:val="baseline"/>
      <w:cs w:val="0"/>
      <w:em w:val="none"/>
      <w:lang w:val="en-US" w:eastAsia="en-US"/>
    </w:rPr>
  </w:style>
  <w:style w:type="character" w:customStyle="1" w:styleId="Ttulo8Char">
    <w:name w:val="Título 8 Char"/>
    <w:rsid w:val="00F912EC"/>
    <w:rPr>
      <w:i/>
      <w:iCs/>
      <w:w w:val="100"/>
      <w:position w:val="-1"/>
      <w:sz w:val="24"/>
      <w:szCs w:val="24"/>
      <w:effect w:val="none"/>
      <w:vertAlign w:val="baseline"/>
      <w:cs w:val="0"/>
      <w:em w:val="none"/>
      <w:lang w:val="en-US" w:eastAsia="en-US"/>
    </w:rPr>
  </w:style>
  <w:style w:type="character" w:customStyle="1" w:styleId="Ttulo9Char">
    <w:name w:val="Título 9 Char"/>
    <w:rsid w:val="00F912EC"/>
    <w:rPr>
      <w:rFonts w:ascii="Cambria" w:eastAsia="Times New Roman" w:hAnsi="Cambria"/>
      <w:w w:val="100"/>
      <w:position w:val="-1"/>
      <w:sz w:val="22"/>
      <w:szCs w:val="22"/>
      <w:effect w:val="none"/>
      <w:vertAlign w:val="baseline"/>
      <w:cs w:val="0"/>
      <w:em w:val="none"/>
      <w:lang w:val="en-US" w:eastAsia="en-US"/>
    </w:rPr>
  </w:style>
  <w:style w:type="paragraph" w:customStyle="1" w:styleId="Default">
    <w:name w:val="Default"/>
    <w:rsid w:val="00F912EC"/>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lang w:eastAsia="en-US"/>
    </w:rPr>
  </w:style>
  <w:style w:type="paragraph" w:styleId="Textodebalo">
    <w:name w:val="Balloon Text"/>
    <w:basedOn w:val="Normal"/>
    <w:qFormat/>
    <w:rsid w:val="00F912EC"/>
    <w:pPr>
      <w:spacing w:after="0" w:line="240" w:lineRule="auto"/>
    </w:pPr>
    <w:rPr>
      <w:rFonts w:ascii="Tahoma" w:eastAsia="Times New Roman" w:hAnsi="Tahoma" w:cs="Tahoma"/>
      <w:sz w:val="16"/>
      <w:szCs w:val="16"/>
      <w:lang w:val="en-US" w:eastAsia="en-US"/>
    </w:rPr>
  </w:style>
  <w:style w:type="character" w:customStyle="1" w:styleId="TextodebaloChar">
    <w:name w:val="Texto de balão Char"/>
    <w:rsid w:val="00F912EC"/>
    <w:rPr>
      <w:rFonts w:ascii="Tahoma" w:eastAsia="Times New Roman" w:hAnsi="Tahoma" w:cs="Tahoma"/>
      <w:w w:val="100"/>
      <w:position w:val="-1"/>
      <w:sz w:val="16"/>
      <w:szCs w:val="16"/>
      <w:effect w:val="none"/>
      <w:vertAlign w:val="baseline"/>
      <w:cs w:val="0"/>
      <w:em w:val="none"/>
      <w:lang w:val="en-US" w:eastAsia="en-US"/>
    </w:rPr>
  </w:style>
  <w:style w:type="character" w:styleId="Hyperlink">
    <w:name w:val="Hyperlink"/>
    <w:qFormat/>
    <w:rsid w:val="00F912EC"/>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1ppyq">
    <w:name w:val="s1ppyq"/>
    <w:basedOn w:val="Fontepargpadro"/>
    <w:rsid w:val="00C34395"/>
  </w:style>
  <w:style w:type="paragraph" w:styleId="NormalWeb">
    <w:name w:val="Normal (Web)"/>
    <w:basedOn w:val="Normal"/>
    <w:uiPriority w:val="99"/>
    <w:semiHidden/>
    <w:unhideWhenUsed/>
    <w:rsid w:val="008956E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PargrafodaLista">
    <w:name w:val="List Paragraph"/>
    <w:basedOn w:val="Normal"/>
    <w:uiPriority w:val="34"/>
    <w:qFormat/>
    <w:rsid w:val="0070089F"/>
    <w:pPr>
      <w:ind w:left="720"/>
      <w:contextualSpacing/>
    </w:pPr>
  </w:style>
  <w:style w:type="character" w:customStyle="1" w:styleId="normaltextrun">
    <w:name w:val="normaltextrun"/>
    <w:basedOn w:val="Fontepargpadro"/>
    <w:rsid w:val="00EC3589"/>
  </w:style>
  <w:style w:type="character" w:customStyle="1" w:styleId="eop">
    <w:name w:val="eop"/>
    <w:basedOn w:val="Fontepargpadro"/>
    <w:rsid w:val="00EC3589"/>
  </w:style>
  <w:style w:type="paragraph" w:customStyle="1" w:styleId="paragraph">
    <w:name w:val="paragraph"/>
    <w:basedOn w:val="Normal"/>
    <w:rsid w:val="00EC358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7979">
      <w:bodyDiv w:val="1"/>
      <w:marLeft w:val="0"/>
      <w:marRight w:val="0"/>
      <w:marTop w:val="0"/>
      <w:marBottom w:val="0"/>
      <w:divBdr>
        <w:top w:val="none" w:sz="0" w:space="0" w:color="auto"/>
        <w:left w:val="none" w:sz="0" w:space="0" w:color="auto"/>
        <w:bottom w:val="none" w:sz="0" w:space="0" w:color="auto"/>
        <w:right w:val="none" w:sz="0" w:space="0" w:color="auto"/>
      </w:divBdr>
      <w:divsChild>
        <w:div w:id="146627302">
          <w:marLeft w:val="0"/>
          <w:marRight w:val="0"/>
          <w:marTop w:val="0"/>
          <w:marBottom w:val="0"/>
          <w:divBdr>
            <w:top w:val="none" w:sz="0" w:space="0" w:color="auto"/>
            <w:left w:val="none" w:sz="0" w:space="0" w:color="auto"/>
            <w:bottom w:val="none" w:sz="0" w:space="0" w:color="auto"/>
            <w:right w:val="none" w:sz="0" w:space="0" w:color="auto"/>
          </w:divBdr>
        </w:div>
        <w:div w:id="1549100891">
          <w:marLeft w:val="0"/>
          <w:marRight w:val="0"/>
          <w:marTop w:val="0"/>
          <w:marBottom w:val="0"/>
          <w:divBdr>
            <w:top w:val="none" w:sz="0" w:space="0" w:color="auto"/>
            <w:left w:val="none" w:sz="0" w:space="0" w:color="auto"/>
            <w:bottom w:val="none" w:sz="0" w:space="0" w:color="auto"/>
            <w:right w:val="none" w:sz="0" w:space="0" w:color="auto"/>
          </w:divBdr>
        </w:div>
        <w:div w:id="978267020">
          <w:marLeft w:val="0"/>
          <w:marRight w:val="0"/>
          <w:marTop w:val="0"/>
          <w:marBottom w:val="0"/>
          <w:divBdr>
            <w:top w:val="none" w:sz="0" w:space="0" w:color="auto"/>
            <w:left w:val="none" w:sz="0" w:space="0" w:color="auto"/>
            <w:bottom w:val="none" w:sz="0" w:space="0" w:color="auto"/>
            <w:right w:val="none" w:sz="0" w:space="0" w:color="auto"/>
          </w:divBdr>
        </w:div>
        <w:div w:id="977761423">
          <w:marLeft w:val="0"/>
          <w:marRight w:val="0"/>
          <w:marTop w:val="0"/>
          <w:marBottom w:val="0"/>
          <w:divBdr>
            <w:top w:val="none" w:sz="0" w:space="0" w:color="auto"/>
            <w:left w:val="none" w:sz="0" w:space="0" w:color="auto"/>
            <w:bottom w:val="none" w:sz="0" w:space="0" w:color="auto"/>
            <w:right w:val="none" w:sz="0" w:space="0" w:color="auto"/>
          </w:divBdr>
        </w:div>
        <w:div w:id="828011463">
          <w:marLeft w:val="0"/>
          <w:marRight w:val="0"/>
          <w:marTop w:val="0"/>
          <w:marBottom w:val="0"/>
          <w:divBdr>
            <w:top w:val="none" w:sz="0" w:space="0" w:color="auto"/>
            <w:left w:val="none" w:sz="0" w:space="0" w:color="auto"/>
            <w:bottom w:val="none" w:sz="0" w:space="0" w:color="auto"/>
            <w:right w:val="none" w:sz="0" w:space="0" w:color="auto"/>
          </w:divBdr>
        </w:div>
        <w:div w:id="1233858355">
          <w:marLeft w:val="0"/>
          <w:marRight w:val="0"/>
          <w:marTop w:val="0"/>
          <w:marBottom w:val="0"/>
          <w:divBdr>
            <w:top w:val="none" w:sz="0" w:space="0" w:color="auto"/>
            <w:left w:val="none" w:sz="0" w:space="0" w:color="auto"/>
            <w:bottom w:val="none" w:sz="0" w:space="0" w:color="auto"/>
            <w:right w:val="none" w:sz="0" w:space="0" w:color="auto"/>
          </w:divBdr>
        </w:div>
        <w:div w:id="1464545265">
          <w:marLeft w:val="0"/>
          <w:marRight w:val="0"/>
          <w:marTop w:val="0"/>
          <w:marBottom w:val="0"/>
          <w:divBdr>
            <w:top w:val="none" w:sz="0" w:space="0" w:color="auto"/>
            <w:left w:val="none" w:sz="0" w:space="0" w:color="auto"/>
            <w:bottom w:val="none" w:sz="0" w:space="0" w:color="auto"/>
            <w:right w:val="none" w:sz="0" w:space="0" w:color="auto"/>
          </w:divBdr>
        </w:div>
        <w:div w:id="1418358546">
          <w:marLeft w:val="0"/>
          <w:marRight w:val="0"/>
          <w:marTop w:val="0"/>
          <w:marBottom w:val="0"/>
          <w:divBdr>
            <w:top w:val="none" w:sz="0" w:space="0" w:color="auto"/>
            <w:left w:val="none" w:sz="0" w:space="0" w:color="auto"/>
            <w:bottom w:val="none" w:sz="0" w:space="0" w:color="auto"/>
            <w:right w:val="none" w:sz="0" w:space="0" w:color="auto"/>
          </w:divBdr>
        </w:div>
        <w:div w:id="795173253">
          <w:marLeft w:val="0"/>
          <w:marRight w:val="0"/>
          <w:marTop w:val="0"/>
          <w:marBottom w:val="0"/>
          <w:divBdr>
            <w:top w:val="none" w:sz="0" w:space="0" w:color="auto"/>
            <w:left w:val="none" w:sz="0" w:space="0" w:color="auto"/>
            <w:bottom w:val="none" w:sz="0" w:space="0" w:color="auto"/>
            <w:right w:val="none" w:sz="0" w:space="0" w:color="auto"/>
          </w:divBdr>
        </w:div>
        <w:div w:id="1477382770">
          <w:marLeft w:val="0"/>
          <w:marRight w:val="0"/>
          <w:marTop w:val="0"/>
          <w:marBottom w:val="0"/>
          <w:divBdr>
            <w:top w:val="none" w:sz="0" w:space="0" w:color="auto"/>
            <w:left w:val="none" w:sz="0" w:space="0" w:color="auto"/>
            <w:bottom w:val="none" w:sz="0" w:space="0" w:color="auto"/>
            <w:right w:val="none" w:sz="0" w:space="0" w:color="auto"/>
          </w:divBdr>
        </w:div>
        <w:div w:id="548497128">
          <w:marLeft w:val="0"/>
          <w:marRight w:val="0"/>
          <w:marTop w:val="0"/>
          <w:marBottom w:val="0"/>
          <w:divBdr>
            <w:top w:val="none" w:sz="0" w:space="0" w:color="auto"/>
            <w:left w:val="none" w:sz="0" w:space="0" w:color="auto"/>
            <w:bottom w:val="none" w:sz="0" w:space="0" w:color="auto"/>
            <w:right w:val="none" w:sz="0" w:space="0" w:color="auto"/>
          </w:divBdr>
        </w:div>
        <w:div w:id="2101487710">
          <w:marLeft w:val="0"/>
          <w:marRight w:val="0"/>
          <w:marTop w:val="0"/>
          <w:marBottom w:val="0"/>
          <w:divBdr>
            <w:top w:val="none" w:sz="0" w:space="0" w:color="auto"/>
            <w:left w:val="none" w:sz="0" w:space="0" w:color="auto"/>
            <w:bottom w:val="none" w:sz="0" w:space="0" w:color="auto"/>
            <w:right w:val="none" w:sz="0" w:space="0" w:color="auto"/>
          </w:divBdr>
        </w:div>
        <w:div w:id="934020432">
          <w:marLeft w:val="0"/>
          <w:marRight w:val="0"/>
          <w:marTop w:val="0"/>
          <w:marBottom w:val="0"/>
          <w:divBdr>
            <w:top w:val="none" w:sz="0" w:space="0" w:color="auto"/>
            <w:left w:val="none" w:sz="0" w:space="0" w:color="auto"/>
            <w:bottom w:val="none" w:sz="0" w:space="0" w:color="auto"/>
            <w:right w:val="none" w:sz="0" w:space="0" w:color="auto"/>
          </w:divBdr>
        </w:div>
        <w:div w:id="1372461950">
          <w:marLeft w:val="0"/>
          <w:marRight w:val="0"/>
          <w:marTop w:val="0"/>
          <w:marBottom w:val="0"/>
          <w:divBdr>
            <w:top w:val="none" w:sz="0" w:space="0" w:color="auto"/>
            <w:left w:val="none" w:sz="0" w:space="0" w:color="auto"/>
            <w:bottom w:val="none" w:sz="0" w:space="0" w:color="auto"/>
            <w:right w:val="none" w:sz="0" w:space="0" w:color="auto"/>
          </w:divBdr>
        </w:div>
        <w:div w:id="1117722063">
          <w:marLeft w:val="0"/>
          <w:marRight w:val="0"/>
          <w:marTop w:val="0"/>
          <w:marBottom w:val="0"/>
          <w:divBdr>
            <w:top w:val="none" w:sz="0" w:space="0" w:color="auto"/>
            <w:left w:val="none" w:sz="0" w:space="0" w:color="auto"/>
            <w:bottom w:val="none" w:sz="0" w:space="0" w:color="auto"/>
            <w:right w:val="none" w:sz="0" w:space="0" w:color="auto"/>
          </w:divBdr>
        </w:div>
        <w:div w:id="633563815">
          <w:marLeft w:val="0"/>
          <w:marRight w:val="0"/>
          <w:marTop w:val="0"/>
          <w:marBottom w:val="0"/>
          <w:divBdr>
            <w:top w:val="none" w:sz="0" w:space="0" w:color="auto"/>
            <w:left w:val="none" w:sz="0" w:space="0" w:color="auto"/>
            <w:bottom w:val="none" w:sz="0" w:space="0" w:color="auto"/>
            <w:right w:val="none" w:sz="0" w:space="0" w:color="auto"/>
          </w:divBdr>
        </w:div>
        <w:div w:id="1077360166">
          <w:marLeft w:val="0"/>
          <w:marRight w:val="0"/>
          <w:marTop w:val="0"/>
          <w:marBottom w:val="0"/>
          <w:divBdr>
            <w:top w:val="none" w:sz="0" w:space="0" w:color="auto"/>
            <w:left w:val="none" w:sz="0" w:space="0" w:color="auto"/>
            <w:bottom w:val="none" w:sz="0" w:space="0" w:color="auto"/>
            <w:right w:val="none" w:sz="0" w:space="0" w:color="auto"/>
          </w:divBdr>
        </w:div>
        <w:div w:id="1739285016">
          <w:marLeft w:val="0"/>
          <w:marRight w:val="0"/>
          <w:marTop w:val="0"/>
          <w:marBottom w:val="0"/>
          <w:divBdr>
            <w:top w:val="none" w:sz="0" w:space="0" w:color="auto"/>
            <w:left w:val="none" w:sz="0" w:space="0" w:color="auto"/>
            <w:bottom w:val="none" w:sz="0" w:space="0" w:color="auto"/>
            <w:right w:val="none" w:sz="0" w:space="0" w:color="auto"/>
          </w:divBdr>
        </w:div>
        <w:div w:id="1194733103">
          <w:marLeft w:val="0"/>
          <w:marRight w:val="0"/>
          <w:marTop w:val="0"/>
          <w:marBottom w:val="0"/>
          <w:divBdr>
            <w:top w:val="none" w:sz="0" w:space="0" w:color="auto"/>
            <w:left w:val="none" w:sz="0" w:space="0" w:color="auto"/>
            <w:bottom w:val="none" w:sz="0" w:space="0" w:color="auto"/>
            <w:right w:val="none" w:sz="0" w:space="0" w:color="auto"/>
          </w:divBdr>
        </w:div>
        <w:div w:id="1305043924">
          <w:marLeft w:val="0"/>
          <w:marRight w:val="0"/>
          <w:marTop w:val="0"/>
          <w:marBottom w:val="0"/>
          <w:divBdr>
            <w:top w:val="none" w:sz="0" w:space="0" w:color="auto"/>
            <w:left w:val="none" w:sz="0" w:space="0" w:color="auto"/>
            <w:bottom w:val="none" w:sz="0" w:space="0" w:color="auto"/>
            <w:right w:val="none" w:sz="0" w:space="0" w:color="auto"/>
          </w:divBdr>
        </w:div>
        <w:div w:id="1813328666">
          <w:marLeft w:val="0"/>
          <w:marRight w:val="0"/>
          <w:marTop w:val="0"/>
          <w:marBottom w:val="0"/>
          <w:divBdr>
            <w:top w:val="none" w:sz="0" w:space="0" w:color="auto"/>
            <w:left w:val="none" w:sz="0" w:space="0" w:color="auto"/>
            <w:bottom w:val="none" w:sz="0" w:space="0" w:color="auto"/>
            <w:right w:val="none" w:sz="0" w:space="0" w:color="auto"/>
          </w:divBdr>
        </w:div>
      </w:divsChild>
    </w:div>
    <w:div w:id="198979855">
      <w:bodyDiv w:val="1"/>
      <w:marLeft w:val="0"/>
      <w:marRight w:val="0"/>
      <w:marTop w:val="0"/>
      <w:marBottom w:val="0"/>
      <w:divBdr>
        <w:top w:val="none" w:sz="0" w:space="0" w:color="auto"/>
        <w:left w:val="none" w:sz="0" w:space="0" w:color="auto"/>
        <w:bottom w:val="none" w:sz="0" w:space="0" w:color="auto"/>
        <w:right w:val="none" w:sz="0" w:space="0" w:color="auto"/>
      </w:divBdr>
      <w:divsChild>
        <w:div w:id="998583461">
          <w:marLeft w:val="0"/>
          <w:marRight w:val="0"/>
          <w:marTop w:val="0"/>
          <w:marBottom w:val="0"/>
          <w:divBdr>
            <w:top w:val="none" w:sz="0" w:space="0" w:color="auto"/>
            <w:left w:val="none" w:sz="0" w:space="0" w:color="auto"/>
            <w:bottom w:val="none" w:sz="0" w:space="0" w:color="auto"/>
            <w:right w:val="none" w:sz="0" w:space="0" w:color="auto"/>
          </w:divBdr>
        </w:div>
        <w:div w:id="1297568671">
          <w:marLeft w:val="0"/>
          <w:marRight w:val="0"/>
          <w:marTop w:val="0"/>
          <w:marBottom w:val="0"/>
          <w:divBdr>
            <w:top w:val="none" w:sz="0" w:space="0" w:color="auto"/>
            <w:left w:val="none" w:sz="0" w:space="0" w:color="auto"/>
            <w:bottom w:val="none" w:sz="0" w:space="0" w:color="auto"/>
            <w:right w:val="none" w:sz="0" w:space="0" w:color="auto"/>
          </w:divBdr>
        </w:div>
      </w:divsChild>
    </w:div>
    <w:div w:id="466819648">
      <w:bodyDiv w:val="1"/>
      <w:marLeft w:val="0"/>
      <w:marRight w:val="0"/>
      <w:marTop w:val="0"/>
      <w:marBottom w:val="0"/>
      <w:divBdr>
        <w:top w:val="none" w:sz="0" w:space="0" w:color="auto"/>
        <w:left w:val="none" w:sz="0" w:space="0" w:color="auto"/>
        <w:bottom w:val="none" w:sz="0" w:space="0" w:color="auto"/>
        <w:right w:val="none" w:sz="0" w:space="0" w:color="auto"/>
      </w:divBdr>
      <w:divsChild>
        <w:div w:id="979113122">
          <w:marLeft w:val="0"/>
          <w:marRight w:val="0"/>
          <w:marTop w:val="0"/>
          <w:marBottom w:val="0"/>
          <w:divBdr>
            <w:top w:val="none" w:sz="0" w:space="0" w:color="auto"/>
            <w:left w:val="none" w:sz="0" w:space="0" w:color="auto"/>
            <w:bottom w:val="none" w:sz="0" w:space="0" w:color="auto"/>
            <w:right w:val="none" w:sz="0" w:space="0" w:color="auto"/>
          </w:divBdr>
        </w:div>
        <w:div w:id="463547813">
          <w:marLeft w:val="0"/>
          <w:marRight w:val="0"/>
          <w:marTop w:val="0"/>
          <w:marBottom w:val="0"/>
          <w:divBdr>
            <w:top w:val="none" w:sz="0" w:space="0" w:color="auto"/>
            <w:left w:val="none" w:sz="0" w:space="0" w:color="auto"/>
            <w:bottom w:val="none" w:sz="0" w:space="0" w:color="auto"/>
            <w:right w:val="none" w:sz="0" w:space="0" w:color="auto"/>
          </w:divBdr>
        </w:div>
        <w:div w:id="949313236">
          <w:marLeft w:val="0"/>
          <w:marRight w:val="0"/>
          <w:marTop w:val="0"/>
          <w:marBottom w:val="0"/>
          <w:divBdr>
            <w:top w:val="none" w:sz="0" w:space="0" w:color="auto"/>
            <w:left w:val="none" w:sz="0" w:space="0" w:color="auto"/>
            <w:bottom w:val="none" w:sz="0" w:space="0" w:color="auto"/>
            <w:right w:val="none" w:sz="0" w:space="0" w:color="auto"/>
          </w:divBdr>
        </w:div>
        <w:div w:id="102187660">
          <w:marLeft w:val="0"/>
          <w:marRight w:val="0"/>
          <w:marTop w:val="0"/>
          <w:marBottom w:val="0"/>
          <w:divBdr>
            <w:top w:val="none" w:sz="0" w:space="0" w:color="auto"/>
            <w:left w:val="none" w:sz="0" w:space="0" w:color="auto"/>
            <w:bottom w:val="none" w:sz="0" w:space="0" w:color="auto"/>
            <w:right w:val="none" w:sz="0" w:space="0" w:color="auto"/>
          </w:divBdr>
        </w:div>
      </w:divsChild>
    </w:div>
    <w:div w:id="467941914">
      <w:bodyDiv w:val="1"/>
      <w:marLeft w:val="0"/>
      <w:marRight w:val="0"/>
      <w:marTop w:val="0"/>
      <w:marBottom w:val="0"/>
      <w:divBdr>
        <w:top w:val="none" w:sz="0" w:space="0" w:color="auto"/>
        <w:left w:val="none" w:sz="0" w:space="0" w:color="auto"/>
        <w:bottom w:val="none" w:sz="0" w:space="0" w:color="auto"/>
        <w:right w:val="none" w:sz="0" w:space="0" w:color="auto"/>
      </w:divBdr>
      <w:divsChild>
        <w:div w:id="275673228">
          <w:marLeft w:val="0"/>
          <w:marRight w:val="0"/>
          <w:marTop w:val="0"/>
          <w:marBottom w:val="0"/>
          <w:divBdr>
            <w:top w:val="none" w:sz="0" w:space="0" w:color="auto"/>
            <w:left w:val="none" w:sz="0" w:space="0" w:color="auto"/>
            <w:bottom w:val="none" w:sz="0" w:space="0" w:color="auto"/>
            <w:right w:val="none" w:sz="0" w:space="0" w:color="auto"/>
          </w:divBdr>
        </w:div>
        <w:div w:id="1474450286">
          <w:marLeft w:val="0"/>
          <w:marRight w:val="0"/>
          <w:marTop w:val="0"/>
          <w:marBottom w:val="0"/>
          <w:divBdr>
            <w:top w:val="none" w:sz="0" w:space="0" w:color="auto"/>
            <w:left w:val="none" w:sz="0" w:space="0" w:color="auto"/>
            <w:bottom w:val="none" w:sz="0" w:space="0" w:color="auto"/>
            <w:right w:val="none" w:sz="0" w:space="0" w:color="auto"/>
          </w:divBdr>
        </w:div>
        <w:div w:id="1096436326">
          <w:marLeft w:val="0"/>
          <w:marRight w:val="0"/>
          <w:marTop w:val="0"/>
          <w:marBottom w:val="0"/>
          <w:divBdr>
            <w:top w:val="none" w:sz="0" w:space="0" w:color="auto"/>
            <w:left w:val="none" w:sz="0" w:space="0" w:color="auto"/>
            <w:bottom w:val="none" w:sz="0" w:space="0" w:color="auto"/>
            <w:right w:val="none" w:sz="0" w:space="0" w:color="auto"/>
          </w:divBdr>
        </w:div>
        <w:div w:id="1200430723">
          <w:marLeft w:val="0"/>
          <w:marRight w:val="0"/>
          <w:marTop w:val="0"/>
          <w:marBottom w:val="0"/>
          <w:divBdr>
            <w:top w:val="none" w:sz="0" w:space="0" w:color="auto"/>
            <w:left w:val="none" w:sz="0" w:space="0" w:color="auto"/>
            <w:bottom w:val="none" w:sz="0" w:space="0" w:color="auto"/>
            <w:right w:val="none" w:sz="0" w:space="0" w:color="auto"/>
          </w:divBdr>
        </w:div>
      </w:divsChild>
    </w:div>
    <w:div w:id="609708477">
      <w:bodyDiv w:val="1"/>
      <w:marLeft w:val="0"/>
      <w:marRight w:val="0"/>
      <w:marTop w:val="0"/>
      <w:marBottom w:val="0"/>
      <w:divBdr>
        <w:top w:val="none" w:sz="0" w:space="0" w:color="auto"/>
        <w:left w:val="none" w:sz="0" w:space="0" w:color="auto"/>
        <w:bottom w:val="none" w:sz="0" w:space="0" w:color="auto"/>
        <w:right w:val="none" w:sz="0" w:space="0" w:color="auto"/>
      </w:divBdr>
      <w:divsChild>
        <w:div w:id="623803614">
          <w:marLeft w:val="0"/>
          <w:marRight w:val="0"/>
          <w:marTop w:val="0"/>
          <w:marBottom w:val="0"/>
          <w:divBdr>
            <w:top w:val="none" w:sz="0" w:space="0" w:color="auto"/>
            <w:left w:val="none" w:sz="0" w:space="0" w:color="auto"/>
            <w:bottom w:val="none" w:sz="0" w:space="0" w:color="auto"/>
            <w:right w:val="none" w:sz="0" w:space="0" w:color="auto"/>
          </w:divBdr>
        </w:div>
        <w:div w:id="1941336262">
          <w:marLeft w:val="0"/>
          <w:marRight w:val="0"/>
          <w:marTop w:val="0"/>
          <w:marBottom w:val="0"/>
          <w:divBdr>
            <w:top w:val="none" w:sz="0" w:space="0" w:color="auto"/>
            <w:left w:val="none" w:sz="0" w:space="0" w:color="auto"/>
            <w:bottom w:val="none" w:sz="0" w:space="0" w:color="auto"/>
            <w:right w:val="none" w:sz="0" w:space="0" w:color="auto"/>
          </w:divBdr>
        </w:div>
        <w:div w:id="141777839">
          <w:marLeft w:val="0"/>
          <w:marRight w:val="0"/>
          <w:marTop w:val="0"/>
          <w:marBottom w:val="0"/>
          <w:divBdr>
            <w:top w:val="none" w:sz="0" w:space="0" w:color="auto"/>
            <w:left w:val="none" w:sz="0" w:space="0" w:color="auto"/>
            <w:bottom w:val="none" w:sz="0" w:space="0" w:color="auto"/>
            <w:right w:val="none" w:sz="0" w:space="0" w:color="auto"/>
          </w:divBdr>
        </w:div>
        <w:div w:id="1776826916">
          <w:marLeft w:val="0"/>
          <w:marRight w:val="0"/>
          <w:marTop w:val="0"/>
          <w:marBottom w:val="0"/>
          <w:divBdr>
            <w:top w:val="none" w:sz="0" w:space="0" w:color="auto"/>
            <w:left w:val="none" w:sz="0" w:space="0" w:color="auto"/>
            <w:bottom w:val="none" w:sz="0" w:space="0" w:color="auto"/>
            <w:right w:val="none" w:sz="0" w:space="0" w:color="auto"/>
          </w:divBdr>
        </w:div>
        <w:div w:id="572130076">
          <w:marLeft w:val="0"/>
          <w:marRight w:val="0"/>
          <w:marTop w:val="0"/>
          <w:marBottom w:val="0"/>
          <w:divBdr>
            <w:top w:val="none" w:sz="0" w:space="0" w:color="auto"/>
            <w:left w:val="none" w:sz="0" w:space="0" w:color="auto"/>
            <w:bottom w:val="none" w:sz="0" w:space="0" w:color="auto"/>
            <w:right w:val="none" w:sz="0" w:space="0" w:color="auto"/>
          </w:divBdr>
        </w:div>
        <w:div w:id="1402017576">
          <w:marLeft w:val="0"/>
          <w:marRight w:val="0"/>
          <w:marTop w:val="0"/>
          <w:marBottom w:val="0"/>
          <w:divBdr>
            <w:top w:val="none" w:sz="0" w:space="0" w:color="auto"/>
            <w:left w:val="none" w:sz="0" w:space="0" w:color="auto"/>
            <w:bottom w:val="none" w:sz="0" w:space="0" w:color="auto"/>
            <w:right w:val="none" w:sz="0" w:space="0" w:color="auto"/>
          </w:divBdr>
        </w:div>
        <w:div w:id="1436441047">
          <w:marLeft w:val="0"/>
          <w:marRight w:val="0"/>
          <w:marTop w:val="0"/>
          <w:marBottom w:val="0"/>
          <w:divBdr>
            <w:top w:val="none" w:sz="0" w:space="0" w:color="auto"/>
            <w:left w:val="none" w:sz="0" w:space="0" w:color="auto"/>
            <w:bottom w:val="none" w:sz="0" w:space="0" w:color="auto"/>
            <w:right w:val="none" w:sz="0" w:space="0" w:color="auto"/>
          </w:divBdr>
        </w:div>
      </w:divsChild>
    </w:div>
    <w:div w:id="677315525">
      <w:bodyDiv w:val="1"/>
      <w:marLeft w:val="0"/>
      <w:marRight w:val="0"/>
      <w:marTop w:val="0"/>
      <w:marBottom w:val="0"/>
      <w:divBdr>
        <w:top w:val="none" w:sz="0" w:space="0" w:color="auto"/>
        <w:left w:val="none" w:sz="0" w:space="0" w:color="auto"/>
        <w:bottom w:val="none" w:sz="0" w:space="0" w:color="auto"/>
        <w:right w:val="none" w:sz="0" w:space="0" w:color="auto"/>
      </w:divBdr>
      <w:divsChild>
        <w:div w:id="2041855709">
          <w:marLeft w:val="0"/>
          <w:marRight w:val="0"/>
          <w:marTop w:val="0"/>
          <w:marBottom w:val="0"/>
          <w:divBdr>
            <w:top w:val="none" w:sz="0" w:space="0" w:color="auto"/>
            <w:left w:val="none" w:sz="0" w:space="0" w:color="auto"/>
            <w:bottom w:val="none" w:sz="0" w:space="0" w:color="auto"/>
            <w:right w:val="none" w:sz="0" w:space="0" w:color="auto"/>
          </w:divBdr>
        </w:div>
        <w:div w:id="1188447129">
          <w:marLeft w:val="0"/>
          <w:marRight w:val="0"/>
          <w:marTop w:val="0"/>
          <w:marBottom w:val="0"/>
          <w:divBdr>
            <w:top w:val="none" w:sz="0" w:space="0" w:color="auto"/>
            <w:left w:val="none" w:sz="0" w:space="0" w:color="auto"/>
            <w:bottom w:val="none" w:sz="0" w:space="0" w:color="auto"/>
            <w:right w:val="none" w:sz="0" w:space="0" w:color="auto"/>
          </w:divBdr>
        </w:div>
        <w:div w:id="1518226053">
          <w:marLeft w:val="0"/>
          <w:marRight w:val="0"/>
          <w:marTop w:val="0"/>
          <w:marBottom w:val="0"/>
          <w:divBdr>
            <w:top w:val="none" w:sz="0" w:space="0" w:color="auto"/>
            <w:left w:val="none" w:sz="0" w:space="0" w:color="auto"/>
            <w:bottom w:val="none" w:sz="0" w:space="0" w:color="auto"/>
            <w:right w:val="none" w:sz="0" w:space="0" w:color="auto"/>
          </w:divBdr>
        </w:div>
        <w:div w:id="2140149338">
          <w:marLeft w:val="0"/>
          <w:marRight w:val="0"/>
          <w:marTop w:val="0"/>
          <w:marBottom w:val="0"/>
          <w:divBdr>
            <w:top w:val="none" w:sz="0" w:space="0" w:color="auto"/>
            <w:left w:val="none" w:sz="0" w:space="0" w:color="auto"/>
            <w:bottom w:val="none" w:sz="0" w:space="0" w:color="auto"/>
            <w:right w:val="none" w:sz="0" w:space="0" w:color="auto"/>
          </w:divBdr>
        </w:div>
        <w:div w:id="144932565">
          <w:marLeft w:val="0"/>
          <w:marRight w:val="0"/>
          <w:marTop w:val="0"/>
          <w:marBottom w:val="0"/>
          <w:divBdr>
            <w:top w:val="none" w:sz="0" w:space="0" w:color="auto"/>
            <w:left w:val="none" w:sz="0" w:space="0" w:color="auto"/>
            <w:bottom w:val="none" w:sz="0" w:space="0" w:color="auto"/>
            <w:right w:val="none" w:sz="0" w:space="0" w:color="auto"/>
          </w:divBdr>
        </w:div>
        <w:div w:id="1538201105">
          <w:marLeft w:val="0"/>
          <w:marRight w:val="0"/>
          <w:marTop w:val="0"/>
          <w:marBottom w:val="0"/>
          <w:divBdr>
            <w:top w:val="none" w:sz="0" w:space="0" w:color="auto"/>
            <w:left w:val="none" w:sz="0" w:space="0" w:color="auto"/>
            <w:bottom w:val="none" w:sz="0" w:space="0" w:color="auto"/>
            <w:right w:val="none" w:sz="0" w:space="0" w:color="auto"/>
          </w:divBdr>
        </w:div>
      </w:divsChild>
    </w:div>
    <w:div w:id="1377581929">
      <w:bodyDiv w:val="1"/>
      <w:marLeft w:val="0"/>
      <w:marRight w:val="0"/>
      <w:marTop w:val="0"/>
      <w:marBottom w:val="0"/>
      <w:divBdr>
        <w:top w:val="none" w:sz="0" w:space="0" w:color="auto"/>
        <w:left w:val="none" w:sz="0" w:space="0" w:color="auto"/>
        <w:bottom w:val="none" w:sz="0" w:space="0" w:color="auto"/>
        <w:right w:val="none" w:sz="0" w:space="0" w:color="auto"/>
      </w:divBdr>
      <w:divsChild>
        <w:div w:id="2019111396">
          <w:marLeft w:val="0"/>
          <w:marRight w:val="0"/>
          <w:marTop w:val="0"/>
          <w:marBottom w:val="0"/>
          <w:divBdr>
            <w:top w:val="none" w:sz="0" w:space="0" w:color="auto"/>
            <w:left w:val="none" w:sz="0" w:space="0" w:color="auto"/>
            <w:bottom w:val="none" w:sz="0" w:space="0" w:color="auto"/>
            <w:right w:val="none" w:sz="0" w:space="0" w:color="auto"/>
          </w:divBdr>
        </w:div>
        <w:div w:id="173539880">
          <w:marLeft w:val="0"/>
          <w:marRight w:val="0"/>
          <w:marTop w:val="0"/>
          <w:marBottom w:val="0"/>
          <w:divBdr>
            <w:top w:val="none" w:sz="0" w:space="0" w:color="auto"/>
            <w:left w:val="none" w:sz="0" w:space="0" w:color="auto"/>
            <w:bottom w:val="none" w:sz="0" w:space="0" w:color="auto"/>
            <w:right w:val="none" w:sz="0" w:space="0" w:color="auto"/>
          </w:divBdr>
        </w:div>
      </w:divsChild>
    </w:div>
    <w:div w:id="2031299400">
      <w:bodyDiv w:val="1"/>
      <w:marLeft w:val="0"/>
      <w:marRight w:val="0"/>
      <w:marTop w:val="0"/>
      <w:marBottom w:val="0"/>
      <w:divBdr>
        <w:top w:val="none" w:sz="0" w:space="0" w:color="auto"/>
        <w:left w:val="none" w:sz="0" w:space="0" w:color="auto"/>
        <w:bottom w:val="none" w:sz="0" w:space="0" w:color="auto"/>
        <w:right w:val="none" w:sz="0" w:space="0" w:color="auto"/>
      </w:divBdr>
      <w:divsChild>
        <w:div w:id="1936788737">
          <w:marLeft w:val="0"/>
          <w:marRight w:val="0"/>
          <w:marTop w:val="0"/>
          <w:marBottom w:val="0"/>
          <w:divBdr>
            <w:top w:val="none" w:sz="0" w:space="0" w:color="auto"/>
            <w:left w:val="none" w:sz="0" w:space="0" w:color="auto"/>
            <w:bottom w:val="none" w:sz="0" w:space="0" w:color="auto"/>
            <w:right w:val="none" w:sz="0" w:space="0" w:color="auto"/>
          </w:divBdr>
        </w:div>
        <w:div w:id="19819617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wVVklXVvMk2Deg3ISbvLUCZQQ==">CgMxLjA4AHIhMVVHRWhjYk51MmV4QnlOYkdyU1pjMjdPYUJ4aXpmOVVJ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2300</Words>
  <Characters>12421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FLAVIA GEANE DOS SANTOS</cp:lastModifiedBy>
  <cp:revision>4</cp:revision>
  <dcterms:created xsi:type="dcterms:W3CDTF">2023-04-07T01:36:00Z</dcterms:created>
  <dcterms:modified xsi:type="dcterms:W3CDTF">2025-09-19T15:04:00Z</dcterms:modified>
</cp:coreProperties>
</file>