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FF" w:rsidRDefault="003F64FF">
      <w:pPr>
        <w:jc w:val="right"/>
        <w:rPr>
          <w:rFonts w:ascii="Times New Roman" w:eastAsia="Times New Roman" w:hAnsi="Times New Roman" w:cs="Times New Roman"/>
        </w:rPr>
      </w:pPr>
      <w:bookmarkStart w:id="0" w:name="_GoBack"/>
      <w:bookmarkEnd w:id="0"/>
    </w:p>
    <w:p w:rsidR="003F64FF" w:rsidRDefault="00FC554D">
      <w:pPr>
        <w:jc w:val="center"/>
        <w:rPr>
          <w:rFonts w:ascii="Times New Roman" w:eastAsia="Times New Roman" w:hAnsi="Times New Roman" w:cs="Times New Roman"/>
          <w:b/>
        </w:rPr>
      </w:pPr>
      <w:r>
        <w:rPr>
          <w:rFonts w:ascii="Times New Roman" w:eastAsia="Times New Roman" w:hAnsi="Times New Roman" w:cs="Times New Roman"/>
          <w:b/>
        </w:rPr>
        <w:t>AULAS QUE ACONTECEM NAS RUAS DA CIDADE: REFLEXÕES SOBRE AS TÁTICAS PRATICADAS POR PROFESSORAS DE HISTÓRIA</w:t>
      </w:r>
    </w:p>
    <w:p w:rsidR="003F64FF" w:rsidRDefault="003F64FF">
      <w:pPr>
        <w:jc w:val="center"/>
        <w:rPr>
          <w:rFonts w:ascii="Times New Roman" w:eastAsia="Times New Roman" w:hAnsi="Times New Roman" w:cs="Times New Roman"/>
          <w:b/>
        </w:rPr>
      </w:pPr>
    </w:p>
    <w:p w:rsidR="003F64FF" w:rsidRDefault="00FC554D">
      <w:pPr>
        <w:spacing w:before="1"/>
        <w:ind w:left="1783" w:right="757"/>
        <w:jc w:val="right"/>
        <w:rPr>
          <w:rFonts w:ascii="Times New Roman" w:eastAsia="Times New Roman" w:hAnsi="Times New Roman" w:cs="Times New Roman"/>
        </w:rPr>
      </w:pPr>
      <w:r>
        <w:rPr>
          <w:rFonts w:ascii="Times New Roman" w:eastAsia="Times New Roman" w:hAnsi="Times New Roman" w:cs="Times New Roman"/>
        </w:rPr>
        <w:t>Julia Gurgel do Amaral Freire de Carvalho</w:t>
      </w:r>
      <w:r>
        <w:rPr>
          <w:rFonts w:ascii="Times New Roman" w:eastAsia="Times New Roman" w:hAnsi="Times New Roman" w:cs="Times New Roman"/>
          <w:vertAlign w:val="superscript"/>
        </w:rPr>
        <w:footnoteReference w:id="1"/>
      </w:r>
    </w:p>
    <w:p w:rsidR="003F64FF" w:rsidRDefault="00FC554D">
      <w:pPr>
        <w:spacing w:before="1"/>
        <w:ind w:left="1783" w:right="757"/>
        <w:jc w:val="right"/>
        <w:rPr>
          <w:rFonts w:ascii="Times New Roman" w:eastAsia="Times New Roman" w:hAnsi="Times New Roman" w:cs="Times New Roman"/>
        </w:rPr>
      </w:pPr>
      <w:r>
        <w:rPr>
          <w:rFonts w:ascii="Times New Roman" w:eastAsia="Times New Roman" w:hAnsi="Times New Roman" w:cs="Times New Roman"/>
        </w:rPr>
        <w:t>Universidade Federal Fluminense - UFF</w:t>
      </w:r>
    </w:p>
    <w:p w:rsidR="003F64FF" w:rsidRDefault="00FC554D">
      <w:pPr>
        <w:spacing w:before="1"/>
        <w:ind w:left="1783" w:right="757"/>
        <w:jc w:val="right"/>
        <w:rPr>
          <w:rFonts w:ascii="Times New Roman" w:eastAsia="Times New Roman" w:hAnsi="Times New Roman" w:cs="Times New Roman"/>
        </w:rPr>
      </w:pPr>
      <w:r>
        <w:rPr>
          <w:rFonts w:ascii="Times New Roman" w:eastAsia="Times New Roman" w:hAnsi="Times New Roman" w:cs="Times New Roman"/>
        </w:rPr>
        <w:t>Maria Inês Rocha de Sá</w:t>
      </w:r>
      <w:r>
        <w:rPr>
          <w:rFonts w:ascii="Times New Roman" w:eastAsia="Times New Roman" w:hAnsi="Times New Roman" w:cs="Times New Roman"/>
          <w:vertAlign w:val="superscript"/>
        </w:rPr>
        <w:footnoteReference w:id="2"/>
      </w:r>
    </w:p>
    <w:p w:rsidR="003F64FF" w:rsidRDefault="00FC554D">
      <w:pPr>
        <w:spacing w:before="1"/>
        <w:ind w:left="1783" w:right="757"/>
        <w:jc w:val="right"/>
        <w:rPr>
          <w:rFonts w:ascii="Times New Roman" w:eastAsia="Times New Roman" w:hAnsi="Times New Roman" w:cs="Times New Roman"/>
        </w:rPr>
      </w:pPr>
      <w:r>
        <w:rPr>
          <w:rFonts w:ascii="Times New Roman" w:eastAsia="Times New Roman" w:hAnsi="Times New Roman" w:cs="Times New Roman"/>
        </w:rPr>
        <w:t>Universidade Federal Fluminense - UFF</w:t>
      </w:r>
    </w:p>
    <w:p w:rsidR="003F64FF" w:rsidRDefault="003F64FF">
      <w:pPr>
        <w:spacing w:before="1"/>
        <w:ind w:left="1783" w:right="757"/>
        <w:jc w:val="right"/>
        <w:rPr>
          <w:rFonts w:ascii="Times New Roman" w:eastAsia="Times New Roman" w:hAnsi="Times New Roman" w:cs="Times New Roman"/>
        </w:rPr>
      </w:pPr>
    </w:p>
    <w:p w:rsidR="003F64FF" w:rsidRDefault="003F64FF">
      <w:pPr>
        <w:spacing w:before="1"/>
        <w:ind w:left="1783" w:right="757"/>
        <w:jc w:val="right"/>
        <w:rPr>
          <w:rFonts w:ascii="Times New Roman" w:eastAsia="Times New Roman" w:hAnsi="Times New Roman" w:cs="Times New Roman"/>
        </w:rPr>
      </w:pPr>
    </w:p>
    <w:p w:rsidR="003F64FF" w:rsidRDefault="003F64FF">
      <w:pPr>
        <w:rPr>
          <w:rFonts w:ascii="Times New Roman" w:eastAsia="Times New Roman" w:hAnsi="Times New Roman" w:cs="Times New Roman"/>
        </w:rPr>
      </w:pPr>
    </w:p>
    <w:p w:rsidR="003F64FF" w:rsidRDefault="003F64FF">
      <w:pPr>
        <w:rPr>
          <w:rFonts w:ascii="Times New Roman" w:eastAsia="Times New Roman" w:hAnsi="Times New Roman" w:cs="Times New Roman"/>
        </w:rPr>
      </w:pPr>
    </w:p>
    <w:p w:rsidR="003F64FF" w:rsidRDefault="00FC554D">
      <w:pPr>
        <w:jc w:val="both"/>
        <w:rPr>
          <w:rFonts w:ascii="Times New Roman" w:eastAsia="Times New Roman" w:hAnsi="Times New Roman" w:cs="Times New Roman"/>
          <w:sz w:val="22"/>
          <w:szCs w:val="22"/>
        </w:rPr>
      </w:pPr>
      <w:r>
        <w:rPr>
          <w:rFonts w:ascii="Times New Roman" w:eastAsia="Times New Roman" w:hAnsi="Times New Roman" w:cs="Times New Roman"/>
        </w:rPr>
        <w:t xml:space="preserve">Resumo </w:t>
      </w:r>
    </w:p>
    <w:p w:rsidR="003F64FF" w:rsidRDefault="003F64FF">
      <w:pPr>
        <w:jc w:val="both"/>
        <w:rPr>
          <w:rFonts w:ascii="Times New Roman" w:eastAsia="Times New Roman" w:hAnsi="Times New Roman" w:cs="Times New Roman"/>
        </w:rPr>
      </w:pPr>
    </w:p>
    <w:p w:rsidR="003F64FF" w:rsidRDefault="00FC554D">
      <w:pPr>
        <w:jc w:val="both"/>
        <w:rPr>
          <w:rFonts w:ascii="Times New Roman" w:eastAsia="Times New Roman" w:hAnsi="Times New Roman" w:cs="Times New Roman"/>
        </w:rPr>
      </w:pPr>
      <w:r>
        <w:rPr>
          <w:rFonts w:ascii="Times New Roman" w:eastAsia="Times New Roman" w:hAnsi="Times New Roman" w:cs="Times New Roman"/>
        </w:rPr>
        <w:t>Este texto apresenta um recorte da pesquisa de mestrado de Julia Gurgel Carvalho, “Escolas Perambulantes: professoras e estudantes que caminham pelas cidades”, defendida no Programa de Pós-graduação em Educação, da Universidade Federal Fluminense,</w:t>
      </w:r>
      <w:r>
        <w:rPr>
          <w:rFonts w:ascii="Times New Roman" w:eastAsia="Times New Roman" w:hAnsi="Times New Roman" w:cs="Times New Roman"/>
        </w:rPr>
        <w:t xml:space="preserve"> em 2022. Para a realização de sua pesquisa, a autora utilizou a conversa  (RIBEIRO, SOUZA E SAMPAIO, 2018) como metodologia de trabalho. E a partir das narrativas com professoras de história da rede pública do Rio de Janeiro, teceu reflexões acerca do que</w:t>
      </w:r>
      <w:r>
        <w:rPr>
          <w:rFonts w:ascii="Times New Roman" w:eastAsia="Times New Roman" w:hAnsi="Times New Roman" w:cs="Times New Roman"/>
        </w:rPr>
        <w:t xml:space="preserve"> envolve uma saída da escola com os estudantes, quais suas táticas (CERTEAU, 2012), às tensões vividas e seus desassossegos ao preparar a saída, desde a escolha dos espaços visitados, as potencialidades e parcerias estabelecidas no/para um passeio pedagógi</w:t>
      </w:r>
      <w:r>
        <w:rPr>
          <w:rFonts w:ascii="Times New Roman" w:eastAsia="Times New Roman" w:hAnsi="Times New Roman" w:cs="Times New Roman"/>
        </w:rPr>
        <w:t xml:space="preserve">co.  </w:t>
      </w:r>
    </w:p>
    <w:p w:rsidR="003F64FF" w:rsidRDefault="00FC554D">
      <w:pPr>
        <w:jc w:val="both"/>
        <w:rPr>
          <w:rFonts w:ascii="Times New Roman" w:eastAsia="Times New Roman" w:hAnsi="Times New Roman" w:cs="Times New Roman"/>
        </w:rPr>
      </w:pPr>
      <w:r>
        <w:rPr>
          <w:rFonts w:ascii="Times New Roman" w:eastAsia="Times New Roman" w:hAnsi="Times New Roman" w:cs="Times New Roman"/>
        </w:rPr>
        <w:t>Palavras Chaves: conversas, tática, ensino de história, saídas pedagógicas.</w:t>
      </w:r>
    </w:p>
    <w:p w:rsidR="003F64FF" w:rsidRDefault="003F64FF">
      <w:pPr>
        <w:jc w:val="both"/>
        <w:rPr>
          <w:rFonts w:ascii="Times New Roman" w:eastAsia="Times New Roman" w:hAnsi="Times New Roman" w:cs="Times New Roman"/>
        </w:rPr>
      </w:pPr>
    </w:p>
    <w:p w:rsidR="003F64FF" w:rsidRDefault="003F64FF">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3F64FF" w:rsidRDefault="00FC554D">
      <w:r>
        <w:rPr>
          <w:rFonts w:ascii="Times New Roman" w:eastAsia="Times New Roman" w:hAnsi="Times New Roman" w:cs="Times New Roman"/>
        </w:rPr>
        <w:t>Resumo Expandido</w:t>
      </w:r>
      <w:r>
        <w:t xml:space="preserve"> </w:t>
      </w:r>
    </w:p>
    <w:p w:rsidR="003F64FF" w:rsidRDefault="003F64FF">
      <w:pPr>
        <w:spacing w:line="360" w:lineRule="auto"/>
        <w:jc w:val="both"/>
        <w:rPr>
          <w:rFonts w:ascii="Times New Roman" w:eastAsia="Times New Roman" w:hAnsi="Times New Roman" w:cs="Times New Roman"/>
        </w:rPr>
      </w:pPr>
    </w:p>
    <w:p w:rsidR="003F64FF" w:rsidRDefault="00FC554D">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highlight w:val="white"/>
        </w:rPr>
        <w:t>Como as professoras de história da rede pública do Rio de Janeiro operam</w:t>
      </w:r>
      <w:r>
        <w:rPr>
          <w:rFonts w:ascii="Times New Roman" w:eastAsia="Times New Roman" w:hAnsi="Times New Roman" w:cs="Times New Roman"/>
          <w:b/>
          <w:color w:val="FF0000"/>
          <w:highlight w:val="white"/>
        </w:rPr>
        <w:t xml:space="preserve"> </w:t>
      </w:r>
      <w:r>
        <w:rPr>
          <w:rFonts w:ascii="Times New Roman" w:eastAsia="Times New Roman" w:hAnsi="Times New Roman" w:cs="Times New Roman"/>
          <w:highlight w:val="white"/>
        </w:rPr>
        <w:t xml:space="preserve">suas táticas para a realização de passeios pedagógicos com seus estudantes? Quais experiências, que atravessam o </w:t>
      </w:r>
      <w:r>
        <w:rPr>
          <w:rFonts w:ascii="Times New Roman" w:eastAsia="Times New Roman" w:hAnsi="Times New Roman" w:cs="Times New Roman"/>
          <w:i/>
          <w:highlight w:val="white"/>
        </w:rPr>
        <w:t>dentrofora</w:t>
      </w:r>
      <w:r>
        <w:rPr>
          <w:rFonts w:ascii="Times New Roman" w:eastAsia="Times New Roman" w:hAnsi="Times New Roman" w:cs="Times New Roman"/>
          <w:highlight w:val="white"/>
        </w:rPr>
        <w:t xml:space="preserve"> da escola, que desassossegam as professoras? </w:t>
      </w:r>
      <w:r>
        <w:rPr>
          <w:rFonts w:ascii="Times New Roman" w:eastAsia="Times New Roman" w:hAnsi="Times New Roman" w:cs="Times New Roman"/>
        </w:rPr>
        <w:t>Quais são as tensões que atravessam essa prática?  Este texto traz esses e outros quest</w:t>
      </w:r>
      <w:r>
        <w:rPr>
          <w:rFonts w:ascii="Times New Roman" w:eastAsia="Times New Roman" w:hAnsi="Times New Roman" w:cs="Times New Roman"/>
        </w:rPr>
        <w:t xml:space="preserve">ionamentos que </w:t>
      </w:r>
      <w:r>
        <w:rPr>
          <w:rFonts w:ascii="Times New Roman" w:eastAsia="Times New Roman" w:hAnsi="Times New Roman" w:cs="Times New Roman"/>
        </w:rPr>
        <w:lastRenderedPageBreak/>
        <w:t xml:space="preserve">permearam a pesquisa de Mestrado de Julia Carvalho, trata-se, portanto de um recorte </w:t>
      </w:r>
      <w:r>
        <w:rPr>
          <w:rFonts w:ascii="Times New Roman" w:eastAsia="Times New Roman" w:hAnsi="Times New Roman" w:cs="Times New Roman"/>
          <w:color w:val="000000"/>
        </w:rPr>
        <w:t>de sua dissertação “Escolas Perambulantes: professoras e estudantes que caminham pelas cidades”, defendida no Programa de Pós-graduação em Educação, da Univ</w:t>
      </w:r>
      <w:r>
        <w:rPr>
          <w:rFonts w:ascii="Times New Roman" w:eastAsia="Times New Roman" w:hAnsi="Times New Roman" w:cs="Times New Roman"/>
          <w:color w:val="000000"/>
        </w:rPr>
        <w:t xml:space="preserve">ersidade Federal Fluminense, em 2022, sob a orientação da profª Drª Nívea Andrade, coordenadora do Grupo de Pesquisa Juventudes, Infâncias e Cotidianos (JIC´s). </w:t>
      </w:r>
      <w:r>
        <w:rPr>
          <w:rFonts w:ascii="Times New Roman" w:eastAsia="Times New Roman" w:hAnsi="Times New Roman" w:cs="Times New Roman"/>
        </w:rPr>
        <w:t xml:space="preserve"> A pesquisadora utilizou a metodologia das conversas (RIBEIRO, SOUZA E SAMPAIO, 2018) em sua pe</w:t>
      </w:r>
      <w:r>
        <w:rPr>
          <w:rFonts w:ascii="Times New Roman" w:eastAsia="Times New Roman" w:hAnsi="Times New Roman" w:cs="Times New Roman"/>
        </w:rPr>
        <w:t>squisa e a partir de narrativas das mesmas, teceu reflexões acerca do que envolve uma saída da escola com estudantes dialogando com o campo dos estudos com os cotidianos. No presente texto, abordamos, sobretudo, trechos de conversas com 3</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(três), das 4 (q</w:t>
      </w:r>
      <w:r>
        <w:rPr>
          <w:rFonts w:ascii="Times New Roman" w:eastAsia="Times New Roman" w:hAnsi="Times New Roman" w:cs="Times New Roman"/>
        </w:rPr>
        <w:t>uatro) professoras de  História da rede pública do Rio de Janeiro, interlocutoras da pesquisa - Pâmella Passos, Eleonora Abad e Ludmila Gama, destacando em suas</w:t>
      </w:r>
      <w:r>
        <w:rPr>
          <w:rFonts w:ascii="Times New Roman" w:eastAsia="Times New Roman" w:hAnsi="Times New Roman" w:cs="Times New Roman"/>
          <w:sz w:val="22"/>
          <w:szCs w:val="22"/>
        </w:rPr>
        <w:t xml:space="preserve"> narrativas os vínculos e parcerias estabelecidas para a realização de uma saída escolar, neste </w:t>
      </w:r>
      <w:r>
        <w:rPr>
          <w:rFonts w:ascii="Times New Roman" w:eastAsia="Times New Roman" w:hAnsi="Times New Roman" w:cs="Times New Roman"/>
          <w:sz w:val="22"/>
          <w:szCs w:val="22"/>
        </w:rPr>
        <w:t xml:space="preserve">recorte, parcerias e vínculos, entendidos como táticas (CERTEAU, 2012).  </w:t>
      </w:r>
    </w:p>
    <w:p w:rsidR="003F64FF" w:rsidRDefault="00FC554D">
      <w:pPr>
        <w:widowControl w:val="0"/>
        <w:pBdr>
          <w:top w:val="nil"/>
          <w:left w:val="nil"/>
          <w:bottom w:val="nil"/>
          <w:right w:val="nil"/>
          <w:between w:val="nil"/>
        </w:pBdr>
        <w:spacing w:before="206"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Para </w:t>
      </w:r>
      <w:r>
        <w:rPr>
          <w:rFonts w:ascii="Times New Roman" w:eastAsia="Times New Roman" w:hAnsi="Times New Roman" w:cs="Times New Roman"/>
          <w:color w:val="000000"/>
        </w:rPr>
        <w:t xml:space="preserve">Certeau (2012), </w:t>
      </w:r>
      <w:r>
        <w:rPr>
          <w:rFonts w:ascii="Times New Roman" w:eastAsia="Times New Roman" w:hAnsi="Times New Roman" w:cs="Times New Roman"/>
        </w:rPr>
        <w:t>às noções</w:t>
      </w:r>
      <w:r>
        <w:rPr>
          <w:rFonts w:ascii="Times New Roman" w:eastAsia="Times New Roman" w:hAnsi="Times New Roman" w:cs="Times New Roman"/>
          <w:color w:val="000000"/>
        </w:rPr>
        <w:t xml:space="preserve"> de estratégia e tática </w:t>
      </w:r>
      <w:r>
        <w:rPr>
          <w:rFonts w:ascii="Times New Roman" w:eastAsia="Times New Roman" w:hAnsi="Times New Roman" w:cs="Times New Roman"/>
        </w:rPr>
        <w:t>de</w:t>
      </w:r>
      <w:r>
        <w:rPr>
          <w:rFonts w:ascii="Times New Roman" w:eastAsia="Times New Roman" w:hAnsi="Times New Roman" w:cs="Times New Roman"/>
          <w:color w:val="000000"/>
        </w:rPr>
        <w:t xml:space="preserve"> praticantes do cotidiano</w:t>
      </w:r>
      <w:r>
        <w:rPr>
          <w:rFonts w:ascii="Times New Roman" w:eastAsia="Times New Roman" w:hAnsi="Times New Roman" w:cs="Times New Roman"/>
        </w:rPr>
        <w:t>, estão</w:t>
      </w:r>
      <w:r>
        <w:rPr>
          <w:rFonts w:ascii="Times New Roman" w:eastAsia="Times New Roman" w:hAnsi="Times New Roman" w:cs="Times New Roman"/>
          <w:color w:val="000000"/>
        </w:rPr>
        <w:t xml:space="preserve"> relacionadas aos movimentos operados pelas pessoas que detém o poder e </w:t>
      </w:r>
      <w:r>
        <w:rPr>
          <w:rFonts w:ascii="Times New Roman" w:eastAsia="Times New Roman" w:hAnsi="Times New Roman" w:cs="Times New Roman"/>
        </w:rPr>
        <w:t>às que</w:t>
      </w:r>
      <w:r>
        <w:rPr>
          <w:rFonts w:ascii="Times New Roman" w:eastAsia="Times New Roman" w:hAnsi="Times New Roman" w:cs="Times New Roman"/>
          <w:color w:val="000000"/>
        </w:rPr>
        <w:t xml:space="preserve"> não detém o poder. </w:t>
      </w:r>
      <w:r>
        <w:rPr>
          <w:rFonts w:ascii="Times New Roman" w:eastAsia="Times New Roman" w:hAnsi="Times New Roman" w:cs="Times New Roman"/>
        </w:rPr>
        <w:t>O autor chama de</w:t>
      </w:r>
      <w:r>
        <w:rPr>
          <w:rFonts w:ascii="Times New Roman" w:eastAsia="Times New Roman" w:hAnsi="Times New Roman" w:cs="Times New Roman"/>
          <w:color w:val="000000"/>
        </w:rPr>
        <w:t>:</w:t>
      </w:r>
    </w:p>
    <w:p w:rsidR="003F64FF" w:rsidRDefault="00FC554D">
      <w:pPr>
        <w:ind w:left="2268"/>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estratégia </w:t>
      </w:r>
      <w:r>
        <w:rPr>
          <w:rFonts w:ascii="Times New Roman" w:eastAsia="Times New Roman" w:hAnsi="Times New Roman" w:cs="Times New Roman"/>
          <w:sz w:val="20"/>
          <w:szCs w:val="20"/>
        </w:rPr>
        <w:t>o cálculo (ou a manipulação) das relações de forças que se torna a partir do momento em que um sujeito de querer e poder (uma empresa, um exército, uma cidade, uma instituição científica) pode ser isolado. A</w:t>
      </w:r>
      <w:r>
        <w:rPr>
          <w:rFonts w:ascii="Times New Roman" w:eastAsia="Times New Roman" w:hAnsi="Times New Roman" w:cs="Times New Roman"/>
          <w:sz w:val="20"/>
          <w:szCs w:val="20"/>
        </w:rPr>
        <w:t xml:space="preserve"> estratégia postula um </w:t>
      </w:r>
      <w:r>
        <w:rPr>
          <w:rFonts w:ascii="Times New Roman" w:eastAsia="Times New Roman" w:hAnsi="Times New Roman" w:cs="Times New Roman"/>
          <w:i/>
          <w:sz w:val="20"/>
          <w:szCs w:val="20"/>
        </w:rPr>
        <w:t>lugar</w:t>
      </w:r>
      <w:r>
        <w:rPr>
          <w:rFonts w:ascii="Times New Roman" w:eastAsia="Times New Roman" w:hAnsi="Times New Roman" w:cs="Times New Roman"/>
          <w:sz w:val="20"/>
          <w:szCs w:val="20"/>
        </w:rPr>
        <w:t xml:space="preserve"> suscetível de ser circunscrito como </w:t>
      </w:r>
      <w:r>
        <w:rPr>
          <w:rFonts w:ascii="Times New Roman" w:eastAsia="Times New Roman" w:hAnsi="Times New Roman" w:cs="Times New Roman"/>
          <w:i/>
          <w:sz w:val="20"/>
          <w:szCs w:val="20"/>
        </w:rPr>
        <w:t xml:space="preserve">algo próprio </w:t>
      </w:r>
      <w:r>
        <w:rPr>
          <w:rFonts w:ascii="Times New Roman" w:eastAsia="Times New Roman" w:hAnsi="Times New Roman" w:cs="Times New Roman"/>
          <w:sz w:val="20"/>
          <w:szCs w:val="20"/>
        </w:rPr>
        <w:t xml:space="preserve">e ser a base de onde se podem gerir as relações com uma </w:t>
      </w:r>
      <w:r>
        <w:rPr>
          <w:rFonts w:ascii="Times New Roman" w:eastAsia="Times New Roman" w:hAnsi="Times New Roman" w:cs="Times New Roman"/>
          <w:i/>
          <w:sz w:val="20"/>
          <w:szCs w:val="20"/>
        </w:rPr>
        <w:t xml:space="preserve">exterioridade </w:t>
      </w:r>
      <w:r>
        <w:rPr>
          <w:rFonts w:ascii="Times New Roman" w:eastAsia="Times New Roman" w:hAnsi="Times New Roman" w:cs="Times New Roman"/>
          <w:sz w:val="20"/>
          <w:szCs w:val="20"/>
        </w:rPr>
        <w:t>de alvos ou ameaças (os clientes ou os concorrentes, os inimigos, o campo em torno da cidade, os objetivos e</w:t>
      </w:r>
      <w:r>
        <w:rPr>
          <w:rFonts w:ascii="Times New Roman" w:eastAsia="Times New Roman" w:hAnsi="Times New Roman" w:cs="Times New Roman"/>
          <w:sz w:val="20"/>
          <w:szCs w:val="20"/>
        </w:rPr>
        <w:t xml:space="preserve"> objetos de pesquisa etc.)  (CERTEAU, 2012, p.93).</w:t>
      </w:r>
    </w:p>
    <w:p w:rsidR="003F64FF" w:rsidRDefault="00FC554D">
      <w:pPr>
        <w:spacing w:before="16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chamo de </w:t>
      </w:r>
      <w:r>
        <w:rPr>
          <w:rFonts w:ascii="Times New Roman" w:eastAsia="Times New Roman" w:hAnsi="Times New Roman" w:cs="Times New Roman"/>
          <w:i/>
          <w:sz w:val="20"/>
          <w:szCs w:val="20"/>
        </w:rPr>
        <w:t xml:space="preserve">tática </w:t>
      </w:r>
      <w:r>
        <w:rPr>
          <w:rFonts w:ascii="Times New Roman" w:eastAsia="Times New Roman" w:hAnsi="Times New Roman" w:cs="Times New Roman"/>
          <w:sz w:val="20"/>
          <w:szCs w:val="20"/>
        </w:rPr>
        <w:t>a ação calculada que é determinada pela ausência de um próprio. Então nenhuma delimitação de fora lhe fornece condição de autonomia. A tática não tem por lugar senão o do outro. E por</w:t>
      </w:r>
      <w:r>
        <w:rPr>
          <w:rFonts w:ascii="Times New Roman" w:eastAsia="Times New Roman" w:hAnsi="Times New Roman" w:cs="Times New Roman"/>
          <w:sz w:val="20"/>
          <w:szCs w:val="20"/>
        </w:rPr>
        <w:t xml:space="preserve"> isso deve jogar com o terreno que lhe é imposto tal como o organiza a lei de uma força estranha.</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Consegue estar onde ninguém espera. É astúcia (CERTEAU, 2012, pp. 94-95).</w:t>
      </w:r>
    </w:p>
    <w:p w:rsidR="003F64FF" w:rsidRDefault="003F64FF">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3F64FF" w:rsidRDefault="00FC554D">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Deste modo, percebemos como as</w:t>
      </w:r>
      <w:r>
        <w:rPr>
          <w:rFonts w:ascii="Times New Roman" w:eastAsia="Times New Roman" w:hAnsi="Times New Roman" w:cs="Times New Roman"/>
        </w:rPr>
        <w:t xml:space="preserve"> professoras</w:t>
      </w:r>
      <w:r>
        <w:rPr>
          <w:rFonts w:ascii="Times New Roman" w:eastAsia="Times New Roman" w:hAnsi="Times New Roman" w:cs="Times New Roman"/>
        </w:rPr>
        <w:t xml:space="preserve"> interlocutoras</w:t>
      </w:r>
      <w:r>
        <w:rPr>
          <w:rFonts w:ascii="Times New Roman" w:eastAsia="Times New Roman" w:hAnsi="Times New Roman" w:cs="Times New Roman"/>
        </w:rPr>
        <w:t xml:space="preserve"> </w:t>
      </w:r>
      <w:r>
        <w:rPr>
          <w:rFonts w:ascii="Times New Roman" w:eastAsia="Times New Roman" w:hAnsi="Times New Roman" w:cs="Times New Roman"/>
        </w:rPr>
        <w:t>usam</w:t>
      </w:r>
      <w:r>
        <w:rPr>
          <w:rFonts w:ascii="Times New Roman" w:eastAsia="Times New Roman" w:hAnsi="Times New Roman" w:cs="Times New Roman"/>
        </w:rPr>
        <w:t xml:space="preserve"> sua astúcia para </w:t>
      </w:r>
      <w:r>
        <w:rPr>
          <w:rFonts w:ascii="Times New Roman" w:eastAsia="Times New Roman" w:hAnsi="Times New Roman" w:cs="Times New Roman"/>
        </w:rPr>
        <w:lastRenderedPageBreak/>
        <w:t xml:space="preserve">viabilizar as saídas da escola na disciplina de </w:t>
      </w:r>
      <w:r>
        <w:rPr>
          <w:rFonts w:ascii="Times New Roman" w:eastAsia="Times New Roman" w:hAnsi="Times New Roman" w:cs="Times New Roman"/>
        </w:rPr>
        <w:t>H</w:t>
      </w:r>
      <w:r>
        <w:rPr>
          <w:rFonts w:ascii="Times New Roman" w:eastAsia="Times New Roman" w:hAnsi="Times New Roman" w:cs="Times New Roman"/>
        </w:rPr>
        <w:t>istória</w:t>
      </w:r>
      <w:r>
        <w:rPr>
          <w:rFonts w:ascii="Times New Roman" w:eastAsia="Times New Roman" w:hAnsi="Times New Roman" w:cs="Times New Roman"/>
        </w:rPr>
        <w:t xml:space="preserve"> como por exemplo: convidar outras professoras para irem junto, estabelecer vínculos com os espaços visitados e programas e/ou cursos institucionais. </w:t>
      </w:r>
    </w:p>
    <w:p w:rsidR="003F64FF" w:rsidRDefault="00FC554D">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(...)pelo fato de seu não lugar</w:t>
      </w:r>
      <w:r>
        <w:rPr>
          <w:rFonts w:ascii="Times New Roman" w:eastAsia="Times New Roman" w:hAnsi="Times New Roman" w:cs="Times New Roman"/>
          <w:sz w:val="20"/>
          <w:szCs w:val="20"/>
        </w:rPr>
        <w:t>, a tática depende do tempo, vigiando para “captar no voo” possibilidades de ganho. O que ela ganha, não o guarda. Tem constantemente que jogar com os acontecimentos para os transformar em “ocasiões”. Sem cessar, o fraco deve tirar partido de forças que lh</w:t>
      </w:r>
      <w:r>
        <w:rPr>
          <w:rFonts w:ascii="Times New Roman" w:eastAsia="Times New Roman" w:hAnsi="Times New Roman" w:cs="Times New Roman"/>
          <w:sz w:val="20"/>
          <w:szCs w:val="20"/>
        </w:rPr>
        <w:t>e são estranhas. (CERTEAU, 2012, pp. 45-46).</w:t>
      </w:r>
    </w:p>
    <w:p w:rsidR="003F64FF" w:rsidRDefault="003F64FF">
      <w:pPr>
        <w:ind w:left="2124" w:right="673"/>
        <w:jc w:val="both"/>
        <w:rPr>
          <w:rFonts w:ascii="Times New Roman" w:eastAsia="Times New Roman" w:hAnsi="Times New Roman" w:cs="Times New Roman"/>
          <w:sz w:val="20"/>
          <w:szCs w:val="20"/>
        </w:rPr>
      </w:pPr>
    </w:p>
    <w:p w:rsidR="003F64FF" w:rsidRDefault="00FC554D">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As professoras-interlocutoras da pesquisa contaram a respeito de como preparavam suas saídas. Temas importantes que surgiram nas conversas a respeito des</w:t>
      </w:r>
      <w:r>
        <w:rPr>
          <w:rFonts w:ascii="Times New Roman" w:eastAsia="Times New Roman" w:hAnsi="Times New Roman" w:cs="Times New Roman"/>
        </w:rPr>
        <w:t>t</w:t>
      </w:r>
      <w:r>
        <w:rPr>
          <w:rFonts w:ascii="Times New Roman" w:eastAsia="Times New Roman" w:hAnsi="Times New Roman" w:cs="Times New Roman"/>
          <w:color w:val="000000"/>
        </w:rPr>
        <w:t xml:space="preserve">e planejar: a autocensura x pensamento crítico frente aos temas polêmicos abordados nas atividades, </w:t>
      </w:r>
      <w:r>
        <w:rPr>
          <w:rFonts w:ascii="Times New Roman" w:eastAsia="Times New Roman" w:hAnsi="Times New Roman" w:cs="Times New Roman"/>
        </w:rPr>
        <w:t xml:space="preserve">o uso </w:t>
      </w:r>
      <w:r>
        <w:rPr>
          <w:rFonts w:ascii="Times New Roman" w:eastAsia="Times New Roman" w:hAnsi="Times New Roman" w:cs="Times New Roman"/>
          <w:color w:val="000000"/>
        </w:rPr>
        <w:t>de táticas para garantir o reconhecimento</w:t>
      </w:r>
      <w:r>
        <w:rPr>
          <w:rFonts w:ascii="Times New Roman" w:eastAsia="Times New Roman" w:hAnsi="Times New Roman" w:cs="Times New Roman"/>
        </w:rPr>
        <w:t xml:space="preserve"> institucionalmente destas atividades - na procura de garantir os recursos para a realização de tais, a busca</w:t>
      </w:r>
      <w:r>
        <w:rPr>
          <w:rFonts w:ascii="Times New Roman" w:eastAsia="Times New Roman" w:hAnsi="Times New Roman" w:cs="Times New Roman"/>
        </w:rPr>
        <w:t xml:space="preserve"> por parceiras e os corpos que ocupam a cidade, sem esquecer o </w:t>
      </w:r>
      <w:r>
        <w:rPr>
          <w:rFonts w:ascii="Times New Roman" w:eastAsia="Times New Roman" w:hAnsi="Times New Roman" w:cs="Times New Roman"/>
        </w:rPr>
        <w:t>enfrentamento cotidiano da luta contra a precarização da rede pública.</w:t>
      </w:r>
    </w:p>
    <w:p w:rsidR="003F64FF" w:rsidRDefault="00FC554D">
      <w:pPr>
        <w:widowControl w:val="0"/>
        <w:shd w:val="clear" w:color="auto" w:fill="FFFFFF"/>
        <w:tabs>
          <w:tab w:val="left" w:pos="2230"/>
        </w:tabs>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rPr>
        <w:t>“Sozinho não vai rolar, você vai precisar da parceria, você vai precisar de gente com você”. Esta frase surgiu na conversa</w:t>
      </w:r>
      <w:r>
        <w:rPr>
          <w:rFonts w:ascii="Times New Roman" w:eastAsia="Times New Roman" w:hAnsi="Times New Roman" w:cs="Times New Roman"/>
        </w:rPr>
        <w:t xml:space="preserve"> com a professora Eleonora. Esse tema das parcerias se fez presente em todos os encontros e parece de extrema relevância para pensar as táticas com as quais as professoras operam para a articulação das saídas da escola. </w:t>
      </w:r>
    </w:p>
    <w:p w:rsidR="003F64FF" w:rsidRDefault="00FC554D">
      <w:pPr>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Tanto Eleonora quanto Ludmila tiver</w:t>
      </w:r>
      <w:r>
        <w:rPr>
          <w:rFonts w:ascii="Times New Roman" w:eastAsia="Times New Roman" w:hAnsi="Times New Roman" w:cs="Times New Roman"/>
          <w:color w:val="000000"/>
        </w:rPr>
        <w:t>am a oportunidade de supervisionar licenciandos do PI</w:t>
      </w:r>
      <w:r>
        <w:rPr>
          <w:rFonts w:ascii="Times New Roman" w:eastAsia="Times New Roman" w:hAnsi="Times New Roman" w:cs="Times New Roman"/>
        </w:rPr>
        <w:t>BID</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encontrando neste programa uma importante parceria. A reflexão proposta aqui a respeito da importância das parcerias com o PIBID, a IC e com os estágios da disciplina</w:t>
      </w:r>
      <w:r>
        <w:rPr>
          <w:rFonts w:ascii="Times New Roman" w:eastAsia="Times New Roman" w:hAnsi="Times New Roman" w:cs="Times New Roman"/>
        </w:rPr>
        <w:t xml:space="preserve"> Pesquisa e Prática de Ensino (PPE)</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da Faculdade de Educação da Universidade Federal Fluminense diz respeito à dissolução da personagem da “professora salvadora”, aquela que faz tudo acontecer sozinha através de uma resistência individual e busca visibil</w:t>
      </w:r>
      <w:r>
        <w:rPr>
          <w:rFonts w:ascii="Times New Roman" w:eastAsia="Times New Roman" w:hAnsi="Times New Roman" w:cs="Times New Roman"/>
        </w:rPr>
        <w:t xml:space="preserve">izar a dimensão da articulação coletiva feita pelas professoras para que esses trabalhos, fora da </w:t>
      </w:r>
      <w:r>
        <w:rPr>
          <w:rFonts w:ascii="Times New Roman" w:eastAsia="Times New Roman" w:hAnsi="Times New Roman" w:cs="Times New Roman"/>
        </w:rPr>
        <w:lastRenderedPageBreak/>
        <w:t>escola, aconteçam.</w:t>
      </w:r>
    </w:p>
    <w:p w:rsidR="003F64FF" w:rsidRDefault="00FC554D">
      <w:pPr>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Na mesma perspectiva dos vínculos e parcerias que uma saída pedagógica pode </w:t>
      </w:r>
      <w:r>
        <w:rPr>
          <w:rFonts w:ascii="Times New Roman" w:eastAsia="Times New Roman" w:hAnsi="Times New Roman" w:cs="Times New Roman"/>
          <w:color w:val="000000"/>
        </w:rPr>
        <w:t>movimentar,</w:t>
      </w:r>
      <w:r>
        <w:rPr>
          <w:rFonts w:ascii="Times New Roman" w:eastAsia="Times New Roman" w:hAnsi="Times New Roman" w:cs="Times New Roman"/>
          <w:color w:val="000000"/>
        </w:rPr>
        <w:t xml:space="preserve"> Ludmila contou sobre a uma saída realizada para o M</w:t>
      </w:r>
      <w:r>
        <w:rPr>
          <w:rFonts w:ascii="Times New Roman" w:eastAsia="Times New Roman" w:hAnsi="Times New Roman" w:cs="Times New Roman"/>
          <w:color w:val="000000"/>
        </w:rPr>
        <w:t xml:space="preserve">useu da Arte Moderna do Rio de Janeiro (MAR), a convite de um estagiário seu que trabalhava como educador do museu </w:t>
      </w:r>
      <w:r>
        <w:rPr>
          <w:rFonts w:ascii="Times New Roman" w:eastAsia="Times New Roman" w:hAnsi="Times New Roman" w:cs="Times New Roman"/>
        </w:rPr>
        <w:t>na época</w:t>
      </w:r>
      <w:r>
        <w:rPr>
          <w:rFonts w:ascii="Times New Roman" w:eastAsia="Times New Roman" w:hAnsi="Times New Roman" w:cs="Times New Roman"/>
          <w:color w:val="000000"/>
        </w:rPr>
        <w:t xml:space="preserve">. Jonathan, seu estagiário da </w:t>
      </w:r>
      <w:r>
        <w:rPr>
          <w:rFonts w:ascii="Times New Roman" w:eastAsia="Times New Roman" w:hAnsi="Times New Roman" w:cs="Times New Roman"/>
          <w:color w:val="000000"/>
        </w:rPr>
        <w:t>disciplina de PPE,</w:t>
      </w:r>
      <w:r>
        <w:rPr>
          <w:rFonts w:ascii="Times New Roman" w:eastAsia="Times New Roman" w:hAnsi="Times New Roman" w:cs="Times New Roman"/>
          <w:color w:val="000000"/>
        </w:rPr>
        <w:t xml:space="preserve"> convidou Ludmila para visitar o  museu se dispondo a fazer uma visitação guiada com </w:t>
      </w:r>
      <w:r>
        <w:rPr>
          <w:rFonts w:ascii="Times New Roman" w:eastAsia="Times New Roman" w:hAnsi="Times New Roman" w:cs="Times New Roman"/>
          <w:color w:val="000000"/>
        </w:rPr>
        <w:t xml:space="preserve">ela e sua turma. </w:t>
      </w:r>
      <w:r>
        <w:rPr>
          <w:rFonts w:ascii="Times New Roman" w:eastAsia="Times New Roman" w:hAnsi="Times New Roman" w:cs="Times New Roman"/>
        </w:rPr>
        <w:t>E</w:t>
      </w:r>
      <w:r>
        <w:rPr>
          <w:rFonts w:ascii="Times New Roman" w:eastAsia="Times New Roman" w:hAnsi="Times New Roman" w:cs="Times New Roman"/>
          <w:color w:val="000000"/>
        </w:rPr>
        <w:t>la</w:t>
      </w:r>
      <w:r>
        <w:rPr>
          <w:rFonts w:ascii="Times New Roman" w:eastAsia="Times New Roman" w:hAnsi="Times New Roman" w:cs="Times New Roman"/>
        </w:rPr>
        <w:t xml:space="preserve"> e</w:t>
      </w:r>
      <w:r>
        <w:rPr>
          <w:rFonts w:ascii="Times New Roman" w:eastAsia="Times New Roman" w:hAnsi="Times New Roman" w:cs="Times New Roman"/>
          <w:color w:val="000000"/>
        </w:rPr>
        <w:t xml:space="preserve"> a professora de sociologia, sua parceira </w:t>
      </w:r>
      <w:r>
        <w:rPr>
          <w:rFonts w:ascii="Times New Roman" w:eastAsia="Times New Roman" w:hAnsi="Times New Roman" w:cs="Times New Roman"/>
          <w:color w:val="000000"/>
        </w:rPr>
        <w:t>na escola</w:t>
      </w:r>
      <w:r>
        <w:rPr>
          <w:rFonts w:ascii="Times New Roman" w:eastAsia="Times New Roman" w:hAnsi="Times New Roman" w:cs="Times New Roman"/>
        </w:rPr>
        <w:t xml:space="preserve">, </w:t>
      </w:r>
      <w:r>
        <w:rPr>
          <w:rFonts w:ascii="Times New Roman" w:eastAsia="Times New Roman" w:hAnsi="Times New Roman" w:cs="Times New Roman"/>
          <w:color w:val="000000"/>
        </w:rPr>
        <w:t>embarcaram nessa aventura. Ludmila disse ter sido uma experiência que marcou sua história</w:t>
      </w:r>
      <w:r>
        <w:rPr>
          <w:rFonts w:ascii="Times New Roman" w:eastAsia="Times New Roman" w:hAnsi="Times New Roman" w:cs="Times New Roman"/>
          <w:color w:val="000000"/>
        </w:rPr>
        <w:t xml:space="preserve"> como docente:</w:t>
      </w:r>
    </w:p>
    <w:p w:rsidR="003F64FF" w:rsidRDefault="00FC554D">
      <w:pPr>
        <w:widowControl w:val="0"/>
        <w:pBdr>
          <w:top w:val="nil"/>
          <w:left w:val="nil"/>
          <w:bottom w:val="nil"/>
          <w:right w:val="nil"/>
          <w:between w:val="nil"/>
        </w:pBdr>
        <w:shd w:val="clear" w:color="auto" w:fill="FFFFFF"/>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experiência mais marcante que eu tive, (...) foi com um estagiário que era arte educador do Museu de Artes do Rio, o Jonathan. (...) Jonathan me encorajou muito para irmos  com um grupo de alunos (...) no MAR, que ele ia fazer uma visita guiada. E essa e</w:t>
      </w:r>
      <w:r>
        <w:rPr>
          <w:rFonts w:ascii="Times New Roman" w:eastAsia="Times New Roman" w:hAnsi="Times New Roman" w:cs="Times New Roman"/>
          <w:sz w:val="20"/>
          <w:szCs w:val="20"/>
        </w:rPr>
        <w:t>xperiência foi incrível, foi uma experiência única na minha vida e a forma de guiar no museu também foi muito especial! (GAMA, Ludmila. Conversa realizada em setembro de 2020).</w:t>
      </w:r>
    </w:p>
    <w:p w:rsidR="003F64FF" w:rsidRDefault="003F64FF">
      <w:pPr>
        <w:widowControl w:val="0"/>
        <w:pBdr>
          <w:top w:val="nil"/>
          <w:left w:val="nil"/>
          <w:bottom w:val="nil"/>
          <w:right w:val="nil"/>
          <w:between w:val="nil"/>
        </w:pBdr>
        <w:shd w:val="clear" w:color="auto" w:fill="FFFFFF"/>
        <w:spacing w:before="3"/>
        <w:rPr>
          <w:rFonts w:ascii="Times New Roman" w:eastAsia="Times New Roman" w:hAnsi="Times New Roman" w:cs="Times New Roman"/>
          <w:color w:val="000000"/>
        </w:rPr>
      </w:pPr>
    </w:p>
    <w:p w:rsidR="003F64FF" w:rsidRDefault="00FC554D">
      <w:pPr>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 parcerias aparecem tanto a respeito da questão de logística das saídas, qua</w:t>
      </w:r>
      <w:r>
        <w:rPr>
          <w:rFonts w:ascii="Times New Roman" w:eastAsia="Times New Roman" w:hAnsi="Times New Roman" w:cs="Times New Roman"/>
          <w:color w:val="000000"/>
        </w:rPr>
        <w:t xml:space="preserve">nto também em relação às possibilidades de trabalho. Como, por exemplo, a diferença que faz o trabalho poder ser feito em grupos menores, cada grupo acompanhado por uma pessoa diferente (não </w:t>
      </w:r>
      <w:r>
        <w:rPr>
          <w:rFonts w:ascii="Times New Roman" w:eastAsia="Times New Roman" w:hAnsi="Times New Roman" w:cs="Times New Roman"/>
        </w:rPr>
        <w:t xml:space="preserve">por somente </w:t>
      </w:r>
      <w:r>
        <w:rPr>
          <w:rFonts w:ascii="Times New Roman" w:eastAsia="Times New Roman" w:hAnsi="Times New Roman" w:cs="Times New Roman"/>
          <w:color w:val="000000"/>
        </w:rPr>
        <w:t xml:space="preserve">uma professora só). Assim o uso da voz da professora </w:t>
      </w:r>
      <w:r>
        <w:rPr>
          <w:rFonts w:ascii="Times New Roman" w:eastAsia="Times New Roman" w:hAnsi="Times New Roman" w:cs="Times New Roman"/>
          <w:color w:val="000000"/>
        </w:rPr>
        <w:t xml:space="preserve">muda, as exigências sobre seu corpo são outras, assim como sua atenção e preocupação. </w:t>
      </w:r>
    </w:p>
    <w:p w:rsidR="003F64FF" w:rsidRDefault="00FC554D">
      <w:pPr>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Já Eleonora, por sua vez, disse assim:</w:t>
      </w:r>
    </w:p>
    <w:p w:rsidR="003F64FF" w:rsidRDefault="00FC554D">
      <w:pPr>
        <w:shd w:val="clear" w:color="auto" w:fill="FFFFFF"/>
        <w:tabs>
          <w:tab w:val="left" w:pos="7371"/>
        </w:tabs>
        <w:spacing w:before="91"/>
        <w:ind w:left="21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existia essa preocupação de ‘o grupo todo está me ouvindo? Todos estão prestando atenção?’ (...) O que eu já comecei a fazer</w:t>
      </w:r>
      <w:r>
        <w:rPr>
          <w:rFonts w:ascii="Times New Roman" w:eastAsia="Times New Roman" w:hAnsi="Times New Roman" w:cs="Times New Roman"/>
          <w:sz w:val="20"/>
          <w:szCs w:val="20"/>
        </w:rPr>
        <w:t xml:space="preserve">, desde o PIBID também, visto que os estágios me ajudam muito, é a parceria com essas outras pessoas, que é muito bacana. Porque nós nos preparávamos antes, os estagiários e os </w:t>
      </w:r>
      <w:r>
        <w:rPr>
          <w:rFonts w:ascii="Times New Roman" w:eastAsia="Times New Roman" w:hAnsi="Times New Roman" w:cs="Times New Roman"/>
          <w:i/>
          <w:sz w:val="20"/>
          <w:szCs w:val="20"/>
        </w:rPr>
        <w:t>pibidianos</w:t>
      </w:r>
      <w:r>
        <w:rPr>
          <w:rFonts w:ascii="Times New Roman" w:eastAsia="Times New Roman" w:hAnsi="Times New Roman" w:cs="Times New Roman"/>
          <w:sz w:val="20"/>
          <w:szCs w:val="20"/>
        </w:rPr>
        <w:t xml:space="preserve">, o que íamos abordar, o que queríamos falar, então nós dividíamos aquele grupo maior de alunos em grupos menores e aquilo ajudava muito. (...)Então não ficava tão centralizado em mim. (...) Assim, fomos pensando essas estratégias, porque, não funciona eu </w:t>
      </w:r>
      <w:r>
        <w:rPr>
          <w:rFonts w:ascii="Times New Roman" w:eastAsia="Times New Roman" w:hAnsi="Times New Roman" w:cs="Times New Roman"/>
          <w:sz w:val="20"/>
          <w:szCs w:val="20"/>
        </w:rPr>
        <w:t>sozinha com um grupão, no caso de uma aula externa eu preciso que tenham esses grupos menores, eu preciso dessa parceria (ABAD, Eleonora. Conversa realizada em setembro de 2020).</w:t>
      </w:r>
    </w:p>
    <w:p w:rsidR="003F64FF" w:rsidRDefault="003F64FF">
      <w:pPr>
        <w:widowControl w:val="0"/>
        <w:pBdr>
          <w:top w:val="nil"/>
          <w:left w:val="nil"/>
          <w:bottom w:val="nil"/>
          <w:right w:val="nil"/>
          <w:between w:val="nil"/>
        </w:pBdr>
        <w:shd w:val="clear" w:color="auto" w:fill="FFFFFF"/>
        <w:rPr>
          <w:rFonts w:ascii="Times New Roman" w:eastAsia="Times New Roman" w:hAnsi="Times New Roman" w:cs="Times New Roman"/>
          <w:color w:val="000000"/>
          <w:sz w:val="22"/>
          <w:szCs w:val="22"/>
        </w:rPr>
      </w:pPr>
    </w:p>
    <w:p w:rsidR="003F64FF" w:rsidRDefault="00FC554D">
      <w:pPr>
        <w:widowControl w:val="0"/>
        <w:pBdr>
          <w:top w:val="nil"/>
          <w:left w:val="nil"/>
          <w:bottom w:val="nil"/>
          <w:right w:val="nil"/>
          <w:between w:val="nil"/>
        </w:pBdr>
        <w:shd w:val="clear" w:color="auto" w:fill="FFFFFF"/>
        <w:tabs>
          <w:tab w:val="left" w:pos="7088"/>
        </w:tabs>
        <w:spacing w:before="138"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Poder contar com essas parcerias que por vezes são com os estagiários, por vezes são com outras professoras ou até agentes educativos dos espaços visitados é apresentado como algo importante, inclusive para  os próprios processos de </w:t>
      </w:r>
      <w:r>
        <w:rPr>
          <w:rFonts w:ascii="Times New Roman" w:eastAsia="Times New Roman" w:hAnsi="Times New Roman" w:cs="Times New Roman"/>
          <w:i/>
          <w:color w:val="000000"/>
        </w:rPr>
        <w:t xml:space="preserve">ensinoaprendizagem </w:t>
      </w:r>
      <w:r>
        <w:rPr>
          <w:rFonts w:ascii="Times New Roman" w:eastAsia="Times New Roman" w:hAnsi="Times New Roman" w:cs="Times New Roman"/>
          <w:color w:val="000000"/>
        </w:rPr>
        <w:t xml:space="preserve">dos </w:t>
      </w:r>
      <w:r>
        <w:rPr>
          <w:rFonts w:ascii="Times New Roman" w:eastAsia="Times New Roman" w:hAnsi="Times New Roman" w:cs="Times New Roman"/>
          <w:color w:val="000000"/>
        </w:rPr>
        <w:t xml:space="preserve">estudantes. Como a professora </w:t>
      </w:r>
      <w:r>
        <w:rPr>
          <w:rFonts w:ascii="Times New Roman" w:eastAsia="Times New Roman" w:hAnsi="Times New Roman" w:cs="Times New Roman"/>
          <w:color w:val="000000"/>
        </w:rPr>
        <w:t>registrou,</w:t>
      </w:r>
      <w:r>
        <w:rPr>
          <w:rFonts w:ascii="Times New Roman" w:eastAsia="Times New Roman" w:hAnsi="Times New Roman" w:cs="Times New Roman"/>
          <w:color w:val="000000"/>
        </w:rPr>
        <w:t xml:space="preserve"> assim ela mesma pode ter uma presença </w:t>
      </w:r>
      <w:r>
        <w:rPr>
          <w:rFonts w:ascii="Times New Roman" w:eastAsia="Times New Roman" w:hAnsi="Times New Roman" w:cs="Times New Roman"/>
          <w:color w:val="000000"/>
        </w:rPr>
        <w:lastRenderedPageBreak/>
        <w:t xml:space="preserve">diferente, mais atenta, podendo dialogar mais com a turma. As professoras narraram momentos importantes, </w:t>
      </w:r>
      <w:r>
        <w:rPr>
          <w:rFonts w:ascii="Times New Roman" w:eastAsia="Times New Roman" w:hAnsi="Times New Roman" w:cs="Times New Roman"/>
        </w:rPr>
        <w:t>de conversas</w:t>
      </w:r>
      <w:r>
        <w:rPr>
          <w:rFonts w:ascii="Times New Roman" w:eastAsia="Times New Roman" w:hAnsi="Times New Roman" w:cs="Times New Roman"/>
          <w:color w:val="000000"/>
        </w:rPr>
        <w:t xml:space="preserve"> com os estudantes a respeito do compromisso e responsabilid</w:t>
      </w:r>
      <w:r>
        <w:rPr>
          <w:rFonts w:ascii="Times New Roman" w:eastAsia="Times New Roman" w:hAnsi="Times New Roman" w:cs="Times New Roman"/>
          <w:color w:val="000000"/>
        </w:rPr>
        <w:t>ade que cada um deve assumir para que as saídas possam acontecer, afinal, circular pela cidade com grupos  de crianças e jovens é uma responsabilidade tremenda, onde a preocupação com sua segurança é essencial</w:t>
      </w:r>
      <w:r>
        <w:rPr>
          <w:rFonts w:ascii="Times New Roman" w:eastAsia="Times New Roman" w:hAnsi="Times New Roman" w:cs="Times New Roman"/>
        </w:rPr>
        <w:t xml:space="preserve"> e deve ser compartilhada por todos. </w:t>
      </w:r>
      <w:r>
        <w:rPr>
          <w:rFonts w:ascii="Times New Roman" w:eastAsia="Times New Roman" w:hAnsi="Times New Roman" w:cs="Times New Roman"/>
        </w:rPr>
        <w:t xml:space="preserve"> </w:t>
      </w:r>
    </w:p>
    <w:p w:rsidR="003F64FF" w:rsidRDefault="00FC554D">
      <w:pPr>
        <w:widowControl w:val="0"/>
        <w:pBdr>
          <w:top w:val="nil"/>
          <w:left w:val="nil"/>
          <w:bottom w:val="nil"/>
          <w:right w:val="nil"/>
          <w:between w:val="nil"/>
        </w:pBdr>
        <w:shd w:val="clear" w:color="auto" w:fill="FFFFFF"/>
        <w:spacing w:before="1" w:line="360" w:lineRule="auto"/>
        <w:jc w:val="both"/>
        <w:rPr>
          <w:rFonts w:ascii="Times New Roman" w:eastAsia="Times New Roman" w:hAnsi="Times New Roman" w:cs="Times New Roman"/>
          <w:color w:val="000000"/>
        </w:rPr>
      </w:pPr>
      <w:r>
        <w:rPr>
          <w:rFonts w:ascii="Times New Roman" w:eastAsia="Times New Roman" w:hAnsi="Times New Roman" w:cs="Times New Roman"/>
        </w:rPr>
        <w:t>Desta fo</w:t>
      </w:r>
      <w:r>
        <w:rPr>
          <w:rFonts w:ascii="Times New Roman" w:eastAsia="Times New Roman" w:hAnsi="Times New Roman" w:cs="Times New Roman"/>
        </w:rPr>
        <w:t xml:space="preserve">rma, </w:t>
      </w:r>
      <w:r>
        <w:rPr>
          <w:rFonts w:ascii="Times New Roman" w:eastAsia="Times New Roman" w:hAnsi="Times New Roman" w:cs="Times New Roman"/>
        </w:rPr>
        <w:t>p</w:t>
      </w:r>
      <w:r>
        <w:rPr>
          <w:rFonts w:ascii="Times New Roman" w:eastAsia="Times New Roman" w:hAnsi="Times New Roman" w:cs="Times New Roman"/>
        </w:rPr>
        <w:t>ara que o trabalho possa acontec</w:t>
      </w:r>
      <w:r>
        <w:rPr>
          <w:rFonts w:ascii="Times New Roman" w:eastAsia="Times New Roman" w:hAnsi="Times New Roman" w:cs="Times New Roman"/>
          <w:color w:val="000000"/>
        </w:rPr>
        <w:t>er é importante que os estudantes se responsabilizem pelo trabalho também, que fiquem atentos ao grupo, que não saiam correndo pelas ruas, que fiquem atentos aos seus colegas, que caminhem juntos. Uma responsabilização  que deve ser coletiva, não individua</w:t>
      </w:r>
      <w:r>
        <w:rPr>
          <w:rFonts w:ascii="Times New Roman" w:eastAsia="Times New Roman" w:hAnsi="Times New Roman" w:cs="Times New Roman"/>
          <w:color w:val="000000"/>
        </w:rPr>
        <w:t xml:space="preserve">l, não só da professora nem só de </w:t>
      </w:r>
      <w:r>
        <w:rPr>
          <w:rFonts w:ascii="Times New Roman" w:eastAsia="Times New Roman" w:hAnsi="Times New Roman" w:cs="Times New Roman"/>
          <w:color w:val="000000"/>
        </w:rPr>
        <w:t>cada estudante para consigo</w:t>
      </w:r>
      <w:r>
        <w:rPr>
          <w:rFonts w:ascii="Times New Roman" w:eastAsia="Times New Roman" w:hAnsi="Times New Roman" w:cs="Times New Roman"/>
          <w:color w:val="000000"/>
        </w:rPr>
        <w:t xml:space="preserve"> mesmo. </w:t>
      </w:r>
    </w:p>
    <w:p w:rsidR="003F64FF" w:rsidRDefault="00FC554D">
      <w:pPr>
        <w:widowControl w:val="0"/>
        <w:pBdr>
          <w:top w:val="nil"/>
          <w:left w:val="nil"/>
          <w:bottom w:val="nil"/>
          <w:right w:val="nil"/>
          <w:between w:val="nil"/>
        </w:pBdr>
        <w:shd w:val="clear" w:color="auto" w:fill="FFFFFF"/>
        <w:spacing w:before="1" w:line="360" w:lineRule="auto"/>
        <w:jc w:val="both"/>
        <w:rPr>
          <w:rFonts w:ascii="Times New Roman" w:eastAsia="Times New Roman" w:hAnsi="Times New Roman" w:cs="Times New Roman"/>
        </w:rPr>
      </w:pPr>
      <w:r>
        <w:rPr>
          <w:rFonts w:ascii="Times New Roman" w:eastAsia="Times New Roman" w:hAnsi="Times New Roman" w:cs="Times New Roman"/>
          <w:color w:val="000000"/>
        </w:rPr>
        <w:t>As professoras narraram, também,  que existe outra forma de parceria, aquela estabelecida com  os agentes dos espaços visitados. A história de Ludmila sobre a parceria com Jonathan, enqu</w:t>
      </w:r>
      <w:r>
        <w:rPr>
          <w:rFonts w:ascii="Times New Roman" w:eastAsia="Times New Roman" w:hAnsi="Times New Roman" w:cs="Times New Roman"/>
          <w:color w:val="000000"/>
        </w:rPr>
        <w:t>anto seu estagiário, mas também enquanto educador do museu. Eleonora falou sobre as saídas para Paquetá com as turmas no final do ano letivo e que lá conseguiram negociar preços mais acessíveis para o aluguel de bicicletas para que os estudantes possam pas</w:t>
      </w:r>
      <w:r>
        <w:rPr>
          <w:rFonts w:ascii="Times New Roman" w:eastAsia="Times New Roman" w:hAnsi="Times New Roman" w:cs="Times New Roman"/>
          <w:color w:val="000000"/>
        </w:rPr>
        <w:t>sear. Contou também sobre como ela e a escola tinham uma parceria muito forte com o Instituto Pretos Novos</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e o Museu do Negro</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 espaços que sempre visitam, onde há acolhimento. Já Pâmella contou uma história de um momento em que estava dando aula para uma</w:t>
      </w:r>
      <w:r>
        <w:rPr>
          <w:rFonts w:ascii="Times New Roman" w:eastAsia="Times New Roman" w:hAnsi="Times New Roman" w:cs="Times New Roman"/>
          <w:color w:val="000000"/>
        </w:rPr>
        <w:t xml:space="preserve"> turma de EJA (Educação de Jovens e Adultos) e </w:t>
      </w:r>
      <w:r>
        <w:rPr>
          <w:rFonts w:ascii="Times New Roman" w:eastAsia="Times New Roman" w:hAnsi="Times New Roman" w:cs="Times New Roman"/>
        </w:rPr>
        <w:t>estava</w:t>
      </w:r>
      <w:r>
        <w:rPr>
          <w:rFonts w:ascii="Times New Roman" w:eastAsia="Times New Roman" w:hAnsi="Times New Roman" w:cs="Times New Roman"/>
          <w:color w:val="000000"/>
        </w:rPr>
        <w:t xml:space="preserve"> retornando de uma greve longa. Ela</w:t>
      </w:r>
      <w:r>
        <w:rPr>
          <w:rFonts w:ascii="Times New Roman" w:eastAsia="Times New Roman" w:hAnsi="Times New Roman" w:cs="Times New Roman"/>
          <w:color w:val="000000"/>
        </w:rPr>
        <w:t xml:space="preserve"> revelou</w:t>
      </w:r>
      <w:r>
        <w:rPr>
          <w:rFonts w:ascii="Times New Roman" w:eastAsia="Times New Roman" w:hAnsi="Times New Roman" w:cs="Times New Roman"/>
          <w:color w:val="000000"/>
        </w:rPr>
        <w:t xml:space="preserve"> que não estava conseguindo acionar argumentos que ajudassem a construir um sentido da greve para aqueles estudantes. Foi  então que conseguiu uma parceria com </w:t>
      </w:r>
      <w:r>
        <w:rPr>
          <w:rFonts w:ascii="Times New Roman" w:eastAsia="Times New Roman" w:hAnsi="Times New Roman" w:cs="Times New Roman"/>
          <w:color w:val="000000"/>
        </w:rPr>
        <w:t>os organizadores de uma peça de teatro que trabalhava  exatamente a questão das greves</w:t>
      </w:r>
    </w:p>
    <w:p w:rsidR="003F64FF" w:rsidRDefault="00FC554D">
      <w:pPr>
        <w:widowControl w:val="0"/>
        <w:pBdr>
          <w:top w:val="nil"/>
          <w:left w:val="nil"/>
          <w:bottom w:val="nil"/>
          <w:right w:val="nil"/>
          <w:between w:val="nil"/>
        </w:pBdr>
        <w:shd w:val="clear" w:color="auto" w:fill="FFFFFF"/>
        <w:spacing w:before="1"/>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Não sei ao certo como me deparei com isso,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eu vi uma chamada da peça “Pão e Rosas” que falava sobre movimentos de greves no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ABC paulista no final da década de 1970, as chamadas “greves de 79”. Eu ia começar com eles </w:t>
      </w:r>
      <w:r>
        <w:rPr>
          <w:rFonts w:ascii="Times New Roman" w:eastAsia="Times New Roman" w:hAnsi="Times New Roman" w:cs="Times New Roman"/>
          <w:color w:val="000000"/>
          <w:sz w:val="20"/>
          <w:szCs w:val="20"/>
        </w:rPr>
        <w:lastRenderedPageBreak/>
        <w:t>exatamente esse período, então eu pensei: ‘mas eu só dou aula pra eles segunda, nenhum professor vai querer trocar comigo, ainda mais agora em janeiro</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Quando eu ol</w:t>
      </w:r>
      <w:r>
        <w:rPr>
          <w:rFonts w:ascii="Times New Roman" w:eastAsia="Times New Roman" w:hAnsi="Times New Roman" w:cs="Times New Roman"/>
          <w:color w:val="000000"/>
          <w:sz w:val="20"/>
          <w:szCs w:val="20"/>
        </w:rPr>
        <w:t xml:space="preserve">hei no site do CCBB, excepcionalmente, aquela peça estava sendo apresentada também às segundas-feiras! Pensei que isso era um sinal. Então mandei um e-mail falando: ‘sou professora da rede pública...’ deu dez minutos e chegou a resposta do email: ‘quantos </w:t>
      </w:r>
      <w:r>
        <w:rPr>
          <w:rFonts w:ascii="Times New Roman" w:eastAsia="Times New Roman" w:hAnsi="Times New Roman" w:cs="Times New Roman"/>
          <w:color w:val="000000"/>
          <w:sz w:val="20"/>
          <w:szCs w:val="20"/>
        </w:rPr>
        <w:t>ingressos você quer?’Então nós fomos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(PASSOS, Pâmella. Conversa realizada em agosto de 2020) </w:t>
      </w:r>
    </w:p>
    <w:p w:rsidR="003F64FF" w:rsidRDefault="003F64FF">
      <w:pPr>
        <w:shd w:val="clear" w:color="auto" w:fill="FFFFFF"/>
        <w:spacing w:line="360" w:lineRule="auto"/>
        <w:jc w:val="both"/>
        <w:rPr>
          <w:rFonts w:ascii="Times New Roman" w:eastAsia="Times New Roman" w:hAnsi="Times New Roman" w:cs="Times New Roman"/>
          <w:sz w:val="23"/>
          <w:szCs w:val="23"/>
        </w:rPr>
      </w:pPr>
    </w:p>
    <w:p w:rsidR="003F64FF" w:rsidRDefault="00FC554D">
      <w:pPr>
        <w:shd w:val="clear" w:color="auto" w:fill="FFFFFF"/>
        <w:spacing w:line="36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Assim, percebemos a astúcia da professora operando suas táticas para a realização desta saída pedagógica ao teatro. As professoras constataram como é importante</w:t>
      </w:r>
      <w:r>
        <w:rPr>
          <w:rFonts w:ascii="Times New Roman" w:eastAsia="Times New Roman" w:hAnsi="Times New Roman" w:cs="Times New Roman"/>
          <w:sz w:val="23"/>
          <w:szCs w:val="23"/>
        </w:rPr>
        <w:t xml:space="preserve"> articular esse trabalho coletivamente com todos os envolvidos: as famílias, os estudantes, a comunidade escolar e os agentes dos espaços que vão recebê-los. Percebendo-se e afirmando que não são professoras salvacionistas, são professoras engajadas que pe</w:t>
      </w:r>
      <w:r>
        <w:rPr>
          <w:rFonts w:ascii="Times New Roman" w:eastAsia="Times New Roman" w:hAnsi="Times New Roman" w:cs="Times New Roman"/>
          <w:sz w:val="23"/>
          <w:szCs w:val="23"/>
        </w:rPr>
        <w:t>nsam em um trabalho articulado e coletivo, acionando todas as redes necessárias buscando garantir que seus estudantes também tenham direito de perambular pela cidade.</w:t>
      </w:r>
    </w:p>
    <w:p w:rsidR="003F64FF" w:rsidRDefault="003F64FF">
      <w:pPr>
        <w:shd w:val="clear" w:color="auto" w:fill="FFFFFF"/>
        <w:spacing w:line="360" w:lineRule="auto"/>
        <w:jc w:val="both"/>
        <w:rPr>
          <w:rFonts w:ascii="Times New Roman" w:eastAsia="Times New Roman" w:hAnsi="Times New Roman" w:cs="Times New Roman"/>
          <w:sz w:val="23"/>
          <w:szCs w:val="23"/>
        </w:rPr>
      </w:pPr>
    </w:p>
    <w:p w:rsidR="003F64FF" w:rsidRDefault="00FC554D">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highlight w:val="white"/>
        </w:rPr>
        <w:t xml:space="preserve">CARVALHO, Julia Gurgel do Amaral Freire de. </w:t>
      </w:r>
      <w:r>
        <w:rPr>
          <w:rFonts w:ascii="Times New Roman" w:eastAsia="Times New Roman" w:hAnsi="Times New Roman" w:cs="Times New Roman"/>
          <w:b/>
        </w:rPr>
        <w:t>Escolas Perambulantes</w:t>
      </w:r>
      <w:r>
        <w:rPr>
          <w:rFonts w:ascii="Times New Roman" w:eastAsia="Times New Roman" w:hAnsi="Times New Roman" w:cs="Times New Roman"/>
        </w:rPr>
        <w:t>: professoras e estudan</w:t>
      </w:r>
      <w:r>
        <w:rPr>
          <w:rFonts w:ascii="Times New Roman" w:eastAsia="Times New Roman" w:hAnsi="Times New Roman" w:cs="Times New Roman"/>
        </w:rPr>
        <w:t>tes que caminham pelas cidades. Dissertação (Mestrado em Educação) –Programa de Pós-graduação em Educação, Universidade Federal Fluminense, Niterói, 2022.</w:t>
      </w:r>
    </w:p>
    <w:p w:rsidR="003F64FF" w:rsidRDefault="00FC554D">
      <w:pPr>
        <w:widowControl w:val="0"/>
        <w:ind w:right="989"/>
        <w:jc w:val="both"/>
        <w:rPr>
          <w:rFonts w:ascii="Times New Roman" w:eastAsia="Times New Roman" w:hAnsi="Times New Roman" w:cs="Times New Roman"/>
        </w:rPr>
      </w:pPr>
      <w:r>
        <w:rPr>
          <w:rFonts w:ascii="Times New Roman" w:eastAsia="Times New Roman" w:hAnsi="Times New Roman" w:cs="Times New Roman"/>
        </w:rPr>
        <w:t xml:space="preserve">CERTEAU, Michel de. </w:t>
      </w:r>
      <w:r>
        <w:rPr>
          <w:rFonts w:ascii="Times New Roman" w:eastAsia="Times New Roman" w:hAnsi="Times New Roman" w:cs="Times New Roman"/>
          <w:b/>
        </w:rPr>
        <w:t>A invenção do cotidiano</w:t>
      </w:r>
      <w:r>
        <w:rPr>
          <w:rFonts w:ascii="Times New Roman" w:eastAsia="Times New Roman" w:hAnsi="Times New Roman" w:cs="Times New Roman"/>
        </w:rPr>
        <w:t>: 1. Artes de fazer. Petrópolis, RJ: Vozes, 2012.</w:t>
      </w:r>
    </w:p>
    <w:p w:rsidR="003F64FF" w:rsidRDefault="003F64FF">
      <w:pPr>
        <w:shd w:val="clear" w:color="auto" w:fill="FFFFFF"/>
        <w:spacing w:line="360" w:lineRule="auto"/>
        <w:jc w:val="both"/>
        <w:rPr>
          <w:rFonts w:ascii="Times New Roman" w:eastAsia="Times New Roman" w:hAnsi="Times New Roman" w:cs="Times New Roman"/>
          <w:sz w:val="23"/>
          <w:szCs w:val="23"/>
        </w:rPr>
      </w:pPr>
    </w:p>
    <w:p w:rsidR="003F64FF" w:rsidRDefault="00FC554D">
      <w:pPr>
        <w:widowControl w:val="0"/>
        <w:ind w:right="1255"/>
        <w:jc w:val="both"/>
        <w:rPr>
          <w:rFonts w:ascii="Times New Roman" w:eastAsia="Times New Roman" w:hAnsi="Times New Roman" w:cs="Times New Roman"/>
          <w:sz w:val="23"/>
          <w:szCs w:val="23"/>
        </w:rPr>
      </w:pPr>
      <w:bookmarkStart w:id="1" w:name="_heading=h.3j2qqm3" w:colFirst="0" w:colLast="0"/>
      <w:bookmarkEnd w:id="1"/>
      <w:r>
        <w:rPr>
          <w:rFonts w:ascii="Times New Roman" w:eastAsia="Times New Roman" w:hAnsi="Times New Roman" w:cs="Times New Roman"/>
        </w:rPr>
        <w:t>RIBEIRO</w:t>
      </w:r>
      <w:r>
        <w:rPr>
          <w:rFonts w:ascii="Times New Roman" w:eastAsia="Times New Roman" w:hAnsi="Times New Roman" w:cs="Times New Roman"/>
        </w:rPr>
        <w:t xml:space="preserve">, Tiago; SOUZA, Rafael de; SAMPAIO, Carmem Sanches (Orgs). </w:t>
      </w:r>
      <w:r>
        <w:rPr>
          <w:rFonts w:ascii="Times New Roman" w:eastAsia="Times New Roman" w:hAnsi="Times New Roman" w:cs="Times New Roman"/>
          <w:b/>
        </w:rPr>
        <w:t xml:space="preserve">Conversas como metodologia de pesquisa: por que não? </w:t>
      </w:r>
      <w:r>
        <w:rPr>
          <w:rFonts w:ascii="Times New Roman" w:eastAsia="Times New Roman" w:hAnsi="Times New Roman" w:cs="Times New Roman"/>
        </w:rPr>
        <w:t>Rio de Janeiro: Ayvu, 2018.</w:t>
      </w:r>
    </w:p>
    <w:sectPr w:rsidR="003F64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4D" w:rsidRDefault="00FC554D">
      <w:r>
        <w:separator/>
      </w:r>
    </w:p>
  </w:endnote>
  <w:endnote w:type="continuationSeparator" w:id="0">
    <w:p w:rsidR="00FC554D" w:rsidRDefault="00FC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3F64F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FC554D">
    <w:pPr>
      <w:pBdr>
        <w:top w:val="nil"/>
        <w:left w:val="nil"/>
        <w:bottom w:val="nil"/>
        <w:right w:val="nil"/>
        <w:between w:val="nil"/>
      </w:pBdr>
      <w:tabs>
        <w:tab w:val="center" w:pos="4252"/>
        <w:tab w:val="right" w:pos="8504"/>
      </w:tabs>
      <w:jc w:val="right"/>
      <w:rPr>
        <w:color w:val="000000"/>
      </w:rPr>
    </w:pPr>
    <w:r>
      <w:fldChar w:fldCharType="begin"/>
    </w:r>
    <w:r>
      <w:instrText>PAGE</w:instrText>
    </w:r>
    <w:r w:rsidR="00452E81">
      <w:fldChar w:fldCharType="separate"/>
    </w:r>
    <w:r w:rsidR="00452E8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3F64F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4D" w:rsidRDefault="00FC554D">
      <w:r>
        <w:separator/>
      </w:r>
    </w:p>
  </w:footnote>
  <w:footnote w:type="continuationSeparator" w:id="0">
    <w:p w:rsidR="00FC554D" w:rsidRDefault="00FC554D">
      <w:r>
        <w:continuationSeparator/>
      </w:r>
    </w:p>
  </w:footnote>
  <w:footnote w:id="1">
    <w:p w:rsidR="003F64FF" w:rsidRDefault="00FC554D">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Mestre em Educação pela Universidade Federal Fluminense (UFF), professora de História da rede privada, pesquisadora do Grupo de Estudos e Pesquisas Juventu</w:t>
      </w:r>
      <w:r>
        <w:rPr>
          <w:rFonts w:ascii="Times New Roman" w:eastAsia="Times New Roman" w:hAnsi="Times New Roman" w:cs="Times New Roman"/>
          <w:sz w:val="20"/>
          <w:szCs w:val="20"/>
        </w:rPr>
        <w:t>des, Infâncias e Cotidianos (JICs) da UFF. www.jicsuff.com</w:t>
      </w:r>
    </w:p>
  </w:footnote>
  <w:footnote w:id="2">
    <w:p w:rsidR="003F64FF" w:rsidRDefault="00FC554D">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Doutora em Educação pelo Programa de Pós-Graduação em Educação da UERJ,  professora do Colégio Pedro II, pesquisadora do Grupo de Estudos e Pesquisas Juventudes, Infâncias e Cotidianos (JICs) da </w:t>
      </w:r>
      <w:r>
        <w:rPr>
          <w:rFonts w:ascii="Times New Roman" w:eastAsia="Times New Roman" w:hAnsi="Times New Roman" w:cs="Times New Roman"/>
          <w:sz w:val="20"/>
          <w:szCs w:val="20"/>
        </w:rPr>
        <w:t>Universidade Federal Fluminense. www.jicsuff.com</w:t>
      </w:r>
    </w:p>
  </w:footnote>
  <w:footnote w:id="3">
    <w:p w:rsidR="003F64FF" w:rsidRDefault="00FC554D">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Uma apresentação mais detalhada das professoras-interlocutoras encontra-se na dissertação de Julia Gurgel Carvalho. Neste texto, assim como na pesquisa, optamos </w:t>
      </w:r>
      <w:r>
        <w:rPr>
          <w:rFonts w:ascii="Times New Roman" w:eastAsia="Times New Roman" w:hAnsi="Times New Roman" w:cs="Times New Roman"/>
          <w:sz w:val="20"/>
          <w:szCs w:val="20"/>
        </w:rPr>
        <w:t>por continuar nos referindo aos seus primeiros nomes, em conformidade com as autorizações prévias.</w:t>
      </w:r>
    </w:p>
  </w:footnote>
  <w:footnote w:id="4">
    <w:p w:rsidR="003F64FF" w:rsidRDefault="00FC554D">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color w:val="6AA84F"/>
          <w:sz w:val="20"/>
          <w:szCs w:val="20"/>
        </w:rPr>
        <w:t xml:space="preserve">O </w:t>
      </w:r>
      <w:r>
        <w:rPr>
          <w:rFonts w:ascii="Times New Roman" w:eastAsia="Times New Roman" w:hAnsi="Times New Roman" w:cs="Times New Roman"/>
          <w:sz w:val="20"/>
          <w:szCs w:val="20"/>
        </w:rPr>
        <w:t xml:space="preserve">Programa Institucional de Bolsas de Iniciação à Docência (PIBID) articula as universidades e as escolas públicas e tem como objetivo principal incentivar a formação inicial dos docentes dos </w:t>
      </w:r>
      <w:r>
        <w:rPr>
          <w:rFonts w:ascii="Times New Roman" w:eastAsia="Times New Roman" w:hAnsi="Times New Roman" w:cs="Times New Roman"/>
          <w:sz w:val="20"/>
          <w:szCs w:val="20"/>
        </w:rPr>
        <w:t xml:space="preserve">cursos de licenciatura na graduação, concedendo bolsas para estudantes das escolas públicas. </w:t>
      </w:r>
    </w:p>
  </w:footnote>
  <w:footnote w:id="5">
    <w:p w:rsidR="003F64FF" w:rsidRDefault="00FC554D">
      <w:pPr>
        <w:shd w:val="clear" w:color="auto" w:fill="FFFFFF"/>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disciplina de Pesquisa e Prática de Ensino (PPE) é obrigatória para os estudantes do curso de História-Licenciatura na Universidade Federal Fluminense (RJ).</w:t>
      </w:r>
    </w:p>
  </w:footnote>
  <w:footnote w:id="6">
    <w:p w:rsidR="003F64FF" w:rsidRDefault="00FC554D">
      <w:pPr>
        <w:widowControl w:val="0"/>
        <w:pBdr>
          <w:top w:val="nil"/>
          <w:left w:val="nil"/>
          <w:bottom w:val="nil"/>
          <w:right w:val="nil"/>
          <w:between w:val="nil"/>
        </w:pBdr>
        <w:shd w:val="clear" w:color="auto" w:fill="FFFFFF"/>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INP - Instituto de Pesquisa e Memória Pretos Novos, localizado na região portuária do Rio de Janeiro: </w:t>
      </w:r>
      <w:r>
        <w:rPr>
          <w:rFonts w:ascii="Times New Roman" w:eastAsia="Times New Roman" w:hAnsi="Times New Roman" w:cs="Times New Roman"/>
          <w:sz w:val="20"/>
          <w:szCs w:val="20"/>
        </w:rPr>
        <w:t xml:space="preserve">abriga um </w:t>
      </w:r>
      <w:r>
        <w:rPr>
          <w:rFonts w:ascii="Times New Roman" w:eastAsia="Times New Roman" w:hAnsi="Times New Roman" w:cs="Times New Roman"/>
          <w:sz w:val="20"/>
          <w:szCs w:val="20"/>
        </w:rPr>
        <w:t>sítio arqueológico em seu subsolo, o Cemitério dos Pretos Novos.</w:t>
      </w:r>
    </w:p>
  </w:footnote>
  <w:footnote w:id="7">
    <w:p w:rsidR="003F64FF" w:rsidRDefault="00FC554D">
      <w:pPr>
        <w:shd w:val="clear" w:color="auto" w:fill="FFFFFF"/>
        <w:tabs>
          <w:tab w:val="left" w:pos="3518"/>
          <w:tab w:val="left" w:pos="4394"/>
          <w:tab w:val="left" w:pos="6061"/>
          <w:tab w:val="left" w:pos="7203"/>
          <w:tab w:val="left" w:pos="8362"/>
          <w:tab w:val="left" w:pos="10134"/>
        </w:tabs>
        <w:spacing w:before="23"/>
        <w:ind w:right="676"/>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Museu do Negro se encontra no centro da cidade do Rio de Janeiro, na Igrej</w:t>
      </w:r>
      <w:r>
        <w:rPr>
          <w:rFonts w:ascii="Times New Roman" w:eastAsia="Times New Roman" w:hAnsi="Times New Roman" w:cs="Times New Roman"/>
          <w:sz w:val="20"/>
          <w:szCs w:val="20"/>
        </w:rPr>
        <w:t>a Nossa Senhora do Rosário e São Benedito dos Homens Pretos.</w:t>
      </w:r>
    </w:p>
    <w:p w:rsidR="003F64FF" w:rsidRDefault="003F64FF">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3F64F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FC554D">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FF" w:rsidRDefault="003F64F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FF"/>
    <w:rsid w:val="003F64FF"/>
    <w:rsid w:val="00452E81"/>
    <w:rsid w:val="00FC5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4A75-5479-4ADA-A0FB-2422A76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FE55CB"/>
    <w:pPr>
      <w:keepNext/>
      <w:keepLines/>
      <w:widowControl w:val="0"/>
      <w:autoSpaceDE w:val="0"/>
      <w:autoSpaceDN w:val="0"/>
      <w:spacing w:before="40"/>
      <w:outlineLvl w:val="6"/>
    </w:pPr>
    <w:rPr>
      <w:rFonts w:ascii="Times New Roman" w:eastAsiaTheme="majorEastAsia" w:hAnsi="Times New Roman" w:cstheme="majorBidi"/>
      <w:color w:val="595959" w:themeColor="text1" w:themeTint="A6"/>
      <w:sz w:val="22"/>
      <w:szCs w:val="22"/>
      <w:lang w:val="pt-PT" w:eastAsia="en-US"/>
    </w:rPr>
  </w:style>
  <w:style w:type="paragraph" w:styleId="Ttulo8">
    <w:name w:val="heading 8"/>
    <w:basedOn w:val="Normal"/>
    <w:next w:val="Normal"/>
    <w:link w:val="Ttulo8Char"/>
    <w:uiPriority w:val="9"/>
    <w:semiHidden/>
    <w:unhideWhenUsed/>
    <w:qFormat/>
    <w:rsid w:val="00FE55CB"/>
    <w:pPr>
      <w:keepNext/>
      <w:keepLines/>
      <w:widowControl w:val="0"/>
      <w:autoSpaceDE w:val="0"/>
      <w:autoSpaceDN w:val="0"/>
      <w:outlineLvl w:val="7"/>
    </w:pPr>
    <w:rPr>
      <w:rFonts w:ascii="Times New Roman" w:eastAsiaTheme="majorEastAsia" w:hAnsi="Times New Roman" w:cstheme="majorBidi"/>
      <w:i/>
      <w:iCs/>
      <w:color w:val="272727" w:themeColor="text1" w:themeTint="D8"/>
      <w:sz w:val="22"/>
      <w:szCs w:val="22"/>
      <w:lang w:val="pt-PT" w:eastAsia="en-US"/>
    </w:rPr>
  </w:style>
  <w:style w:type="paragraph" w:styleId="Ttulo9">
    <w:name w:val="heading 9"/>
    <w:basedOn w:val="Normal"/>
    <w:next w:val="Normal"/>
    <w:link w:val="Ttulo9Char"/>
    <w:uiPriority w:val="9"/>
    <w:semiHidden/>
    <w:unhideWhenUsed/>
    <w:qFormat/>
    <w:rsid w:val="00FE55CB"/>
    <w:pPr>
      <w:keepNext/>
      <w:keepLines/>
      <w:widowControl w:val="0"/>
      <w:autoSpaceDE w:val="0"/>
      <w:autoSpaceDN w:val="0"/>
      <w:outlineLvl w:val="8"/>
    </w:pPr>
    <w:rPr>
      <w:rFonts w:ascii="Times New Roman" w:eastAsiaTheme="majorEastAsia" w:hAnsi="Times New Roman" w:cstheme="majorBidi"/>
      <w:color w:val="272727" w:themeColor="text1" w:themeTint="D8"/>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1"/>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D13F23"/>
    <w:pPr>
      <w:widowControl w:val="0"/>
      <w:autoSpaceDE w:val="0"/>
      <w:autoSpaceDN w:val="0"/>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D13F23"/>
    <w:rPr>
      <w:rFonts w:ascii="Times New Roman" w:eastAsia="Times New Roman" w:hAnsi="Times New Roman" w:cs="Times New Roman"/>
      <w:lang w:val="pt-PT" w:eastAsia="en-US"/>
    </w:rPr>
  </w:style>
  <w:style w:type="paragraph" w:styleId="Textodenotaderodap">
    <w:name w:val="footnote text"/>
    <w:basedOn w:val="Normal"/>
    <w:link w:val="TextodenotaderodapChar"/>
    <w:uiPriority w:val="99"/>
    <w:semiHidden/>
    <w:unhideWhenUsed/>
    <w:rsid w:val="00ED4BE1"/>
    <w:rPr>
      <w:sz w:val="20"/>
      <w:szCs w:val="20"/>
    </w:rPr>
  </w:style>
  <w:style w:type="character" w:customStyle="1" w:styleId="TextodenotaderodapChar">
    <w:name w:val="Texto de nota de rodapé Char"/>
    <w:basedOn w:val="Fontepargpadro"/>
    <w:link w:val="Textodenotaderodap"/>
    <w:uiPriority w:val="99"/>
    <w:semiHidden/>
    <w:rsid w:val="00ED4BE1"/>
    <w:rPr>
      <w:sz w:val="20"/>
      <w:szCs w:val="20"/>
    </w:rPr>
  </w:style>
  <w:style w:type="character" w:styleId="Refdenotaderodap">
    <w:name w:val="footnote reference"/>
    <w:basedOn w:val="Fontepargpadro"/>
    <w:uiPriority w:val="99"/>
    <w:semiHidden/>
    <w:unhideWhenUsed/>
    <w:rsid w:val="00ED4BE1"/>
    <w:rPr>
      <w:vertAlign w:val="superscript"/>
    </w:rPr>
  </w:style>
  <w:style w:type="character" w:customStyle="1" w:styleId="Ttulo7Char">
    <w:name w:val="Título 7 Char"/>
    <w:basedOn w:val="Fontepargpadro"/>
    <w:link w:val="Ttulo7"/>
    <w:uiPriority w:val="9"/>
    <w:semiHidden/>
    <w:rsid w:val="00FE55CB"/>
    <w:rPr>
      <w:rFonts w:ascii="Times New Roman" w:eastAsiaTheme="majorEastAsia" w:hAnsi="Times New Roman" w:cstheme="majorBidi"/>
      <w:color w:val="595959" w:themeColor="text1" w:themeTint="A6"/>
      <w:sz w:val="22"/>
      <w:szCs w:val="22"/>
      <w:lang w:val="pt-PT" w:eastAsia="en-US"/>
    </w:rPr>
  </w:style>
  <w:style w:type="character" w:customStyle="1" w:styleId="Ttulo8Char">
    <w:name w:val="Título 8 Char"/>
    <w:basedOn w:val="Fontepargpadro"/>
    <w:link w:val="Ttulo8"/>
    <w:uiPriority w:val="9"/>
    <w:semiHidden/>
    <w:rsid w:val="00FE55CB"/>
    <w:rPr>
      <w:rFonts w:ascii="Times New Roman" w:eastAsiaTheme="majorEastAsia" w:hAnsi="Times New Roman" w:cstheme="majorBidi"/>
      <w:i/>
      <w:iCs/>
      <w:color w:val="272727" w:themeColor="text1" w:themeTint="D8"/>
      <w:sz w:val="22"/>
      <w:szCs w:val="22"/>
      <w:lang w:val="pt-PT" w:eastAsia="en-US"/>
    </w:rPr>
  </w:style>
  <w:style w:type="character" w:customStyle="1" w:styleId="Ttulo9Char">
    <w:name w:val="Título 9 Char"/>
    <w:basedOn w:val="Fontepargpadro"/>
    <w:link w:val="Ttulo9"/>
    <w:uiPriority w:val="9"/>
    <w:semiHidden/>
    <w:rsid w:val="00FE55CB"/>
    <w:rPr>
      <w:rFonts w:ascii="Times New Roman" w:eastAsiaTheme="majorEastAsia" w:hAnsi="Times New Roman" w:cstheme="majorBidi"/>
      <w:color w:val="272727" w:themeColor="text1" w:themeTint="D8"/>
      <w:sz w:val="22"/>
      <w:szCs w:val="22"/>
      <w:lang w:val="pt-PT" w:eastAsia="en-US"/>
    </w:rPr>
  </w:style>
  <w:style w:type="character" w:customStyle="1" w:styleId="Ttulo1Char">
    <w:name w:val="Título 1 Char"/>
    <w:basedOn w:val="Fontepargpadro"/>
    <w:link w:val="Ttulo1"/>
    <w:uiPriority w:val="9"/>
    <w:rsid w:val="00FE55CB"/>
    <w:rPr>
      <w:b/>
      <w:sz w:val="48"/>
      <w:szCs w:val="48"/>
    </w:rPr>
  </w:style>
  <w:style w:type="character" w:customStyle="1" w:styleId="Ttulo3Char">
    <w:name w:val="Título 3 Char"/>
    <w:basedOn w:val="Fontepargpadro"/>
    <w:link w:val="Ttulo3"/>
    <w:uiPriority w:val="9"/>
    <w:semiHidden/>
    <w:rsid w:val="00FE55CB"/>
    <w:rPr>
      <w:b/>
      <w:sz w:val="28"/>
      <w:szCs w:val="28"/>
    </w:rPr>
  </w:style>
  <w:style w:type="character" w:customStyle="1" w:styleId="Ttulo4Char">
    <w:name w:val="Título 4 Char"/>
    <w:basedOn w:val="Fontepargpadro"/>
    <w:link w:val="Ttulo4"/>
    <w:uiPriority w:val="9"/>
    <w:semiHidden/>
    <w:rsid w:val="00FE55CB"/>
    <w:rPr>
      <w:b/>
    </w:rPr>
  </w:style>
  <w:style w:type="character" w:customStyle="1" w:styleId="Ttulo5Char">
    <w:name w:val="Título 5 Char"/>
    <w:basedOn w:val="Fontepargpadro"/>
    <w:link w:val="Ttulo5"/>
    <w:uiPriority w:val="9"/>
    <w:semiHidden/>
    <w:rsid w:val="00FE55CB"/>
    <w:rPr>
      <w:b/>
      <w:sz w:val="22"/>
      <w:szCs w:val="22"/>
    </w:rPr>
  </w:style>
  <w:style w:type="character" w:customStyle="1" w:styleId="Ttulo6Char">
    <w:name w:val="Título 6 Char"/>
    <w:basedOn w:val="Fontepargpadro"/>
    <w:link w:val="Ttulo6"/>
    <w:uiPriority w:val="9"/>
    <w:semiHidden/>
    <w:rsid w:val="00FE55CB"/>
    <w:rPr>
      <w:b/>
      <w:sz w:val="20"/>
      <w:szCs w:val="20"/>
    </w:rPr>
  </w:style>
  <w:style w:type="character" w:customStyle="1" w:styleId="TtuloChar">
    <w:name w:val="Título Char"/>
    <w:basedOn w:val="Fontepargpadro"/>
    <w:link w:val="Ttulo"/>
    <w:uiPriority w:val="10"/>
    <w:rsid w:val="00FE55CB"/>
    <w:rPr>
      <w:b/>
      <w:sz w:val="72"/>
      <w:szCs w:val="72"/>
    </w:rPr>
  </w:style>
  <w:style w:type="character" w:customStyle="1" w:styleId="SubttuloChar">
    <w:name w:val="Subtítulo Char"/>
    <w:basedOn w:val="Fontepargpadro"/>
    <w:link w:val="Subttulo"/>
    <w:uiPriority w:val="11"/>
    <w:rsid w:val="00FE55CB"/>
    <w:rPr>
      <w:rFonts w:ascii="Georgia" w:eastAsia="Georgia" w:hAnsi="Georgia" w:cs="Georgia"/>
      <w:i/>
      <w:color w:val="666666"/>
      <w:sz w:val="48"/>
      <w:szCs w:val="48"/>
    </w:rPr>
  </w:style>
  <w:style w:type="paragraph" w:styleId="Citao">
    <w:name w:val="Quote"/>
    <w:basedOn w:val="Normal"/>
    <w:next w:val="Normal"/>
    <w:link w:val="CitaoChar"/>
    <w:uiPriority w:val="29"/>
    <w:qFormat/>
    <w:rsid w:val="00FE55CB"/>
    <w:pPr>
      <w:widowControl w:val="0"/>
      <w:autoSpaceDE w:val="0"/>
      <w:autoSpaceDN w:val="0"/>
      <w:spacing w:before="160"/>
      <w:jc w:val="center"/>
    </w:pPr>
    <w:rPr>
      <w:rFonts w:ascii="Times New Roman" w:eastAsia="Times New Roman" w:hAnsi="Times New Roman" w:cs="Times New Roman"/>
      <w:i/>
      <w:iCs/>
      <w:color w:val="404040" w:themeColor="text1" w:themeTint="BF"/>
      <w:sz w:val="22"/>
      <w:szCs w:val="22"/>
      <w:lang w:val="pt-PT" w:eastAsia="en-US"/>
    </w:rPr>
  </w:style>
  <w:style w:type="character" w:customStyle="1" w:styleId="CitaoChar">
    <w:name w:val="Citação Char"/>
    <w:basedOn w:val="Fontepargpadro"/>
    <w:link w:val="Citao"/>
    <w:uiPriority w:val="29"/>
    <w:rsid w:val="00FE55CB"/>
    <w:rPr>
      <w:rFonts w:ascii="Times New Roman" w:eastAsia="Times New Roman" w:hAnsi="Times New Roman" w:cs="Times New Roman"/>
      <w:i/>
      <w:iCs/>
      <w:color w:val="404040" w:themeColor="text1" w:themeTint="BF"/>
      <w:sz w:val="22"/>
      <w:szCs w:val="22"/>
      <w:lang w:val="pt-PT" w:eastAsia="en-US"/>
    </w:rPr>
  </w:style>
  <w:style w:type="character" w:styleId="nfaseIntensa">
    <w:name w:val="Intense Emphasis"/>
    <w:basedOn w:val="Fontepargpadro"/>
    <w:uiPriority w:val="21"/>
    <w:qFormat/>
    <w:rsid w:val="00FE55CB"/>
    <w:rPr>
      <w:i/>
      <w:iCs/>
      <w:color w:val="2F5496" w:themeColor="accent1" w:themeShade="BF"/>
    </w:rPr>
  </w:style>
  <w:style w:type="paragraph" w:styleId="CitaoIntensa">
    <w:name w:val="Intense Quote"/>
    <w:basedOn w:val="Normal"/>
    <w:next w:val="Normal"/>
    <w:link w:val="CitaoIntensaChar"/>
    <w:uiPriority w:val="30"/>
    <w:qFormat/>
    <w:rsid w:val="00FE55CB"/>
    <w:pPr>
      <w:widowControl w:val="0"/>
      <w:pBdr>
        <w:top w:val="single" w:sz="4" w:space="10" w:color="2F5496" w:themeColor="accent1" w:themeShade="BF"/>
        <w:bottom w:val="single" w:sz="4" w:space="10" w:color="2F5496" w:themeColor="accent1" w:themeShade="BF"/>
      </w:pBdr>
      <w:autoSpaceDE w:val="0"/>
      <w:autoSpaceDN w:val="0"/>
      <w:spacing w:before="360" w:after="360"/>
      <w:ind w:left="864" w:right="864"/>
      <w:jc w:val="center"/>
    </w:pPr>
    <w:rPr>
      <w:rFonts w:ascii="Times New Roman" w:eastAsia="Times New Roman" w:hAnsi="Times New Roman" w:cs="Times New Roman"/>
      <w:i/>
      <w:iCs/>
      <w:color w:val="2F5496" w:themeColor="accent1" w:themeShade="BF"/>
      <w:sz w:val="22"/>
      <w:szCs w:val="22"/>
      <w:lang w:val="pt-PT" w:eastAsia="en-US"/>
    </w:rPr>
  </w:style>
  <w:style w:type="character" w:customStyle="1" w:styleId="CitaoIntensaChar">
    <w:name w:val="Citação Intensa Char"/>
    <w:basedOn w:val="Fontepargpadro"/>
    <w:link w:val="CitaoIntensa"/>
    <w:uiPriority w:val="30"/>
    <w:rsid w:val="00FE55CB"/>
    <w:rPr>
      <w:rFonts w:ascii="Times New Roman" w:eastAsia="Times New Roman" w:hAnsi="Times New Roman" w:cs="Times New Roman"/>
      <w:i/>
      <w:iCs/>
      <w:color w:val="2F5496" w:themeColor="accent1" w:themeShade="BF"/>
      <w:sz w:val="22"/>
      <w:szCs w:val="22"/>
      <w:lang w:val="pt-PT" w:eastAsia="en-US"/>
    </w:rPr>
  </w:style>
  <w:style w:type="character" w:styleId="RefernciaIntensa">
    <w:name w:val="Intense Reference"/>
    <w:basedOn w:val="Fontepargpadro"/>
    <w:uiPriority w:val="32"/>
    <w:qFormat/>
    <w:rsid w:val="00FE55CB"/>
    <w:rPr>
      <w:b/>
      <w:bCs/>
      <w:smallCaps/>
      <w:color w:val="2F5496" w:themeColor="accent1" w:themeShade="BF"/>
      <w:spacing w:val="5"/>
    </w:rPr>
  </w:style>
  <w:style w:type="paragraph" w:styleId="Sumrio1">
    <w:name w:val="toc 1"/>
    <w:basedOn w:val="Normal"/>
    <w:uiPriority w:val="1"/>
    <w:qFormat/>
    <w:rsid w:val="00FE55CB"/>
    <w:pPr>
      <w:widowControl w:val="0"/>
      <w:autoSpaceDE w:val="0"/>
      <w:autoSpaceDN w:val="0"/>
      <w:spacing w:before="552"/>
      <w:ind w:left="1702"/>
    </w:pPr>
    <w:rPr>
      <w:rFonts w:ascii="Times New Roman" w:eastAsia="Times New Roman" w:hAnsi="Times New Roman" w:cs="Times New Roman"/>
      <w:b/>
      <w:bCs/>
      <w:lang w:val="pt-PT" w:eastAsia="en-US"/>
    </w:rPr>
  </w:style>
  <w:style w:type="paragraph" w:styleId="Sumrio2">
    <w:name w:val="toc 2"/>
    <w:basedOn w:val="Normal"/>
    <w:uiPriority w:val="1"/>
    <w:qFormat/>
    <w:rsid w:val="00FE55CB"/>
    <w:pPr>
      <w:widowControl w:val="0"/>
      <w:autoSpaceDE w:val="0"/>
      <w:autoSpaceDN w:val="0"/>
      <w:spacing w:before="1"/>
      <w:ind w:left="2410"/>
    </w:pPr>
    <w:rPr>
      <w:rFonts w:ascii="Times New Roman" w:eastAsia="Times New Roman" w:hAnsi="Times New Roman" w:cs="Times New Roman"/>
      <w:lang w:val="pt-PT" w:eastAsia="en-US"/>
    </w:rPr>
  </w:style>
  <w:style w:type="paragraph" w:customStyle="1" w:styleId="TableParagraph">
    <w:name w:val="Table Paragraph"/>
    <w:basedOn w:val="Normal"/>
    <w:uiPriority w:val="1"/>
    <w:qFormat/>
    <w:rsid w:val="00FE55CB"/>
    <w:pPr>
      <w:widowControl w:val="0"/>
      <w:autoSpaceDE w:val="0"/>
      <w:autoSpaceDN w:val="0"/>
    </w:pPr>
    <w:rPr>
      <w:rFonts w:ascii="Times New Roman" w:eastAsia="Times New Roman" w:hAnsi="Times New Roman" w:cs="Times New Roman"/>
      <w:sz w:val="22"/>
      <w:szCs w:val="22"/>
      <w:lang w:val="pt-PT" w:eastAsia="en-US"/>
    </w:rPr>
  </w:style>
  <w:style w:type="character" w:styleId="Refdecomentrio">
    <w:name w:val="annotation reference"/>
    <w:basedOn w:val="Fontepargpadro"/>
    <w:uiPriority w:val="99"/>
    <w:semiHidden/>
    <w:unhideWhenUsed/>
    <w:rsid w:val="00FF25EE"/>
    <w:rPr>
      <w:sz w:val="16"/>
      <w:szCs w:val="16"/>
    </w:rPr>
  </w:style>
  <w:style w:type="paragraph" w:styleId="Textodecomentrio">
    <w:name w:val="annotation text"/>
    <w:basedOn w:val="Normal"/>
    <w:link w:val="TextodecomentrioChar"/>
    <w:uiPriority w:val="99"/>
    <w:unhideWhenUsed/>
    <w:rsid w:val="00FF25EE"/>
    <w:rPr>
      <w:sz w:val="20"/>
      <w:szCs w:val="20"/>
    </w:rPr>
  </w:style>
  <w:style w:type="character" w:customStyle="1" w:styleId="TextodecomentrioChar">
    <w:name w:val="Texto de comentário Char"/>
    <w:basedOn w:val="Fontepargpadro"/>
    <w:link w:val="Textodecomentrio"/>
    <w:uiPriority w:val="99"/>
    <w:rsid w:val="00FF25EE"/>
    <w:rPr>
      <w:sz w:val="20"/>
      <w:szCs w:val="20"/>
    </w:rPr>
  </w:style>
  <w:style w:type="paragraph" w:styleId="Assuntodocomentrio">
    <w:name w:val="annotation subject"/>
    <w:basedOn w:val="Textodecomentrio"/>
    <w:next w:val="Textodecomentrio"/>
    <w:link w:val="AssuntodocomentrioChar"/>
    <w:uiPriority w:val="99"/>
    <w:semiHidden/>
    <w:unhideWhenUsed/>
    <w:rsid w:val="00FF25EE"/>
    <w:rPr>
      <w:b/>
      <w:bCs/>
    </w:rPr>
  </w:style>
  <w:style w:type="character" w:customStyle="1" w:styleId="AssuntodocomentrioChar">
    <w:name w:val="Assunto do comentário Char"/>
    <w:basedOn w:val="TextodecomentrioChar"/>
    <w:link w:val="Assuntodocomentrio"/>
    <w:uiPriority w:val="99"/>
    <w:semiHidden/>
    <w:rsid w:val="00FF25EE"/>
    <w:rPr>
      <w:b/>
      <w:bCs/>
      <w:sz w:val="20"/>
      <w:szCs w:val="20"/>
    </w:rPr>
  </w:style>
  <w:style w:type="paragraph" w:customStyle="1" w:styleId="Default">
    <w:name w:val="Default"/>
    <w:rsid w:val="00AE248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RAF+zzyFz6i1jiHfYb11nF5A==">CgMxLjAyCWguM2oycXFtMzgAciExaTBOeDJPenBzaVVyajhlYll1dWpzbG9ZbE4xVTFvZHM=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Conta da Microsoft</cp:lastModifiedBy>
  <cp:revision>2</cp:revision>
  <dcterms:created xsi:type="dcterms:W3CDTF">2024-05-31T15:23:00Z</dcterms:created>
  <dcterms:modified xsi:type="dcterms:W3CDTF">2024-05-31T15:23:00Z</dcterms:modified>
</cp:coreProperties>
</file>