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0" w:line="276" w:lineRule="auto"/>
        <w:ind w:left="1" w:right="284" w:hanging="3"/>
        <w:jc w:val="center"/>
        <w:rPr>
          <w:color w:val="000000"/>
          <w:sz w:val="32"/>
          <w:szCs w:val="32"/>
        </w:rPr>
      </w:pPr>
      <w:r w:rsidDel="00000000" w:rsidR="00000000" w:rsidRPr="00000000">
        <w:rPr>
          <w:b w:val="1"/>
          <w:color w:val="000000"/>
          <w:sz w:val="32"/>
          <w:szCs w:val="32"/>
          <w:rtl w:val="0"/>
        </w:rPr>
        <w:t xml:space="preserve">MECANISMO DE PRIORIZACIÓN PARA FOCALIZAR EL ACOMPAÑAMIENTO EN CARRERAS DE PREGRADO Y SU CONTRIBUCIÓN A LA PERMANENCIA DE ESTUDIANTES DE LA UNIVERSIDAD DE LA FRONTERA</w:t>
      </w:r>
      <w:r w:rsidDel="00000000" w:rsidR="00000000" w:rsidRPr="00000000">
        <w:rPr>
          <w:rtl w:val="0"/>
        </w:rPr>
      </w:r>
    </w:p>
    <w:p w:rsidR="00000000" w:rsidDel="00000000" w:rsidP="00000000" w:rsidRDefault="00000000" w:rsidRPr="00000000" w14:paraId="00000002">
      <w:pPr>
        <w:spacing w:after="0" w:lineRule="auto"/>
        <w:ind w:left="0" w:hanging="2"/>
        <w:rPr>
          <w:sz w:val="24"/>
          <w:szCs w:val="24"/>
        </w:rPr>
      </w:pPr>
      <w:r w:rsidDel="00000000" w:rsidR="00000000" w:rsidRPr="00000000">
        <w:rPr>
          <w:rtl w:val="0"/>
        </w:rPr>
      </w:r>
    </w:p>
    <w:p w:rsidR="00000000" w:rsidDel="00000000" w:rsidP="00000000" w:rsidRDefault="00000000" w:rsidRPr="00000000" w14:paraId="00000003">
      <w:pPr>
        <w:tabs>
          <w:tab w:val="left" w:pos="7078"/>
          <w:tab w:val="left" w:pos="9638"/>
        </w:tabs>
        <w:ind w:left="0" w:hanging="2"/>
        <w:rPr>
          <w:sz w:val="24"/>
          <w:szCs w:val="24"/>
        </w:rPr>
      </w:pPr>
      <w:r w:rsidDel="00000000" w:rsidR="00000000" w:rsidRPr="00000000">
        <w:rPr>
          <w:b w:val="1"/>
          <w:sz w:val="24"/>
          <w:szCs w:val="24"/>
          <w:rtl w:val="0"/>
        </w:rPr>
        <w:t xml:space="preserve">Línea Temática 4</w:t>
      </w:r>
      <w:r w:rsidDel="00000000" w:rsidR="00000000" w:rsidRPr="00000000">
        <w:rPr>
          <w:sz w:val="24"/>
          <w:szCs w:val="24"/>
          <w:rtl w:val="0"/>
        </w:rPr>
        <w:t xml:space="preserve">: Prácticas de integración universitaria para la reducción del abandono.</w:t>
      </w:r>
    </w:p>
    <w:p w:rsidR="00000000" w:rsidDel="00000000" w:rsidP="00000000" w:rsidRDefault="00000000" w:rsidRPr="00000000" w14:paraId="00000004">
      <w:pPr>
        <w:tabs>
          <w:tab w:val="left" w:pos="7078"/>
          <w:tab w:val="left" w:pos="9638"/>
        </w:tabs>
        <w:ind w:left="0" w:hanging="2"/>
        <w:rPr>
          <w:sz w:val="24"/>
          <w:szCs w:val="24"/>
        </w:rPr>
      </w:pPr>
      <w:r w:rsidDel="00000000" w:rsidR="00000000" w:rsidRPr="00000000">
        <w:rPr>
          <w:rtl w:val="0"/>
        </w:rPr>
      </w:r>
    </w:p>
    <w:p w:rsidR="00000000" w:rsidDel="00000000" w:rsidP="00000000" w:rsidRDefault="00000000" w:rsidRPr="00000000" w14:paraId="00000005">
      <w:pPr>
        <w:tabs>
          <w:tab w:val="left" w:pos="9638"/>
        </w:tabs>
        <w:ind w:left="0" w:hanging="2"/>
        <w:jc w:val="right"/>
        <w:rPr>
          <w:i w:val="1"/>
          <w:color w:val="000000"/>
          <w:sz w:val="24"/>
          <w:szCs w:val="24"/>
        </w:rPr>
      </w:pPr>
      <w:bookmarkStart w:colFirst="0" w:colLast="0" w:name="_heading=h.30j0zll" w:id="0"/>
      <w:bookmarkEnd w:id="0"/>
      <w:r w:rsidDel="00000000" w:rsidR="00000000" w:rsidRPr="00000000">
        <w:rPr>
          <w:i w:val="1"/>
          <w:color w:val="000000"/>
          <w:sz w:val="24"/>
          <w:szCs w:val="24"/>
          <w:rtl w:val="0"/>
        </w:rPr>
        <w:t xml:space="preserve">Silvia Catalina Oñate Cheuqueo, Universidad de La Frontera, </w:t>
      </w:r>
      <w:r w:rsidDel="00000000" w:rsidR="00000000" w:rsidRPr="00000000">
        <w:rPr>
          <w:i w:val="1"/>
          <w:sz w:val="24"/>
          <w:szCs w:val="24"/>
          <w:rtl w:val="0"/>
        </w:rPr>
        <w:t xml:space="preserve">s</w:t>
      </w:r>
      <w:r w:rsidDel="00000000" w:rsidR="00000000" w:rsidRPr="00000000">
        <w:rPr>
          <w:i w:val="1"/>
          <w:color w:val="000000"/>
          <w:sz w:val="24"/>
          <w:szCs w:val="24"/>
          <w:rtl w:val="0"/>
        </w:rPr>
        <w:t xml:space="preserve">ilvia.onate@ufrontera.cl</w:t>
        <w:br w:type="textWrapping"/>
        <w:t xml:space="preserve">Gabriela Isidora Pedrals Pinochet, Universidad de La Frontera, </w:t>
      </w:r>
      <w:r w:rsidDel="00000000" w:rsidR="00000000" w:rsidRPr="00000000">
        <w:rPr>
          <w:i w:val="1"/>
          <w:sz w:val="24"/>
          <w:szCs w:val="24"/>
          <w:rtl w:val="0"/>
        </w:rPr>
        <w:t xml:space="preserve">g</w:t>
      </w:r>
      <w:r w:rsidDel="00000000" w:rsidR="00000000" w:rsidRPr="00000000">
        <w:rPr>
          <w:i w:val="1"/>
          <w:color w:val="000000"/>
          <w:sz w:val="24"/>
          <w:szCs w:val="24"/>
          <w:rtl w:val="0"/>
        </w:rPr>
        <w:t xml:space="preserve">abriela.pedrals@ufrontera.cl</w:t>
        <w:br w:type="textWrapp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spacing w:line="240" w:lineRule="auto"/>
        <w:ind w:left="0" w:hanging="2"/>
        <w:rPr>
          <w:sz w:val="24"/>
          <w:szCs w:val="24"/>
          <w:vertAlign w:val="baseline"/>
        </w:rPr>
      </w:pPr>
      <w:r w:rsidDel="00000000" w:rsidR="00000000" w:rsidRPr="00000000">
        <w:rPr>
          <w:b w:val="1"/>
          <w:sz w:val="24"/>
          <w:szCs w:val="24"/>
          <w:rtl w:val="0"/>
        </w:rPr>
        <w:t xml:space="preserve">Resumen</w:t>
      </w:r>
      <w:r w:rsidDel="00000000" w:rsidR="00000000" w:rsidRPr="00000000">
        <w:rPr>
          <w:sz w:val="24"/>
          <w:szCs w:val="24"/>
          <w:rtl w:val="0"/>
        </w:rPr>
        <w:t xml:space="preserve">. </w:t>
      </w:r>
      <w:r w:rsidDel="00000000" w:rsidR="00000000" w:rsidRPr="00000000">
        <w:rPr>
          <w:sz w:val="24"/>
          <w:szCs w:val="24"/>
          <w:vertAlign w:val="baseline"/>
          <w:rtl w:val="0"/>
        </w:rPr>
        <w:t xml:space="preserve">Durante los últimos años, las instituciones de educación superior han definido mecanismos que permiten detectar y responder oportunamente a las diversas necesidades de las y los estudiantes desde su ingreso, dentro de las cuales aquellas que se vinculan a la deserción estudiantil cobran relevancia. En este contexto, la Universidad de La Frontera, específicamente el Programa de Apoyo Académico al Estudiante UFRO (PAAU), el cual tiene como objetivo favorecer el rendimiento académico y adaptación universitaria de primer a tercer año, contribuye a la permanencia a través de estrategias de acompañamiento que abordan la progresión académica.</w:t>
      </w:r>
    </w:p>
    <w:p w:rsidR="00000000" w:rsidDel="00000000" w:rsidP="00000000" w:rsidRDefault="00000000" w:rsidRPr="00000000" w14:paraId="00000007">
      <w:pPr>
        <w:spacing w:line="240" w:lineRule="auto"/>
        <w:ind w:left="0" w:firstLine="0"/>
        <w:rPr>
          <w:sz w:val="24"/>
          <w:szCs w:val="24"/>
          <w:vertAlign w:val="baseline"/>
        </w:rPr>
      </w:pPr>
      <w:r w:rsidDel="00000000" w:rsidR="00000000" w:rsidRPr="00000000">
        <w:rPr>
          <w:sz w:val="24"/>
          <w:szCs w:val="24"/>
          <w:vertAlign w:val="baseline"/>
          <w:rtl w:val="0"/>
        </w:rPr>
        <w:t xml:space="preserve">Frente a la necesidad de focalizar el acompañamiento en las carreras de Pregrado, se presenta en este trabajo el diseño e implementación de la primera etapa del mecanismo de priorización del PAAU, con el objetivo de evaluar la pertinencia de definir un grupo objetivo de estudiantes para priorizar el acompañamiento. Esta presentación contempla la exposición del análisis de los criterios iniciales de riesgo académico y de los resultados de permanencia semestral de los y las estudiantes prioritarios de primer año que participan del Programa.</w:t>
      </w:r>
    </w:p>
    <w:p w:rsidR="00000000" w:rsidDel="00000000" w:rsidP="00000000" w:rsidRDefault="00000000" w:rsidRPr="00000000" w14:paraId="00000008">
      <w:pPr>
        <w:spacing w:line="240" w:lineRule="auto"/>
        <w:ind w:left="0" w:firstLine="0"/>
        <w:rPr>
          <w:sz w:val="24"/>
          <w:szCs w:val="24"/>
          <w:vertAlign w:val="baseline"/>
        </w:rPr>
      </w:pPr>
      <w:r w:rsidDel="00000000" w:rsidR="00000000" w:rsidRPr="00000000">
        <w:rPr>
          <w:sz w:val="24"/>
          <w:szCs w:val="24"/>
          <w:vertAlign w:val="baseline"/>
          <w:rtl w:val="0"/>
        </w:rPr>
        <w:t xml:space="preserve">La primera etapa del mecanismo pretende aportar a los indicadores institucionales a través de la definición de un grupo objetivo, considerando la caracterización de la cohorte de ingreso. Esta categoriza a las y los estudiantes de cada Facultad de acuerdo con puntajes estandarizados en Chile para el ingreso a la Educación Superior. Para determinar al grupo prioritario, se analizan los antecedentes académicos de las cohortes 2019 y 2020 y sus datos de permanencia de los tres primeros años en la Universidad. Esto permite evidenciar que el grupo que ingresa con antecedentes académicos bajo el promedio de su Facultad es aquel que al tercer año presenta menor porcentaje de permanencia.</w:t>
      </w:r>
    </w:p>
    <w:p w:rsidR="00000000" w:rsidDel="00000000" w:rsidP="00000000" w:rsidRDefault="00000000" w:rsidRPr="00000000" w14:paraId="00000009">
      <w:pPr>
        <w:spacing w:line="240" w:lineRule="auto"/>
        <w:ind w:left="0" w:firstLine="0"/>
        <w:rPr>
          <w:sz w:val="24"/>
          <w:szCs w:val="24"/>
          <w:vertAlign w:val="baseline"/>
        </w:rPr>
      </w:pPr>
      <w:r w:rsidDel="00000000" w:rsidR="00000000" w:rsidRPr="00000000">
        <w:rPr>
          <w:sz w:val="24"/>
          <w:szCs w:val="24"/>
          <w:vertAlign w:val="baseline"/>
          <w:rtl w:val="0"/>
        </w:rPr>
        <w:t xml:space="preserve">Una vez determinado el grupo prioritario de estudiantes, se presentan los hitos clave del acompañamiento, donde es fundamental el apoyo del Programa a la gestión de cada carrera. Se planifican estrategias en conjunto, las cuales buscan aumentar la participación en el acompañamiento, y con ello, impactar positivamente en la permanencia. Para evaluar este impacto se analizan los resultados de permanencia de participantes y no participantes, obteniendo como resultado un 85% de retención en los y las estudiantes prioritarios que participaron, en contraste con un 70% de retención de los y las estudiantes del mismo grupo prioritario que no participaron durante el semestre.  </w:t>
      </w:r>
    </w:p>
    <w:p w:rsidR="00000000" w:rsidDel="00000000" w:rsidP="00000000" w:rsidRDefault="00000000" w:rsidRPr="00000000" w14:paraId="0000000A">
      <w:pPr>
        <w:spacing w:line="240" w:lineRule="auto"/>
        <w:ind w:left="0" w:firstLine="0"/>
        <w:rPr>
          <w:sz w:val="24"/>
          <w:szCs w:val="24"/>
          <w:vertAlign w:val="baseline"/>
        </w:rPr>
      </w:pPr>
      <w:r w:rsidDel="00000000" w:rsidR="00000000" w:rsidRPr="00000000">
        <w:rPr>
          <w:sz w:val="24"/>
          <w:szCs w:val="24"/>
          <w:vertAlign w:val="baseline"/>
          <w:rtl w:val="0"/>
        </w:rPr>
        <w:t xml:space="preserve">En conclusión, se vuelve relevante fortalecer el mecanismo de priorización para aumentar el impacto del acompañamiento, focalizado en estudiantes prioritarios. Se proyecta una segunda etapa, en la cual se espera definir criterios para dirigir apoyos a estudiantes de curso superior y luego, una tercera etapa que permita analizar los indicadores por Facultad para definir un grupo objetivo de carreras.  </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pos="4419"/>
          <w:tab w:val="right" w:pos="8838"/>
        </w:tabs>
        <w:ind w:left="0" w:hanging="2"/>
        <w:rPr>
          <w:color w:val="000000"/>
          <w:sz w:val="24"/>
          <w:szCs w:val="24"/>
        </w:rPr>
      </w:pPr>
      <w:r w:rsidDel="00000000" w:rsidR="00000000" w:rsidRPr="00000000">
        <w:rPr>
          <w:b w:val="1"/>
          <w:color w:val="000000"/>
          <w:sz w:val="24"/>
          <w:szCs w:val="24"/>
          <w:rtl w:val="0"/>
        </w:rPr>
        <w:t xml:space="preserve">Descriptores o Palabras Clave:</w:t>
      </w:r>
      <w:r w:rsidDel="00000000" w:rsidR="00000000" w:rsidRPr="00000000">
        <w:rPr>
          <w:color w:val="000000"/>
          <w:sz w:val="24"/>
          <w:szCs w:val="24"/>
          <w:rtl w:val="0"/>
        </w:rPr>
        <w:t xml:space="preserve"> </w:t>
      </w:r>
      <w:r w:rsidDel="00000000" w:rsidR="00000000" w:rsidRPr="00000000">
        <w:rPr>
          <w:sz w:val="24"/>
          <w:szCs w:val="24"/>
          <w:rtl w:val="0"/>
        </w:rPr>
        <w:t xml:space="preserve">Estudiantes Prioritarios</w:t>
      </w:r>
      <w:r w:rsidDel="00000000" w:rsidR="00000000" w:rsidRPr="00000000">
        <w:rPr>
          <w:color w:val="000000"/>
          <w:sz w:val="24"/>
          <w:szCs w:val="24"/>
          <w:rtl w:val="0"/>
        </w:rPr>
        <w:t xml:space="preserve">, Apoyo a Gestión de Carreras, Seguimiento de Participación y Permanencia.</w:t>
      </w:r>
    </w:p>
    <w:p w:rsidR="00000000" w:rsidDel="00000000" w:rsidP="00000000" w:rsidRDefault="00000000" w:rsidRPr="00000000" w14:paraId="0000000C">
      <w:pPr>
        <w:ind w:left="0" w:hanging="2"/>
        <w:rPr/>
      </w:pPr>
      <w:r w:rsidDel="00000000" w:rsidR="00000000" w:rsidRPr="00000000">
        <w:rPr>
          <w:rtl w:val="0"/>
        </w:rPr>
        <w:t xml:space="preserve">     </w:t>
      </w:r>
    </w:p>
    <w:p w:rsidR="00000000" w:rsidDel="00000000" w:rsidP="00000000" w:rsidRDefault="00000000" w:rsidRPr="00000000" w14:paraId="0000000D">
      <w:pPr>
        <w:keepNext w:val="1"/>
        <w:keepLines w:val="1"/>
        <w:pBdr>
          <w:top w:space="0" w:sz="0" w:val="nil"/>
          <w:left w:space="0" w:sz="0" w:val="nil"/>
          <w:bottom w:space="0" w:sz="0" w:val="nil"/>
          <w:right w:space="0" w:sz="0" w:val="nil"/>
          <w:between w:space="0" w:sz="0" w:val="nil"/>
        </w:pBdr>
        <w:tabs>
          <w:tab w:val="left" w:pos="9638"/>
        </w:tabs>
        <w:spacing w:line="240" w:lineRule="auto"/>
        <w:ind w:left="0" w:hanging="2"/>
        <w:rPr>
          <w:b w:val="1"/>
          <w:color w:val="000000"/>
          <w:sz w:val="24"/>
          <w:szCs w:val="24"/>
        </w:rPr>
      </w:pPr>
      <w:r w:rsidDel="00000000" w:rsidR="00000000" w:rsidRPr="00000000">
        <w:rPr>
          <w:b w:val="1"/>
          <w:color w:val="000000"/>
          <w:sz w:val="24"/>
          <w:szCs w:val="24"/>
          <w:rtl w:val="0"/>
        </w:rPr>
        <w:t xml:space="preserve">1. Introducción</w:t>
      </w:r>
    </w:p>
    <w:p w:rsidR="00000000" w:rsidDel="00000000" w:rsidP="00000000" w:rsidRDefault="00000000" w:rsidRPr="00000000" w14:paraId="0000000E">
      <w:pPr>
        <w:tabs>
          <w:tab w:val="left" w:pos="9638"/>
        </w:tabs>
        <w:ind w:left="0" w:hanging="2"/>
        <w:rPr>
          <w:sz w:val="24"/>
          <w:szCs w:val="24"/>
        </w:rPr>
      </w:pPr>
      <w:r w:rsidDel="00000000" w:rsidR="00000000" w:rsidRPr="00000000">
        <w:rPr>
          <w:sz w:val="24"/>
          <w:szCs w:val="24"/>
          <w:rtl w:val="0"/>
        </w:rPr>
        <w:t xml:space="preserve">En los últimos años se ha vivido el proceso de masificación de la educación superior, lo que obliga a evaluar su funcionamiento para orientar los esfuerzos a una formación de calidad y acorde a las necesidades del desarrollo nacional (Jiménez, et al., 2011). El año 2021 se presenta un aumento de la matrícula de primer año de 3,7%, con respecto al año anterior, contando con 1.204.414 estudiantes en educación superior, la cifra más alta de que se tiene registro (SIES, 2021). Esto ha llevado a las instituciones a definir mecanismos que permitan detectar y abordar oportunamente las necesidades del estudiantado, respondiendo con ello a la deserción estudiantil. Los Sistemas de Alerta Temprana son un ejemplo de iniciativas que consideran el compromiso de la institución por implementar estructuras organizacionales y prácticas multidimensionales que involucren a sus principales actores para dar respuesta a la problemática planteada (Donoso-Díaz, et al., 2018).</w:t>
      </w:r>
    </w:p>
    <w:p w:rsidR="00000000" w:rsidDel="00000000" w:rsidP="00000000" w:rsidRDefault="00000000" w:rsidRPr="00000000" w14:paraId="0000000F">
      <w:pPr>
        <w:tabs>
          <w:tab w:val="left" w:pos="9638"/>
        </w:tabs>
        <w:ind w:left="0" w:hanging="2"/>
        <w:rPr>
          <w:sz w:val="24"/>
          <w:szCs w:val="24"/>
        </w:rPr>
      </w:pPr>
      <w:r w:rsidDel="00000000" w:rsidR="00000000" w:rsidRPr="00000000">
        <w:rPr>
          <w:sz w:val="24"/>
          <w:szCs w:val="24"/>
          <w:rtl w:val="0"/>
        </w:rPr>
        <w:t xml:space="preserve">En este contexto, el año 2008 la Universidad de La Frontera crea el Programa de Apoyo Académico al Estudiante UFRO (PAAU) con el objetivo de planificar estrategias en torno a la nivelación académica y apoyo a la retención, con foco en primer año. Desde ese año a la fecha, el Programa ha adecuado sus dispositivos de apoyo al contexto de la región y el país, transitando hacia un acompañamiento cada vez más integral. El año 2016 se incorpora para ello el eje psicoeducativo, y luego el año 2017 el PAAU se articula con el Acompañamiento en Educación Superior (AES) del Programa de Acceso a la Educación Superior (PACE).</w:t>
      </w:r>
    </w:p>
    <w:p w:rsidR="00000000" w:rsidDel="00000000" w:rsidP="00000000" w:rsidRDefault="00000000" w:rsidRPr="00000000" w14:paraId="00000010">
      <w:pPr>
        <w:tabs>
          <w:tab w:val="left" w:pos="9638"/>
        </w:tabs>
        <w:ind w:left="0" w:hanging="2"/>
        <w:rPr>
          <w:sz w:val="24"/>
          <w:szCs w:val="24"/>
        </w:rPr>
      </w:pPr>
      <w:r w:rsidDel="00000000" w:rsidR="00000000" w:rsidRPr="00000000">
        <w:rPr>
          <w:sz w:val="24"/>
          <w:szCs w:val="24"/>
          <w:rtl w:val="0"/>
        </w:rPr>
        <w:t xml:space="preserve">El PAAU plantea la necesidad de diseñar e implementar un mecanismo de priorización debido a la heterogeneidad y presencia de grupos de estudiantes que presentan resultados deficientes en relación a los indicadores institucionales. Frente a esto la Vicerrectoría de Pregrado-UFRO (2022) presenta algunos datos vinculados a la permanencia. A nivel general, la retención de los estudiantes disminuye al tercer año. La cohorte 2021 cuenta con un 84% de retención en su primer año, a diferencia de la cohorte 2019 que al tercer año presenta un 71% de retención. Por otra parte, comparando los resultados de todas las facultades, los indicadores son más desfavorables en la Facultad de Ingeniería y Ciencias, donde las cohortes 2017 y 2018 presentan un 50% y 57% de retención respectivamente. </w:t>
      </w:r>
    </w:p>
    <w:p w:rsidR="00000000" w:rsidDel="00000000" w:rsidP="00000000" w:rsidRDefault="00000000" w:rsidRPr="00000000" w14:paraId="00000011">
      <w:pPr>
        <w:tabs>
          <w:tab w:val="left" w:pos="9638"/>
        </w:tabs>
        <w:ind w:left="0" w:hanging="2"/>
        <w:rPr>
          <w:sz w:val="24"/>
          <w:szCs w:val="24"/>
        </w:rPr>
      </w:pPr>
      <w:r w:rsidDel="00000000" w:rsidR="00000000" w:rsidRPr="00000000">
        <w:rPr>
          <w:sz w:val="24"/>
          <w:szCs w:val="24"/>
          <w:rtl w:val="0"/>
        </w:rPr>
        <w:t xml:space="preserve">Dentro del análisis realizado para identificar razones de abandono, Barbosa, et al. (2021) plantean Semáforos de Alertas que se componen de cinco dimensiones y sus respectivas temáticas y niveles de riesgo. Cabe destacar desde esta propuesta la dimensión académica y la dimensión de vida universitaria y ciudad. Este mecanismo permite actuar de forma oportuna para prevenir la deserción o fracaso académico y proponer intervenciones remediales al momento del reporte. </w:t>
      </w:r>
    </w:p>
    <w:p w:rsidR="00000000" w:rsidDel="00000000" w:rsidP="00000000" w:rsidRDefault="00000000" w:rsidRPr="00000000" w14:paraId="00000012">
      <w:pPr>
        <w:tabs>
          <w:tab w:val="left" w:pos="9638"/>
        </w:tabs>
        <w:ind w:left="0" w:hanging="2"/>
        <w:rPr>
          <w:sz w:val="24"/>
          <w:szCs w:val="24"/>
        </w:rPr>
      </w:pPr>
      <w:r w:rsidDel="00000000" w:rsidR="00000000" w:rsidRPr="00000000">
        <w:rPr>
          <w:sz w:val="24"/>
          <w:szCs w:val="24"/>
          <w:rtl w:val="0"/>
        </w:rPr>
        <w:t xml:space="preserve">Frente a la necesidad de focalizar el acompañamiento en las carreras de Pregrado de la Universidad de La Frontera, se propone buscar estrategias que permitan identificar criterios iniciales para delimitar un grupo prioritario de estudiantes según riesgo académico. Este mecanismo de priorización fue diseñado, y en su primera etapa pretende definir un grupo objetivo y planificar un acompañamiento que responda a sus necesidades, pues la evidencia confirma que las instituciones con mejores tasas de retención son las que conocen los intereses y características de sus estudiantes. Además de esto último, es relevante abordar la progresión académica en articulación con actores de la institución, rendir cuentas mutuamente, reportar continuamente los beneficios para la organización, contar con un sistema de información y procesamientos de datos que se adapte al cambio y tomar decisiones de manera oportuna e informada (Donoso-Díaz, et al., 2018).</w:t>
      </w:r>
    </w:p>
    <w:p w:rsidR="00000000" w:rsidDel="00000000" w:rsidP="00000000" w:rsidRDefault="00000000" w:rsidRPr="00000000" w14:paraId="00000013">
      <w:pPr>
        <w:tabs>
          <w:tab w:val="left" w:pos="9638"/>
        </w:tabs>
        <w:ind w:left="0" w:hanging="2"/>
        <w:rPr>
          <w:sz w:val="24"/>
          <w:szCs w:val="24"/>
        </w:rPr>
      </w:pPr>
      <w:r w:rsidDel="00000000" w:rsidR="00000000" w:rsidRPr="00000000">
        <w:rPr>
          <w:sz w:val="24"/>
          <w:szCs w:val="24"/>
          <w:rtl w:val="0"/>
        </w:rPr>
        <w:t xml:space="preserve">A continuación, se presenta el trabajo realizado en la Universidad de La Frontera con estudiantes de la cohorte de ingreso. Si bien el PAAU acompaña a estudiantes de primer a tercer año, en este escrito se mencionan los criterios de riesgo que permiten priorizar el acompañamiento en primer año y en articulación con las Direcciones de Carrera.</w:t>
      </w:r>
    </w:p>
    <w:p w:rsidR="00000000" w:rsidDel="00000000" w:rsidP="00000000" w:rsidRDefault="00000000" w:rsidRPr="00000000" w14:paraId="00000014">
      <w:pPr>
        <w:tabs>
          <w:tab w:val="left" w:pos="9638"/>
        </w:tabs>
        <w:ind w:left="1" w:hanging="3"/>
        <w:rPr>
          <w:sz w:val="24"/>
          <w:szCs w:val="24"/>
        </w:rPr>
      </w:pPr>
      <w:r w:rsidDel="00000000" w:rsidR="00000000" w:rsidRPr="00000000">
        <w:rPr>
          <w:b w:val="1"/>
          <w:color w:val="262626"/>
          <w:sz w:val="26"/>
          <w:szCs w:val="26"/>
          <w:rtl w:val="0"/>
        </w:rPr>
        <w:t xml:space="preserve">   </w:t>
      </w:r>
      <w:r w:rsidDel="00000000" w:rsidR="00000000" w:rsidRPr="00000000">
        <w:rPr>
          <w:rtl w:val="0"/>
        </w:rPr>
      </w:r>
    </w:p>
    <w:p w:rsidR="00000000" w:rsidDel="00000000" w:rsidP="00000000" w:rsidRDefault="00000000" w:rsidRPr="00000000" w14:paraId="00000015">
      <w:pPr>
        <w:keepNext w:val="1"/>
        <w:keepLines w:val="1"/>
        <w:pBdr>
          <w:top w:space="0" w:sz="0" w:val="nil"/>
          <w:left w:space="0" w:sz="0" w:val="nil"/>
          <w:bottom w:space="0" w:sz="0" w:val="nil"/>
          <w:right w:space="0" w:sz="0" w:val="nil"/>
          <w:between w:space="0" w:sz="0" w:val="nil"/>
        </w:pBdr>
        <w:tabs>
          <w:tab w:val="left" w:pos="9638"/>
        </w:tabs>
        <w:spacing w:line="240" w:lineRule="auto"/>
        <w:ind w:left="0" w:hanging="2"/>
        <w:rPr>
          <w:b w:val="1"/>
          <w:color w:val="000000"/>
          <w:sz w:val="24"/>
          <w:szCs w:val="24"/>
        </w:rPr>
      </w:pPr>
      <w:r w:rsidDel="00000000" w:rsidR="00000000" w:rsidRPr="00000000">
        <w:rPr>
          <w:b w:val="1"/>
          <w:color w:val="000000"/>
          <w:sz w:val="24"/>
          <w:szCs w:val="24"/>
          <w:rtl w:val="0"/>
        </w:rPr>
        <w:t xml:space="preserve">2. Procedimiento para la priorización de estudiantes</w:t>
      </w:r>
    </w:p>
    <w:p w:rsidR="00000000" w:rsidDel="00000000" w:rsidP="00000000" w:rsidRDefault="00000000" w:rsidRPr="00000000" w14:paraId="00000016">
      <w:pPr>
        <w:spacing w:line="240" w:lineRule="auto"/>
        <w:ind w:left="0" w:firstLine="0"/>
        <w:rPr>
          <w:sz w:val="24"/>
          <w:szCs w:val="24"/>
          <w:highlight w:val="white"/>
          <w:vertAlign w:val="baseline"/>
        </w:rPr>
      </w:pPr>
      <w:r w:rsidDel="00000000" w:rsidR="00000000" w:rsidRPr="00000000">
        <w:rPr>
          <w:sz w:val="24"/>
          <w:szCs w:val="24"/>
          <w:vertAlign w:val="baseline"/>
          <w:rtl w:val="0"/>
        </w:rPr>
        <w:t xml:space="preserve">En concreto, este estudio utiliza una metodología de carácter cuantitativa, basada en análisis estadísticos, </w:t>
      </w:r>
      <w:r w:rsidDel="00000000" w:rsidR="00000000" w:rsidRPr="00000000">
        <w:rPr>
          <w:sz w:val="24"/>
          <w:szCs w:val="24"/>
          <w:highlight w:val="white"/>
          <w:vertAlign w:val="baseline"/>
          <w:rtl w:val="0"/>
        </w:rPr>
        <w:t xml:space="preserve">de tipo descriptivo y bivariado, donde se consideran bases de datos académicas correspondiente a fuentes secundarias.</w:t>
      </w:r>
    </w:p>
    <w:p w:rsidR="00000000" w:rsidDel="00000000" w:rsidP="00000000" w:rsidRDefault="00000000" w:rsidRPr="00000000" w14:paraId="00000017">
      <w:pPr>
        <w:spacing w:line="240" w:lineRule="auto"/>
        <w:ind w:left="0" w:firstLine="0"/>
        <w:rPr>
          <w:sz w:val="24"/>
          <w:szCs w:val="24"/>
          <w:vertAlign w:val="baseline"/>
        </w:rPr>
      </w:pPr>
      <w:r w:rsidDel="00000000" w:rsidR="00000000" w:rsidRPr="00000000">
        <w:rPr>
          <w:sz w:val="24"/>
          <w:szCs w:val="24"/>
          <w:vertAlign w:val="baseline"/>
          <w:rtl w:val="0"/>
        </w:rPr>
        <w:t xml:space="preserve">Para realizar este análisis se considera la caracterización de estudiantes de la Universidad de La Frontera, contemplando antecedentes académicos de cada uno, previo a su ingreso a la educación superior. Además, se observan los resultados académicos, específicamente el estado académico por estudiante, extraídos de la plataforma institucional Dirección de Carreras (ASIGNA).  </w:t>
      </w:r>
    </w:p>
    <w:p w:rsidR="00000000" w:rsidDel="00000000" w:rsidP="00000000" w:rsidRDefault="00000000" w:rsidRPr="00000000" w14:paraId="00000018">
      <w:pPr>
        <w:spacing w:line="240" w:lineRule="auto"/>
        <w:ind w:left="0" w:firstLine="0"/>
        <w:rPr>
          <w:sz w:val="24"/>
          <w:szCs w:val="24"/>
          <w:vertAlign w:val="baseline"/>
        </w:rPr>
      </w:pPr>
      <w:r w:rsidDel="00000000" w:rsidR="00000000" w:rsidRPr="00000000">
        <w:rPr>
          <w:sz w:val="24"/>
          <w:szCs w:val="24"/>
          <w:vertAlign w:val="baseline"/>
          <w:rtl w:val="0"/>
        </w:rPr>
        <w:t xml:space="preserve">El grupo de estudio son los estudiantes matriculados en las carreras de Pregrado de la Universidad de La Frontera, cohorte de ingreso 2019 y 2020. Se plantea en este análisis el supuesto de que la tasa de retención de los estudiantes categorizados como prioritarios es menor que la retención del resto de estudiantes de la misma cohorte. </w:t>
      </w:r>
    </w:p>
    <w:p w:rsidR="00000000" w:rsidDel="00000000" w:rsidP="00000000" w:rsidRDefault="00000000" w:rsidRPr="00000000" w14:paraId="00000019">
      <w:pPr>
        <w:spacing w:line="240" w:lineRule="auto"/>
        <w:ind w:left="0" w:firstLine="0"/>
        <w:rPr>
          <w:sz w:val="24"/>
          <w:szCs w:val="24"/>
          <w:vertAlign w:val="baseline"/>
        </w:rPr>
      </w:pPr>
      <w:r w:rsidDel="00000000" w:rsidR="00000000" w:rsidRPr="00000000">
        <w:rPr>
          <w:sz w:val="24"/>
          <w:szCs w:val="24"/>
          <w:vertAlign w:val="baseline"/>
          <w:rtl w:val="0"/>
        </w:rPr>
        <w:t xml:space="preserve">Las variables consideradas para el estudio son las siguientes:</w:t>
      </w:r>
    </w:p>
    <w:p w:rsidR="00000000" w:rsidDel="00000000" w:rsidP="00000000" w:rsidRDefault="00000000" w:rsidRPr="00000000" w14:paraId="0000001A">
      <w:pPr>
        <w:numPr>
          <w:ilvl w:val="0"/>
          <w:numId w:val="1"/>
        </w:numPr>
        <w:spacing w:after="0" w:line="240" w:lineRule="auto"/>
        <w:ind w:left="720" w:hanging="360"/>
        <w:rPr>
          <w:sz w:val="24"/>
          <w:szCs w:val="24"/>
          <w:vertAlign w:val="baseline"/>
        </w:rPr>
      </w:pPr>
      <w:r w:rsidDel="00000000" w:rsidR="00000000" w:rsidRPr="00000000">
        <w:rPr>
          <w:b w:val="1"/>
          <w:sz w:val="24"/>
          <w:szCs w:val="24"/>
          <w:vertAlign w:val="baseline"/>
          <w:rtl w:val="0"/>
        </w:rPr>
        <w:t xml:space="preserve">Puntaje Ranking</w:t>
      </w:r>
      <w:r w:rsidDel="00000000" w:rsidR="00000000" w:rsidRPr="00000000">
        <w:rPr>
          <w:b w:val="1"/>
          <w:sz w:val="24"/>
          <w:szCs w:val="24"/>
          <w:vertAlign w:val="superscript"/>
        </w:rPr>
        <w:footnoteReference w:customMarkFollows="0" w:id="0"/>
      </w:r>
      <w:r w:rsidDel="00000000" w:rsidR="00000000" w:rsidRPr="00000000">
        <w:rPr>
          <w:b w:val="1"/>
          <w:sz w:val="24"/>
          <w:szCs w:val="24"/>
          <w:vertAlign w:val="baseline"/>
          <w:rtl w:val="0"/>
        </w:rPr>
        <w:t xml:space="preserve">: </w:t>
      </w:r>
      <w:r w:rsidDel="00000000" w:rsidR="00000000" w:rsidRPr="00000000">
        <w:rPr>
          <w:sz w:val="24"/>
          <w:szCs w:val="24"/>
          <w:rtl w:val="0"/>
        </w:rPr>
        <w:t xml:space="preserve">Puntaje</w:t>
      </w:r>
      <w:r w:rsidDel="00000000" w:rsidR="00000000" w:rsidRPr="00000000">
        <w:rPr>
          <w:sz w:val="24"/>
          <w:szCs w:val="24"/>
          <w:rtl w:val="0"/>
        </w:rPr>
        <w:t xml:space="preserve"> que se asigna a cada estudiante para postular a la Educación Superior, y que considera su promedio de notas en </w:t>
      </w:r>
      <w:r w:rsidDel="00000000" w:rsidR="00000000" w:rsidRPr="00000000">
        <w:rPr>
          <w:sz w:val="24"/>
          <w:szCs w:val="24"/>
          <w:rtl w:val="0"/>
        </w:rPr>
        <w:t xml:space="preserve">Enseñanza Media en relación a los resultados de su contexto educativo. </w:t>
      </w:r>
      <w:r w:rsidDel="00000000" w:rsidR="00000000" w:rsidRPr="00000000">
        <w:rPr>
          <w:rtl w:val="0"/>
        </w:rPr>
      </w:r>
    </w:p>
    <w:p w:rsidR="00000000" w:rsidDel="00000000" w:rsidP="00000000" w:rsidRDefault="00000000" w:rsidRPr="00000000" w14:paraId="0000001B">
      <w:pPr>
        <w:numPr>
          <w:ilvl w:val="0"/>
          <w:numId w:val="1"/>
        </w:numPr>
        <w:spacing w:after="0" w:line="240" w:lineRule="auto"/>
        <w:ind w:left="720" w:hanging="360"/>
        <w:rPr>
          <w:sz w:val="24"/>
          <w:szCs w:val="24"/>
          <w:vertAlign w:val="baseline"/>
        </w:rPr>
      </w:pPr>
      <w:r w:rsidDel="00000000" w:rsidR="00000000" w:rsidRPr="00000000">
        <w:rPr>
          <w:b w:val="1"/>
          <w:sz w:val="24"/>
          <w:szCs w:val="24"/>
          <w:vertAlign w:val="baseline"/>
          <w:rtl w:val="0"/>
        </w:rPr>
        <w:t xml:space="preserve">Puntaje Prueba de Selección Universitaria o Prueba de Transición Universitaria</w:t>
      </w:r>
      <w:r w:rsidDel="00000000" w:rsidR="00000000" w:rsidRPr="00000000">
        <w:rPr>
          <w:b w:val="1"/>
          <w:sz w:val="24"/>
          <w:szCs w:val="24"/>
          <w:vertAlign w:val="superscript"/>
        </w:rPr>
        <w:footnoteReference w:customMarkFollows="0" w:id="1"/>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w:t>
      </w:r>
      <w:r w:rsidDel="00000000" w:rsidR="00000000" w:rsidRPr="00000000">
        <w:rPr>
          <w:sz w:val="24"/>
          <w:szCs w:val="24"/>
          <w:rtl w:val="0"/>
        </w:rPr>
        <w:t xml:space="preserve">Puntaje</w:t>
      </w:r>
      <w:r w:rsidDel="00000000" w:rsidR="00000000" w:rsidRPr="00000000">
        <w:rPr>
          <w:sz w:val="24"/>
          <w:szCs w:val="24"/>
          <w:rtl w:val="0"/>
        </w:rPr>
        <w:t xml:space="preserve"> que se asigna a cada estudiante para postular a la Educación Superior, y que considera el p</w:t>
      </w:r>
      <w:r w:rsidDel="00000000" w:rsidR="00000000" w:rsidRPr="00000000">
        <w:rPr>
          <w:sz w:val="24"/>
          <w:szCs w:val="24"/>
          <w:vertAlign w:val="baseline"/>
          <w:rtl w:val="0"/>
        </w:rPr>
        <w:t xml:space="preserve">romedio entre </w:t>
      </w:r>
      <w:r w:rsidDel="00000000" w:rsidR="00000000" w:rsidRPr="00000000">
        <w:rPr>
          <w:sz w:val="24"/>
          <w:szCs w:val="24"/>
          <w:rtl w:val="0"/>
        </w:rPr>
        <w:t xml:space="preserve">los resultados</w:t>
      </w:r>
      <w:r w:rsidDel="00000000" w:rsidR="00000000" w:rsidRPr="00000000">
        <w:rPr>
          <w:sz w:val="24"/>
          <w:szCs w:val="24"/>
          <w:vertAlign w:val="baseline"/>
          <w:rtl w:val="0"/>
        </w:rPr>
        <w:t xml:space="preserve"> de la prueba de lenguaje y matemática que se rinde </w:t>
      </w:r>
      <w:r w:rsidDel="00000000" w:rsidR="00000000" w:rsidRPr="00000000">
        <w:rPr>
          <w:sz w:val="24"/>
          <w:szCs w:val="24"/>
          <w:rtl w:val="0"/>
        </w:rPr>
        <w:t xml:space="preserve">cada año</w:t>
      </w:r>
      <w:r w:rsidDel="00000000" w:rsidR="00000000" w:rsidRPr="00000000">
        <w:rPr>
          <w:sz w:val="24"/>
          <w:szCs w:val="24"/>
          <w:vertAlign w:val="baseline"/>
          <w:rtl w:val="0"/>
        </w:rPr>
        <w:t xml:space="preserve">.</w:t>
      </w:r>
    </w:p>
    <w:p w:rsidR="00000000" w:rsidDel="00000000" w:rsidP="00000000" w:rsidRDefault="00000000" w:rsidRPr="00000000" w14:paraId="0000001C">
      <w:pPr>
        <w:numPr>
          <w:ilvl w:val="0"/>
          <w:numId w:val="1"/>
        </w:numPr>
        <w:spacing w:after="0" w:line="240" w:lineRule="auto"/>
        <w:ind w:left="720" w:hanging="360"/>
        <w:rPr>
          <w:sz w:val="24"/>
          <w:szCs w:val="24"/>
          <w:vertAlign w:val="baseline"/>
        </w:rPr>
      </w:pPr>
      <w:r w:rsidDel="00000000" w:rsidR="00000000" w:rsidRPr="00000000">
        <w:rPr>
          <w:b w:val="1"/>
          <w:sz w:val="24"/>
          <w:szCs w:val="24"/>
          <w:vertAlign w:val="baseline"/>
          <w:rtl w:val="0"/>
        </w:rPr>
        <w:t xml:space="preserve">Retención Estudiantil:</w:t>
      </w:r>
      <w:r w:rsidDel="00000000" w:rsidR="00000000" w:rsidRPr="00000000">
        <w:rPr>
          <w:b w:val="1"/>
          <w:sz w:val="24"/>
          <w:szCs w:val="24"/>
          <w:vertAlign w:val="baseline"/>
          <w:rtl w:val="0"/>
        </w:rPr>
        <w:t xml:space="preserve"> </w:t>
      </w:r>
      <w:r w:rsidDel="00000000" w:rsidR="00000000" w:rsidRPr="00000000">
        <w:rPr>
          <w:sz w:val="24"/>
          <w:szCs w:val="24"/>
          <w:rtl w:val="0"/>
        </w:rPr>
        <w:t xml:space="preserve">Porcentaje de estudiantes que se mantienen activos en la institución, en relación al total de matriculados el mismo año de ingreso. En términos de este estudio, se analiza la cohorte 2019 y 2020, específicamente su retención en tres años consecutivos.</w:t>
      </w:r>
    </w:p>
    <w:p w:rsidR="00000000" w:rsidDel="00000000" w:rsidP="00000000" w:rsidRDefault="00000000" w:rsidRPr="00000000" w14:paraId="0000001D">
      <w:pPr>
        <w:spacing w:line="240" w:lineRule="auto"/>
        <w:ind w:left="720" w:firstLine="0"/>
        <w:rPr>
          <w:sz w:val="24"/>
          <w:szCs w:val="24"/>
          <w:shd w:fill="f4cccc" w:val="clear"/>
          <w:vertAlign w:val="baseline"/>
        </w:rPr>
      </w:pPr>
      <w:r w:rsidDel="00000000" w:rsidR="00000000" w:rsidRPr="00000000">
        <w:rPr>
          <w:rtl w:val="0"/>
        </w:rPr>
      </w:r>
    </w:p>
    <w:p w:rsidR="00000000" w:rsidDel="00000000" w:rsidP="00000000" w:rsidRDefault="00000000" w:rsidRPr="00000000" w14:paraId="0000001E">
      <w:pPr>
        <w:spacing w:line="240" w:lineRule="auto"/>
        <w:ind w:left="0" w:hanging="2"/>
        <w:rPr>
          <w:b w:val="1"/>
          <w:sz w:val="24"/>
          <w:szCs w:val="24"/>
          <w:vertAlign w:val="baseline"/>
        </w:rPr>
      </w:pPr>
      <w:r w:rsidDel="00000000" w:rsidR="00000000" w:rsidRPr="00000000">
        <w:rPr>
          <w:b w:val="1"/>
          <w:color w:val="000000"/>
          <w:sz w:val="24"/>
          <w:szCs w:val="24"/>
          <w:rtl w:val="0"/>
        </w:rPr>
        <w:t xml:space="preserve">2.1 </w:t>
      </w:r>
      <w:r w:rsidDel="00000000" w:rsidR="00000000" w:rsidRPr="00000000">
        <w:rPr>
          <w:b w:val="1"/>
          <w:sz w:val="24"/>
          <w:szCs w:val="24"/>
          <w:vertAlign w:val="baseline"/>
          <w:rtl w:val="0"/>
        </w:rPr>
        <w:t xml:space="preserve">Definición de puntos de corte por Facultad para Puntaje PSU/PDT y Puntaje Ranking</w:t>
      </w:r>
    </w:p>
    <w:p w:rsidR="00000000" w:rsidDel="00000000" w:rsidP="00000000" w:rsidRDefault="00000000" w:rsidRPr="00000000" w14:paraId="0000001F">
      <w:pPr>
        <w:ind w:firstLine="0"/>
        <w:rPr>
          <w:sz w:val="24"/>
          <w:szCs w:val="24"/>
        </w:rPr>
      </w:pPr>
      <w:r w:rsidDel="00000000" w:rsidR="00000000" w:rsidRPr="00000000">
        <w:rPr>
          <w:sz w:val="24"/>
          <w:szCs w:val="24"/>
          <w:rtl w:val="0"/>
        </w:rPr>
        <w:t xml:space="preserve">A partir del informe realizado por la Vicerrectoría de Pregrado (2019) denominado “Contribución a la caracterización de estudiantes”, la Universidad de La Frontera categoriza a la cohorte de ingreso, clasificando a los y las estudiantes de acuerdo a su Puntaje Ranking y Puntaje PSU/PDT, puntuación estandarizados en Chile para ingresar a la Educación Superior.</w:t>
      </w:r>
    </w:p>
    <w:p w:rsidR="00000000" w:rsidDel="00000000" w:rsidP="00000000" w:rsidRDefault="00000000" w:rsidRPr="00000000" w14:paraId="00000020">
      <w:pPr>
        <w:spacing w:line="240" w:lineRule="auto"/>
        <w:ind w:left="0" w:firstLine="0"/>
        <w:rPr>
          <w:sz w:val="24"/>
          <w:szCs w:val="24"/>
          <w:vertAlign w:val="baseline"/>
        </w:rPr>
      </w:pPr>
      <w:r w:rsidDel="00000000" w:rsidR="00000000" w:rsidRPr="00000000">
        <w:rPr>
          <w:sz w:val="24"/>
          <w:szCs w:val="24"/>
          <w:vertAlign w:val="baseline"/>
          <w:rtl w:val="0"/>
        </w:rPr>
        <w:t xml:space="preserve">De esta manera, se generan cuatro cuadrantes según las condiciones previas al ingreso de los y las estudiantes a la Universidad. Se calcula para cada Facultad el promedio de cada variable (Puntaje Ranking y Puntaje PSU/PDT) según los resultados de los y las estudiantes que forman parte de ella. Y luego se distribuye a cada estudiante en uno de los cuatro cuadrantes (C1, C2, C3 y C4), según su puntaje </w:t>
      </w:r>
      <w:r w:rsidDel="00000000" w:rsidR="00000000" w:rsidRPr="00000000">
        <w:rPr>
          <w:sz w:val="24"/>
          <w:szCs w:val="24"/>
          <w:rtl w:val="0"/>
        </w:rPr>
        <w:t xml:space="preserve">(Fig.1)</w:t>
      </w:r>
      <w:r w:rsidDel="00000000" w:rsidR="00000000" w:rsidRPr="00000000">
        <w:rPr>
          <w:sz w:val="24"/>
          <w:szCs w:val="24"/>
          <w:rtl w:val="0"/>
        </w:rPr>
        <w:t xml:space="preserve">:</w:t>
      </w:r>
      <w:r w:rsidDel="00000000" w:rsidR="00000000" w:rsidRPr="00000000">
        <w:rPr>
          <w:sz w:val="24"/>
          <w:szCs w:val="24"/>
          <w:vertAlign w:val="baseline"/>
          <w:rtl w:val="0"/>
        </w:rPr>
        <w:t xml:space="preserve"> </w:t>
      </w:r>
    </w:p>
    <w:p w:rsidR="00000000" w:rsidDel="00000000" w:rsidP="00000000" w:rsidRDefault="00000000" w:rsidRPr="00000000" w14:paraId="00000021">
      <w:pPr>
        <w:numPr>
          <w:ilvl w:val="0"/>
          <w:numId w:val="2"/>
        </w:numPr>
        <w:spacing w:after="0" w:line="240" w:lineRule="auto"/>
        <w:ind w:left="720" w:hanging="360"/>
        <w:rPr>
          <w:sz w:val="24"/>
          <w:szCs w:val="24"/>
          <w:vertAlign w:val="baseline"/>
        </w:rPr>
      </w:pPr>
      <w:r w:rsidDel="00000000" w:rsidR="00000000" w:rsidRPr="00000000">
        <w:rPr>
          <w:b w:val="1"/>
          <w:sz w:val="24"/>
          <w:szCs w:val="24"/>
          <w:vertAlign w:val="baseline"/>
          <w:rtl w:val="0"/>
        </w:rPr>
        <w:t xml:space="preserve">C1: </w:t>
      </w:r>
      <w:r w:rsidDel="00000000" w:rsidR="00000000" w:rsidRPr="00000000">
        <w:rPr>
          <w:sz w:val="24"/>
          <w:szCs w:val="24"/>
          <w:vertAlign w:val="baseline"/>
          <w:rtl w:val="0"/>
        </w:rPr>
        <w:t xml:space="preserve">Puntaje Ranking y Puntaje PSU/PDT sobre el promedio de la Facultad respectiva.</w:t>
      </w:r>
    </w:p>
    <w:p w:rsidR="00000000" w:rsidDel="00000000" w:rsidP="00000000" w:rsidRDefault="00000000" w:rsidRPr="00000000" w14:paraId="00000022">
      <w:pPr>
        <w:numPr>
          <w:ilvl w:val="0"/>
          <w:numId w:val="2"/>
        </w:numPr>
        <w:spacing w:after="0" w:line="240" w:lineRule="auto"/>
        <w:ind w:left="720" w:hanging="360"/>
        <w:rPr>
          <w:sz w:val="24"/>
          <w:szCs w:val="24"/>
          <w:vertAlign w:val="baseline"/>
        </w:rPr>
      </w:pPr>
      <w:r w:rsidDel="00000000" w:rsidR="00000000" w:rsidRPr="00000000">
        <w:rPr>
          <w:b w:val="1"/>
          <w:sz w:val="24"/>
          <w:szCs w:val="24"/>
          <w:vertAlign w:val="baseline"/>
          <w:rtl w:val="0"/>
        </w:rPr>
        <w:t xml:space="preserve">C2: </w:t>
      </w:r>
      <w:r w:rsidDel="00000000" w:rsidR="00000000" w:rsidRPr="00000000">
        <w:rPr>
          <w:sz w:val="24"/>
          <w:szCs w:val="24"/>
          <w:vertAlign w:val="baseline"/>
          <w:rtl w:val="0"/>
        </w:rPr>
        <w:t xml:space="preserve">Puntaje PSU/PDT sobre el promedio de la Facultad y Puntaje Ranking bajo el promedio de la Facultad respectiva.</w:t>
      </w:r>
    </w:p>
    <w:p w:rsidR="00000000" w:rsidDel="00000000" w:rsidP="00000000" w:rsidRDefault="00000000" w:rsidRPr="00000000" w14:paraId="00000023">
      <w:pPr>
        <w:numPr>
          <w:ilvl w:val="0"/>
          <w:numId w:val="2"/>
        </w:numPr>
        <w:spacing w:after="0" w:line="240" w:lineRule="auto"/>
        <w:ind w:left="720" w:hanging="360"/>
        <w:rPr>
          <w:sz w:val="24"/>
          <w:szCs w:val="24"/>
          <w:vertAlign w:val="baseline"/>
        </w:rPr>
      </w:pPr>
      <w:r w:rsidDel="00000000" w:rsidR="00000000" w:rsidRPr="00000000">
        <w:rPr>
          <w:b w:val="1"/>
          <w:sz w:val="24"/>
          <w:szCs w:val="24"/>
          <w:vertAlign w:val="baseline"/>
          <w:rtl w:val="0"/>
        </w:rPr>
        <w:t xml:space="preserve">C3: </w:t>
      </w:r>
      <w:r w:rsidDel="00000000" w:rsidR="00000000" w:rsidRPr="00000000">
        <w:rPr>
          <w:sz w:val="24"/>
          <w:szCs w:val="24"/>
          <w:vertAlign w:val="baseline"/>
          <w:rtl w:val="0"/>
        </w:rPr>
        <w:t xml:space="preserve">Puntaje PSU/PDT bajo el promedio de la Facultad y Puntaje Ranking sobre el promedio de la Facultad respectiva.</w:t>
      </w:r>
    </w:p>
    <w:p w:rsidR="00000000" w:rsidDel="00000000" w:rsidP="00000000" w:rsidRDefault="00000000" w:rsidRPr="00000000" w14:paraId="00000024">
      <w:pPr>
        <w:numPr>
          <w:ilvl w:val="0"/>
          <w:numId w:val="2"/>
        </w:numPr>
        <w:spacing w:line="240" w:lineRule="auto"/>
        <w:ind w:left="720" w:hanging="360"/>
        <w:rPr>
          <w:sz w:val="24"/>
          <w:szCs w:val="24"/>
          <w:vertAlign w:val="baseline"/>
        </w:rPr>
      </w:pPr>
      <w:r w:rsidDel="00000000" w:rsidR="00000000" w:rsidRPr="00000000">
        <w:rPr>
          <w:b w:val="1"/>
          <w:sz w:val="24"/>
          <w:szCs w:val="24"/>
          <w:vertAlign w:val="baseline"/>
          <w:rtl w:val="0"/>
        </w:rPr>
        <w:t xml:space="preserve">C4: </w:t>
      </w:r>
      <w:r w:rsidDel="00000000" w:rsidR="00000000" w:rsidRPr="00000000">
        <w:rPr>
          <w:sz w:val="24"/>
          <w:szCs w:val="24"/>
          <w:vertAlign w:val="baseline"/>
          <w:rtl w:val="0"/>
        </w:rPr>
        <w:t xml:space="preserve">Puntaje Ranking y Puntaje PSU/PDT bajo el promedio de la Facultad respectiva.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1"/>
          <w:smallCaps w:val="0"/>
          <w:strike w:val="0"/>
          <w:color w:val="1f497d"/>
          <w:sz w:val="16"/>
          <w:szCs w:val="16"/>
          <w:u w:val="none"/>
          <w:shd w:fill="auto" w:val="clear"/>
          <w:vertAlign w:val="baseline"/>
        </w:rPr>
      </w:pPr>
      <w:bookmarkStart w:colFirst="0" w:colLast="0" w:name="_heading=h.1fob9te" w:id="1"/>
      <w:bookmarkEnd w:id="1"/>
      <w:r w:rsidDel="00000000" w:rsidR="00000000" w:rsidRPr="00000000">
        <w:rPr>
          <w:rFonts w:ascii="Times New Roman" w:cs="Times New Roman" w:eastAsia="Times New Roman" w:hAnsi="Times New Roman"/>
          <w:b w:val="0"/>
          <w:i w:val="1"/>
          <w:smallCaps w:val="0"/>
          <w:strike w:val="0"/>
          <w:color w:val="1f497d"/>
          <w:sz w:val="16"/>
          <w:szCs w:val="16"/>
          <w:u w:val="none"/>
          <w:shd w:fill="auto" w:val="clear"/>
          <w:vertAlign w:val="baseline"/>
          <w:rtl w:val="0"/>
        </w:rPr>
        <w:t xml:space="preserve">Figura 1.Distribución de cuadrantes según criterios de ingreso a la Universidad</w:t>
      </w:r>
    </w:p>
    <w:p w:rsidR="00000000" w:rsidDel="00000000" w:rsidP="00000000" w:rsidRDefault="00000000" w:rsidRPr="00000000" w14:paraId="00000026">
      <w:pPr>
        <w:spacing w:after="0" w:line="240" w:lineRule="auto"/>
        <w:ind w:left="720" w:firstLine="0"/>
        <w:jc w:val="center"/>
        <w:rPr>
          <w:sz w:val="24"/>
          <w:szCs w:val="24"/>
          <w:vertAlign w:val="baseline"/>
        </w:rPr>
      </w:pPr>
      <w:r w:rsidDel="00000000" w:rsidR="00000000" w:rsidRPr="00000000">
        <w:rPr>
          <w:sz w:val="24"/>
          <w:szCs w:val="24"/>
          <w:vertAlign w:val="baseline"/>
        </w:rPr>
        <w:drawing>
          <wp:inline distB="0" distT="0" distL="0" distR="0">
            <wp:extent cx="2675410" cy="1774594"/>
            <wp:effectExtent b="0" l="0" r="0" t="0"/>
            <wp:docPr id="12"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675410" cy="1774594"/>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line="240" w:lineRule="auto"/>
        <w:ind w:left="0" w:firstLine="0"/>
        <w:jc w:val="center"/>
        <w:rPr>
          <w:sz w:val="16"/>
          <w:szCs w:val="16"/>
          <w:vertAlign w:val="baseline"/>
        </w:rPr>
      </w:pPr>
      <w:r w:rsidDel="00000000" w:rsidR="00000000" w:rsidRPr="00000000">
        <w:rPr>
          <w:sz w:val="16"/>
          <w:szCs w:val="16"/>
          <w:vertAlign w:val="baseline"/>
          <w:rtl w:val="0"/>
        </w:rPr>
        <w:t xml:space="preserve">Fuente: Vicerrectoría de Pregrado (2019) Universidad de La Frontera</w:t>
      </w:r>
    </w:p>
    <w:p w:rsidR="00000000" w:rsidDel="00000000" w:rsidP="00000000" w:rsidRDefault="00000000" w:rsidRPr="00000000" w14:paraId="00000028">
      <w:pPr>
        <w:keepNext w:val="1"/>
        <w:keepLines w:val="1"/>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2.2 Análisis de datos y resultados</w:t>
      </w:r>
      <w:r w:rsidDel="00000000" w:rsidR="00000000" w:rsidRPr="00000000">
        <w:rPr>
          <w:rtl w:val="0"/>
        </w:rPr>
      </w:r>
    </w:p>
    <w:p w:rsidR="00000000" w:rsidDel="00000000" w:rsidP="00000000" w:rsidRDefault="00000000" w:rsidRPr="00000000" w14:paraId="00000029">
      <w:pPr>
        <w:spacing w:line="240" w:lineRule="auto"/>
        <w:ind w:left="0" w:firstLine="0"/>
        <w:rPr>
          <w:sz w:val="24"/>
          <w:szCs w:val="24"/>
          <w:vertAlign w:val="baseline"/>
        </w:rPr>
      </w:pPr>
      <w:r w:rsidDel="00000000" w:rsidR="00000000" w:rsidRPr="00000000">
        <w:rPr>
          <w:sz w:val="24"/>
          <w:szCs w:val="24"/>
          <w:vertAlign w:val="baseline"/>
          <w:rtl w:val="0"/>
        </w:rPr>
        <w:t xml:space="preserve">Los datos analizados en este estudio contemplan las cohortes de ingreso 2019 y 2020, donde se observa la evolución de retención académica de primer a tercer año de cada cuadrante. Los matriculados para estas cohortes fueron de un total de 2301 y 2222, respectivamente. A considerar, que estos datos se analizan en contexto presencial y educación a distancia.</w:t>
      </w:r>
    </w:p>
    <w:p w:rsidR="00000000" w:rsidDel="00000000" w:rsidP="00000000" w:rsidRDefault="00000000" w:rsidRPr="00000000" w14:paraId="0000002A">
      <w:pPr>
        <w:spacing w:line="240" w:lineRule="auto"/>
        <w:ind w:left="0" w:firstLine="0"/>
        <w:rPr>
          <w:sz w:val="24"/>
          <w:szCs w:val="24"/>
          <w:vertAlign w:val="baseline"/>
        </w:rPr>
      </w:pPr>
      <w:r w:rsidDel="00000000" w:rsidR="00000000" w:rsidRPr="00000000">
        <w:rPr>
          <w:sz w:val="24"/>
          <w:szCs w:val="24"/>
          <w:vertAlign w:val="baseline"/>
          <w:rtl w:val="0"/>
        </w:rPr>
        <w:t xml:space="preserve">A nivel institucional, la retención al tercer año para las cohortes analizadas es sobre el 60%, presentando variaciones según cohortes de análisis (Gráfico 1 y 2). Y al comparar los cuadrantes se evidencia que al tercer año los estudiantes categorizados en el cuadrante C4 tienen una mayor tasa de deserción que el cuadrante C1. En el caso del cuadrante C1, existe una diferencia de 22 y 15 puntos porcentuales sobre el cuadrante C4, entre la cohorte 2020 y 2019, respectivamente. </w:t>
      </w:r>
    </w:p>
    <w:p w:rsidR="00000000" w:rsidDel="00000000" w:rsidP="00000000" w:rsidRDefault="00000000" w:rsidRPr="00000000" w14:paraId="0000002B">
      <w:pPr>
        <w:spacing w:line="240" w:lineRule="auto"/>
        <w:ind w:left="0" w:firstLine="0"/>
        <w:rPr>
          <w:sz w:val="24"/>
          <w:szCs w:val="24"/>
          <w:vertAlign w:val="baseline"/>
        </w:rPr>
      </w:pPr>
      <w:r w:rsidDel="00000000" w:rsidR="00000000" w:rsidRPr="00000000">
        <w:rPr>
          <w:sz w:val="24"/>
          <w:szCs w:val="24"/>
          <w:vertAlign w:val="baseline"/>
          <w:rtl w:val="0"/>
        </w:rPr>
        <w:t xml:space="preserve">A continuación, se observa la evolución de retención según categoría:</w:t>
      </w:r>
    </w:p>
    <w:tbl>
      <w:tblPr>
        <w:tblStyle w:val="Table1"/>
        <w:tblW w:w="9637.0" w:type="dxa"/>
        <w:jc w:val="left"/>
        <w:tblInd w:w="0.0" w:type="dxa"/>
        <w:tblLayout w:type="fixed"/>
        <w:tblLook w:val="0600"/>
      </w:tblPr>
      <w:tblGrid>
        <w:gridCol w:w="4814"/>
        <w:gridCol w:w="4823"/>
        <w:tblGridChange w:id="0">
          <w:tblGrid>
            <w:gridCol w:w="4814"/>
            <w:gridCol w:w="4823"/>
          </w:tblGrid>
        </w:tblGridChange>
      </w:tblGrid>
      <w:tr>
        <w:trPr>
          <w:cantSplit w:val="0"/>
          <w:trHeight w:val="2930" w:hRule="atLeast"/>
          <w:tblHeader w:val="0"/>
        </w:trPr>
        <w:tc>
          <w:tcPr>
            <w:tcMar>
              <w:top w:w="100.0" w:type="dxa"/>
              <w:left w:w="100.0" w:type="dxa"/>
              <w:bottom w:w="100.0" w:type="dxa"/>
              <w:right w:w="100.0" w:type="dxa"/>
            </w:tcM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2"/>
              <w:jc w:val="center"/>
              <w:rPr>
                <w:rFonts w:ascii="Times New Roman" w:cs="Times New Roman" w:eastAsia="Times New Roman" w:hAnsi="Times New Roman"/>
                <w:b w:val="0"/>
                <w:i w:val="1"/>
                <w:smallCaps w:val="0"/>
                <w:strike w:val="0"/>
                <w:color w:val="1f497d"/>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f497d"/>
                <w:sz w:val="16"/>
                <w:szCs w:val="16"/>
                <w:u w:val="none"/>
                <w:shd w:fill="auto" w:val="clear"/>
                <w:vertAlign w:val="baseline"/>
                <w:rtl w:val="0"/>
              </w:rPr>
              <w:t xml:space="preserve">Gráfico 1. Análisis evolución de cohorte de ingreso 2020 comparado por cuadrante</w:t>
            </w:r>
            <w:r w:rsidDel="00000000" w:rsidR="00000000" w:rsidRPr="00000000">
              <w:rPr>
                <w:rFonts w:ascii="Times New Roman" w:cs="Times New Roman" w:eastAsia="Times New Roman" w:hAnsi="Times New Roman"/>
                <w:b w:val="0"/>
                <w:i w:val="1"/>
                <w:smallCaps w:val="0"/>
                <w:strike w:val="0"/>
                <w:color w:val="1f497d"/>
                <w:sz w:val="24"/>
                <w:szCs w:val="24"/>
                <w:u w:val="none"/>
                <w:shd w:fill="auto" w:val="clear"/>
                <w:vertAlign w:val="baseline"/>
              </w:rPr>
              <w:drawing>
                <wp:inline distB="0" distT="0" distL="0" distR="0">
                  <wp:extent cx="3103789" cy="1812352"/>
                  <wp:effectExtent b="0" l="0" r="0" t="0"/>
                  <wp:docPr id="1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103789" cy="1812352"/>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1"/>
                <w:smallCaps w:val="0"/>
                <w:strike w:val="0"/>
                <w:color w:val="1f497d"/>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f497d"/>
                <w:sz w:val="16"/>
                <w:szCs w:val="16"/>
                <w:u w:val="none"/>
                <w:shd w:fill="auto" w:val="clear"/>
                <w:vertAlign w:val="baseline"/>
                <w:rtl w:val="0"/>
              </w:rPr>
              <w:t xml:space="preserve">Gráfico 2. Análisis evolución de cohorte de ingreso 2019 comparado por cuadrante</w:t>
            </w:r>
          </w:p>
          <w:p w:rsidR="00000000" w:rsidDel="00000000" w:rsidP="00000000" w:rsidRDefault="00000000" w:rsidRPr="00000000" w14:paraId="0000002E">
            <w:pPr>
              <w:spacing w:after="0" w:before="0" w:line="240" w:lineRule="auto"/>
              <w:ind w:left="0" w:firstLine="0"/>
              <w:jc w:val="center"/>
              <w:rPr>
                <w:sz w:val="24"/>
                <w:szCs w:val="24"/>
                <w:vertAlign w:val="baseline"/>
              </w:rPr>
            </w:pPr>
            <w:r w:rsidDel="00000000" w:rsidR="00000000" w:rsidRPr="00000000">
              <w:rPr>
                <w:sz w:val="24"/>
                <w:szCs w:val="24"/>
                <w:vertAlign w:val="baseline"/>
              </w:rPr>
              <w:drawing>
                <wp:inline distB="0" distT="0" distL="0" distR="0">
                  <wp:extent cx="3101890" cy="1811243"/>
                  <wp:effectExtent b="0" l="0" r="0" t="0"/>
                  <wp:docPr id="1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101890" cy="181124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F">
      <w:pPr>
        <w:widowControl w:val="0"/>
        <w:spacing w:before="0" w:line="240" w:lineRule="auto"/>
        <w:ind w:left="0" w:firstLine="0"/>
        <w:jc w:val="center"/>
        <w:rPr>
          <w:sz w:val="16"/>
          <w:szCs w:val="16"/>
          <w:vertAlign w:val="baseline"/>
        </w:rPr>
      </w:pPr>
      <w:r w:rsidDel="00000000" w:rsidR="00000000" w:rsidRPr="00000000">
        <w:rPr>
          <w:sz w:val="16"/>
          <w:szCs w:val="16"/>
          <w:vertAlign w:val="baseline"/>
          <w:rtl w:val="0"/>
        </w:rPr>
        <w:t xml:space="preserve">Fuente: Elaboración propia, en base a estado académico institucional.</w:t>
      </w:r>
    </w:p>
    <w:p w:rsidR="00000000" w:rsidDel="00000000" w:rsidP="00000000" w:rsidRDefault="00000000" w:rsidRPr="00000000" w14:paraId="00000030">
      <w:pPr>
        <w:spacing w:line="240" w:lineRule="auto"/>
        <w:ind w:left="0" w:firstLine="0"/>
        <w:rPr>
          <w:sz w:val="24"/>
          <w:szCs w:val="24"/>
          <w:vertAlign w:val="baseline"/>
        </w:rPr>
      </w:pPr>
      <w:r w:rsidDel="00000000" w:rsidR="00000000" w:rsidRPr="00000000">
        <w:rPr>
          <w:sz w:val="24"/>
          <w:szCs w:val="24"/>
          <w:vertAlign w:val="baseline"/>
          <w:rtl w:val="0"/>
        </w:rPr>
        <w:t xml:space="preserve">Los resultados obtenidos muestran que en las dos cohortes de análisis el cuadrante C4 es un grupo principal para priorizar en el acompañamiento. Además, en términos de retención este grupo comienza a bajar su tasa de permanencia durante el segundo y tercer año académico, a excepción del año 2020, donde los resultados son similares entre cuadrantes. </w:t>
      </w:r>
    </w:p>
    <w:p w:rsidR="00000000" w:rsidDel="00000000" w:rsidP="00000000" w:rsidRDefault="00000000" w:rsidRPr="00000000" w14:paraId="00000031">
      <w:pPr>
        <w:ind w:left="0" w:hanging="2"/>
        <w:rPr>
          <w:sz w:val="24"/>
          <w:szCs w:val="24"/>
        </w:rPr>
      </w:pPr>
      <w:r w:rsidDel="00000000" w:rsidR="00000000" w:rsidRPr="00000000">
        <w:rPr>
          <w:sz w:val="24"/>
          <w:szCs w:val="24"/>
          <w:highlight w:val="white"/>
          <w:vertAlign w:val="baseline"/>
          <w:rtl w:val="0"/>
        </w:rPr>
        <w:t xml:space="preserve">En definitiva, la trayectoria educativa del estudiante previo a su ingreso a la educación superior constituye un factor que incide en la permanencia. El cuadrante C4, cuyos resultados académicos antes del ingreso a la institución eran más desfavorables, se encuentran en una situación de vulnerabilidad académica en los primeros años y es pertinente focalizar el acompañamiento</w:t>
      </w:r>
      <w:r w:rsidDel="00000000" w:rsidR="00000000" w:rsidRPr="00000000">
        <w:rPr>
          <w:sz w:val="24"/>
          <w:szCs w:val="24"/>
          <w:vertAlign w:val="baseline"/>
          <w:rtl w:val="0"/>
        </w:rPr>
        <w:t xml:space="preserve">.</w:t>
      </w:r>
      <w:r w:rsidDel="00000000" w:rsidR="00000000" w:rsidRPr="00000000">
        <w:rPr>
          <w:rtl w:val="0"/>
        </w:rPr>
      </w:r>
    </w:p>
    <w:p w:rsidR="00000000" w:rsidDel="00000000" w:rsidP="00000000" w:rsidRDefault="00000000" w:rsidRPr="00000000" w14:paraId="00000032">
      <w:pPr>
        <w:ind w:left="0" w:hanging="2"/>
        <w:rPr>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3">
      <w:pPr>
        <w:keepNext w:val="1"/>
        <w:keepLines w:val="1"/>
        <w:pBdr>
          <w:top w:space="0" w:sz="0" w:val="nil"/>
          <w:left w:space="0" w:sz="0" w:val="nil"/>
          <w:bottom w:space="0" w:sz="0" w:val="nil"/>
          <w:right w:space="0" w:sz="0" w:val="nil"/>
          <w:between w:space="0" w:sz="0" w:val="nil"/>
        </w:pBdr>
        <w:spacing w:line="240" w:lineRule="auto"/>
        <w:ind w:left="0" w:hanging="2"/>
        <w:rPr>
          <w:b w:val="1"/>
          <w:color w:val="000000"/>
          <w:sz w:val="24"/>
          <w:szCs w:val="24"/>
        </w:rPr>
      </w:pPr>
      <w:r w:rsidDel="00000000" w:rsidR="00000000" w:rsidRPr="00000000">
        <w:rPr>
          <w:b w:val="1"/>
          <w:color w:val="000000"/>
          <w:sz w:val="24"/>
          <w:szCs w:val="24"/>
          <w:rtl w:val="0"/>
        </w:rPr>
        <w:t xml:space="preserve">3. </w:t>
      </w:r>
      <w:r w:rsidDel="00000000" w:rsidR="00000000" w:rsidRPr="00000000">
        <w:rPr>
          <w:b w:val="1"/>
          <w:sz w:val="24"/>
          <w:szCs w:val="24"/>
          <w:rtl w:val="0"/>
        </w:rPr>
        <w:t xml:space="preserve">Propuesta de apoyo a la gestión de las carreras de Pregrado</w:t>
      </w:r>
      <w:r w:rsidDel="00000000" w:rsidR="00000000" w:rsidRPr="00000000">
        <w:rPr>
          <w:rtl w:val="0"/>
        </w:rPr>
      </w:r>
    </w:p>
    <w:p w:rsidR="00000000" w:rsidDel="00000000" w:rsidP="00000000" w:rsidRDefault="00000000" w:rsidRPr="00000000" w14:paraId="00000034">
      <w:pPr>
        <w:spacing w:line="240" w:lineRule="auto"/>
        <w:ind w:left="0" w:firstLine="0"/>
        <w:rPr>
          <w:sz w:val="24"/>
          <w:szCs w:val="24"/>
          <w:vertAlign w:val="baseline"/>
        </w:rPr>
      </w:pPr>
      <w:r w:rsidDel="00000000" w:rsidR="00000000" w:rsidRPr="00000000">
        <w:rPr>
          <w:sz w:val="24"/>
          <w:szCs w:val="24"/>
          <w:vertAlign w:val="baseline"/>
          <w:rtl w:val="0"/>
        </w:rPr>
        <w:t xml:space="preserve">El PAAU plantea como uno de sus objetivos fortalecer la gestión de las carreras en el ámbito del acompañamiento estudiantil, con énfasis en el monitoreo y seguimiento de resultados académicos. Frente a este objetivo, se considera el mecanismo para priorizar el acompañamiento, planificando hitos clave que aporten a los indicadores institucionales como la permanencia. </w:t>
      </w:r>
    </w:p>
    <w:p w:rsidR="00000000" w:rsidDel="00000000" w:rsidP="00000000" w:rsidRDefault="00000000" w:rsidRPr="00000000" w14:paraId="00000035">
      <w:pPr>
        <w:spacing w:line="240" w:lineRule="auto"/>
        <w:ind w:left="0" w:firstLine="0"/>
        <w:rPr>
          <w:sz w:val="24"/>
          <w:szCs w:val="24"/>
          <w:vertAlign w:val="baseline"/>
        </w:rPr>
      </w:pPr>
      <w:r w:rsidDel="00000000" w:rsidR="00000000" w:rsidRPr="00000000">
        <w:rPr>
          <w:sz w:val="24"/>
          <w:szCs w:val="24"/>
          <w:vertAlign w:val="baseline"/>
          <w:rtl w:val="0"/>
        </w:rPr>
        <w:t xml:space="preserve">Para efectos de esta experiencia, se ejemplifica con las acciones implementadas en la Facultad de Ingeniería y Ciencias, la cual presenta mayor número de estudiantes del cuadrante C4 (en la cohorte 2022 ingresaron a esta Facultad 173 estudiantes C4). El plan estratégico  involucra a los Directores de Carrera, con los cuales se busca diseñar estrategias que sean pertinentes.</w:t>
      </w:r>
    </w:p>
    <w:p w:rsidR="00000000" w:rsidDel="00000000" w:rsidP="00000000" w:rsidRDefault="00000000" w:rsidRPr="00000000" w14:paraId="00000036">
      <w:pPr>
        <w:spacing w:line="240" w:lineRule="auto"/>
        <w:ind w:left="0" w:firstLine="0"/>
        <w:rPr>
          <w:sz w:val="24"/>
          <w:szCs w:val="24"/>
          <w:vertAlign w:val="baseline"/>
        </w:rPr>
      </w:pPr>
      <w:r w:rsidDel="00000000" w:rsidR="00000000" w:rsidRPr="00000000">
        <w:rPr>
          <w:sz w:val="24"/>
          <w:szCs w:val="24"/>
          <w:vertAlign w:val="baseline"/>
          <w:rtl w:val="0"/>
        </w:rPr>
        <w:t xml:space="preserve">El primer hito relevante se realiza al momento de la </w:t>
      </w:r>
      <w:r w:rsidDel="00000000" w:rsidR="00000000" w:rsidRPr="00000000">
        <w:rPr>
          <w:b w:val="1"/>
          <w:sz w:val="24"/>
          <w:szCs w:val="24"/>
          <w:vertAlign w:val="baseline"/>
          <w:rtl w:val="0"/>
        </w:rPr>
        <w:t xml:space="preserve">matrícula</w:t>
      </w:r>
      <w:r w:rsidDel="00000000" w:rsidR="00000000" w:rsidRPr="00000000">
        <w:rPr>
          <w:sz w:val="24"/>
          <w:szCs w:val="24"/>
          <w:vertAlign w:val="baseline"/>
          <w:rtl w:val="0"/>
        </w:rPr>
        <w:t xml:space="preserve">, donde se asigna a cada estudiante prioritario un </w:t>
      </w:r>
      <w:r w:rsidDel="00000000" w:rsidR="00000000" w:rsidRPr="00000000">
        <w:rPr>
          <w:sz w:val="24"/>
          <w:szCs w:val="24"/>
          <w:vertAlign w:val="baseline"/>
          <w:rtl w:val="0"/>
        </w:rPr>
        <w:t xml:space="preserve">tutor guía</w:t>
      </w:r>
      <w:r w:rsidDel="00000000" w:rsidR="00000000" w:rsidRPr="00000000">
        <w:rPr>
          <w:sz w:val="24"/>
          <w:szCs w:val="24"/>
          <w:vertAlign w:val="baseline"/>
          <w:rtl w:val="0"/>
        </w:rPr>
        <w:t xml:space="preserve">. Este cargo lo cumplen estudiantes de curso superior que buscan favorecer el proceso de adaptación en primer año y acompañarle en distintas dimensiones de la vida universitaria. E</w:t>
      </w:r>
      <w:r w:rsidDel="00000000" w:rsidR="00000000" w:rsidRPr="00000000">
        <w:rPr>
          <w:sz w:val="24"/>
          <w:szCs w:val="24"/>
          <w:rtl w:val="0"/>
        </w:rPr>
        <w:t xml:space="preserve">l tutor guía realiza su primer contacto durante el primer mes, y luego, cada mes envían un reporte de las actividades realizadas con el fin de detectar alertas de manera oportuna. Desde el programa se envían lineamientos generales para el acompañamiento, además de facilitar canales para resolver consultas y formarse en el proceso.</w:t>
      </w:r>
      <w:r w:rsidDel="00000000" w:rsidR="00000000" w:rsidRPr="00000000">
        <w:rPr>
          <w:rtl w:val="0"/>
        </w:rPr>
      </w:r>
    </w:p>
    <w:p w:rsidR="00000000" w:rsidDel="00000000" w:rsidP="00000000" w:rsidRDefault="00000000" w:rsidRPr="00000000" w14:paraId="00000037">
      <w:pPr>
        <w:spacing w:line="240" w:lineRule="auto"/>
        <w:ind w:left="0" w:firstLine="0"/>
        <w:rPr>
          <w:sz w:val="24"/>
          <w:szCs w:val="24"/>
          <w:vertAlign w:val="baseline"/>
        </w:rPr>
      </w:pPr>
      <w:r w:rsidDel="00000000" w:rsidR="00000000" w:rsidRPr="00000000">
        <w:rPr>
          <w:sz w:val="24"/>
          <w:szCs w:val="24"/>
          <w:vertAlign w:val="baseline"/>
          <w:rtl w:val="0"/>
        </w:rPr>
        <w:t xml:space="preserve">Un segundo momento, comprende el </w:t>
      </w:r>
      <w:r w:rsidDel="00000000" w:rsidR="00000000" w:rsidRPr="00000000">
        <w:rPr>
          <w:b w:val="1"/>
          <w:sz w:val="24"/>
          <w:szCs w:val="24"/>
          <w:vertAlign w:val="baseline"/>
          <w:rtl w:val="0"/>
        </w:rPr>
        <w:t xml:space="preserve">envío de la caracterización</w:t>
      </w:r>
      <w:r w:rsidDel="00000000" w:rsidR="00000000" w:rsidRPr="00000000">
        <w:rPr>
          <w:sz w:val="24"/>
          <w:szCs w:val="24"/>
          <w:vertAlign w:val="baseline"/>
          <w:rtl w:val="0"/>
        </w:rPr>
        <w:t xml:space="preserve"> del estudiantado a cada Dirección de Carrera, con el correspondiente</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grupo prioritario. A partir de esto se les solicita una reunión para diseñar el plan de acompañamiento por carrera, el cual contempla dispositivos desde el eje académico y psicoeducativo del Programa. Luego en el </w:t>
      </w:r>
      <w:r w:rsidDel="00000000" w:rsidR="00000000" w:rsidRPr="00000000">
        <w:rPr>
          <w:b w:val="1"/>
          <w:sz w:val="24"/>
          <w:szCs w:val="24"/>
          <w:vertAlign w:val="baseline"/>
          <w:rtl w:val="0"/>
        </w:rPr>
        <w:t xml:space="preserve">hito intermedio de seguimiento</w:t>
      </w:r>
      <w:r w:rsidDel="00000000" w:rsidR="00000000" w:rsidRPr="00000000">
        <w:rPr>
          <w:sz w:val="24"/>
          <w:szCs w:val="24"/>
          <w:vertAlign w:val="baseline"/>
          <w:rtl w:val="0"/>
        </w:rPr>
        <w:t xml:space="preserve"> </w:t>
      </w:r>
      <w:r w:rsidDel="00000000" w:rsidR="00000000" w:rsidRPr="00000000">
        <w:rPr>
          <w:sz w:val="24"/>
          <w:szCs w:val="24"/>
          <w:vertAlign w:val="baseline"/>
          <w:rtl w:val="0"/>
        </w:rPr>
        <w:t xml:space="preserve">se detecta dentro del grupo prioritario a aquellos estudiantes que se encuentren críticos según ciertos indicadores. Por un lado, la cantidad de notas deficientes</w:t>
      </w:r>
      <w:r w:rsidDel="00000000" w:rsidR="00000000" w:rsidRPr="00000000">
        <w:rPr>
          <w:sz w:val="24"/>
          <w:szCs w:val="24"/>
          <w:vertAlign w:val="superscript"/>
        </w:rPr>
        <w:footnoteReference w:customMarkFollows="0" w:id="2"/>
      </w:r>
      <w:r w:rsidDel="00000000" w:rsidR="00000000" w:rsidRPr="00000000">
        <w:rPr>
          <w:sz w:val="24"/>
          <w:szCs w:val="24"/>
          <w:vertAlign w:val="baseline"/>
          <w:rtl w:val="0"/>
        </w:rPr>
        <w:t xml:space="preserve"> que presentan luego de las primeras evaluaciones, y por otro, la participación en las distintas estrategias del PAAU. A partir de la identificación de estudiantes críticos, se contacta personalmente vía telefónica para reforzar la invitación a los apoyos, derivar y detectar otras necesidades que podrían no estar contempladas. </w:t>
      </w:r>
    </w:p>
    <w:p w:rsidR="00000000" w:rsidDel="00000000" w:rsidP="00000000" w:rsidRDefault="00000000" w:rsidRPr="00000000" w14:paraId="00000038">
      <w:pPr>
        <w:keepNext w:val="1"/>
        <w:keepLines w:val="1"/>
        <w:pBdr>
          <w:top w:space="0" w:sz="0" w:val="nil"/>
          <w:left w:space="0" w:sz="0" w:val="nil"/>
          <w:bottom w:space="0" w:sz="0" w:val="nil"/>
          <w:right w:space="0" w:sz="0" w:val="nil"/>
          <w:between w:space="0" w:sz="0" w:val="nil"/>
        </w:pBdr>
        <w:spacing w:line="240" w:lineRule="auto"/>
        <w:ind w:left="0" w:hanging="2"/>
        <w:rPr>
          <w:sz w:val="24"/>
          <w:szCs w:val="24"/>
          <w:vertAlign w:val="baseline"/>
        </w:rPr>
      </w:pPr>
      <w:r w:rsidDel="00000000" w:rsidR="00000000" w:rsidRPr="00000000">
        <w:rPr>
          <w:sz w:val="24"/>
          <w:szCs w:val="24"/>
          <w:vertAlign w:val="baseline"/>
          <w:rtl w:val="0"/>
        </w:rPr>
        <w:t xml:space="preserve">A partir del hito anterior se coordinan </w:t>
      </w:r>
      <w:r w:rsidDel="00000000" w:rsidR="00000000" w:rsidRPr="00000000">
        <w:rPr>
          <w:b w:val="1"/>
          <w:sz w:val="24"/>
          <w:szCs w:val="24"/>
          <w:vertAlign w:val="baseline"/>
          <w:rtl w:val="0"/>
        </w:rPr>
        <w:t xml:space="preserve">reuniones de proceso</w:t>
      </w:r>
      <w:r w:rsidDel="00000000" w:rsidR="00000000" w:rsidRPr="00000000">
        <w:rPr>
          <w:sz w:val="24"/>
          <w:szCs w:val="24"/>
          <w:vertAlign w:val="baseline"/>
          <w:rtl w:val="0"/>
        </w:rPr>
        <w:t xml:space="preserve"> con las Direcciones de Carrera para analizar resultados de participación, rendimiento académico y permanencia y evaluar las estrategias implementadas en primer año. Esto se realiza tanto de manera intermedia como en el cierre del semestre, calzando estas fechas con momentos clave del calendario. Con lo anterior, se planifican acciones con el fin de fortalecer los procesos de acompañamiento y la gestión de la carrera</w:t>
      </w:r>
      <w:r w:rsidDel="00000000" w:rsidR="00000000" w:rsidRPr="00000000">
        <w:rPr>
          <w:sz w:val="24"/>
          <w:szCs w:val="24"/>
          <w:rtl w:val="0"/>
        </w:rPr>
        <w:t xml:space="preserve">, por ejemplo, reuniones de los y las estudiantes con su Director/a, talleres de adaptación, encuentros entre tutores guía y tutorados, apoyos a las asignaturas críticas, entre otros.</w:t>
      </w:r>
      <w:r w:rsidDel="00000000" w:rsidR="00000000" w:rsidRPr="00000000">
        <w:rPr>
          <w:rtl w:val="0"/>
        </w:rPr>
      </w:r>
    </w:p>
    <w:p w:rsidR="00000000" w:rsidDel="00000000" w:rsidP="00000000" w:rsidRDefault="00000000" w:rsidRPr="00000000" w14:paraId="00000039">
      <w:pPr>
        <w:keepNext w:val="1"/>
        <w:keepLines w:val="1"/>
        <w:pBdr>
          <w:top w:space="0" w:sz="0" w:val="nil"/>
          <w:left w:space="0" w:sz="0" w:val="nil"/>
          <w:bottom w:space="0" w:sz="0" w:val="nil"/>
          <w:right w:space="0" w:sz="0" w:val="nil"/>
          <w:between w:space="0" w:sz="0" w:val="nil"/>
        </w:pBdr>
        <w:spacing w:line="240" w:lineRule="auto"/>
        <w:ind w:left="0" w:hanging="2"/>
        <w:rPr>
          <w:b w:val="1"/>
          <w:color w:val="000000"/>
          <w:sz w:val="24"/>
          <w:szCs w:val="24"/>
        </w:rPr>
      </w:pPr>
      <w:r w:rsidDel="00000000" w:rsidR="00000000" w:rsidRPr="00000000">
        <w:rPr>
          <w:rtl w:val="0"/>
        </w:rPr>
      </w:r>
    </w:p>
    <w:p w:rsidR="00000000" w:rsidDel="00000000" w:rsidP="00000000" w:rsidRDefault="00000000" w:rsidRPr="00000000" w14:paraId="0000003A">
      <w:pPr>
        <w:keepNext w:val="1"/>
        <w:keepLines w:val="1"/>
        <w:pBdr>
          <w:top w:space="0" w:sz="0" w:val="nil"/>
          <w:left w:space="0" w:sz="0" w:val="nil"/>
          <w:bottom w:space="0" w:sz="0" w:val="nil"/>
          <w:right w:space="0" w:sz="0" w:val="nil"/>
          <w:between w:space="0" w:sz="0" w:val="nil"/>
        </w:pBdr>
        <w:spacing w:line="240" w:lineRule="auto"/>
        <w:ind w:left="0" w:hanging="2"/>
        <w:rPr>
          <w:b w:val="1"/>
          <w:color w:val="000000"/>
          <w:sz w:val="24"/>
          <w:szCs w:val="24"/>
        </w:rPr>
      </w:pPr>
      <w:r w:rsidDel="00000000" w:rsidR="00000000" w:rsidRPr="00000000">
        <w:rPr>
          <w:b w:val="1"/>
          <w:color w:val="000000"/>
          <w:sz w:val="24"/>
          <w:szCs w:val="24"/>
          <w:rtl w:val="0"/>
        </w:rPr>
        <w:t xml:space="preserve">4. Conclusiones </w:t>
      </w:r>
    </w:p>
    <w:p w:rsidR="00000000" w:rsidDel="00000000" w:rsidP="00000000" w:rsidRDefault="00000000" w:rsidRPr="00000000" w14:paraId="0000003B">
      <w:pPr>
        <w:spacing w:line="240" w:lineRule="auto"/>
        <w:ind w:left="0" w:firstLine="0"/>
        <w:rPr>
          <w:b w:val="1"/>
          <w:sz w:val="24"/>
          <w:szCs w:val="24"/>
          <w:vertAlign w:val="baseline"/>
        </w:rPr>
      </w:pPr>
      <w:r w:rsidDel="00000000" w:rsidR="00000000" w:rsidRPr="00000000">
        <w:rPr>
          <w:b w:val="1"/>
          <w:color w:val="000000"/>
          <w:sz w:val="24"/>
          <w:szCs w:val="24"/>
          <w:rtl w:val="0"/>
        </w:rPr>
        <w:t xml:space="preserve">4.1 </w:t>
      </w:r>
      <w:r w:rsidDel="00000000" w:rsidR="00000000" w:rsidRPr="00000000">
        <w:rPr>
          <w:b w:val="1"/>
          <w:sz w:val="24"/>
          <w:szCs w:val="24"/>
          <w:vertAlign w:val="baseline"/>
          <w:rtl w:val="0"/>
        </w:rPr>
        <w:t xml:space="preserve">Contribución del mecanismo de priorización al acompañamiento estudiantil</w:t>
      </w:r>
    </w:p>
    <w:p w:rsidR="00000000" w:rsidDel="00000000" w:rsidP="00000000" w:rsidRDefault="00000000" w:rsidRPr="00000000" w14:paraId="0000003C">
      <w:pPr>
        <w:spacing w:line="240" w:lineRule="auto"/>
        <w:ind w:left="0" w:firstLine="0"/>
        <w:rPr>
          <w:sz w:val="24"/>
          <w:szCs w:val="24"/>
          <w:vertAlign w:val="baseline"/>
        </w:rPr>
      </w:pPr>
      <w:r w:rsidDel="00000000" w:rsidR="00000000" w:rsidRPr="00000000">
        <w:rPr>
          <w:sz w:val="24"/>
          <w:szCs w:val="24"/>
          <w:vertAlign w:val="baseline"/>
          <w:rtl w:val="0"/>
        </w:rPr>
        <w:t xml:space="preserve">La primera etapa del mecanismo de priorización contribuye a los procesos de acreditación y asignación de recursos como una iniciativa tendiente a identificar anticipadamente el riesgo de deserción estudiantil con el objetivo de adoptar las acciones para reducir el fracaso estudiantil (Donoso-Díaz, et al., 2018). La experiencia relatada permite responder de manera pertinente y oportuna a las necesidades de los estudiantes a través de hitos clave donde se articula el Programa con cada Dirección de Carrera. </w:t>
      </w:r>
    </w:p>
    <w:p w:rsidR="00000000" w:rsidDel="00000000" w:rsidP="00000000" w:rsidRDefault="00000000" w:rsidRPr="00000000" w14:paraId="0000003D">
      <w:pPr>
        <w:spacing w:line="240" w:lineRule="auto"/>
        <w:ind w:left="0" w:firstLine="0"/>
        <w:rPr>
          <w:sz w:val="24"/>
          <w:szCs w:val="24"/>
          <w:vertAlign w:val="baseline"/>
        </w:rPr>
      </w:pPr>
      <w:r w:rsidDel="00000000" w:rsidR="00000000" w:rsidRPr="00000000">
        <w:rPr>
          <w:sz w:val="24"/>
          <w:szCs w:val="24"/>
          <w:vertAlign w:val="baseline"/>
          <w:rtl w:val="0"/>
        </w:rPr>
        <w:t xml:space="preserve">Cortés, et al. (2011) expone que, para una cohorte típica, la mayor deserción se presenta durante los primeros semestres, por lo que se vuelve fundamental el acompañamiento en la etapa inicial. En la Universidad de La Frontera la caracterización permite contactar al estudiante prioritario de manera oportuna y esto se debe a que los antecedentes académicos son datos con los que el Programa cuenta previo a la matrícula. Con esta información, el PAAU se anticipa y planifica acciones de recepción.</w:t>
      </w:r>
    </w:p>
    <w:p w:rsidR="00000000" w:rsidDel="00000000" w:rsidP="00000000" w:rsidRDefault="00000000" w:rsidRPr="00000000" w14:paraId="0000003E">
      <w:pPr>
        <w:spacing w:line="240" w:lineRule="auto"/>
        <w:ind w:left="0" w:firstLine="0"/>
        <w:rPr>
          <w:sz w:val="24"/>
          <w:szCs w:val="24"/>
          <w:vertAlign w:val="baseline"/>
        </w:rPr>
      </w:pPr>
      <w:r w:rsidDel="00000000" w:rsidR="00000000" w:rsidRPr="00000000">
        <w:rPr>
          <w:sz w:val="24"/>
          <w:szCs w:val="24"/>
          <w:vertAlign w:val="baseline"/>
          <w:rtl w:val="0"/>
        </w:rPr>
        <w:t xml:space="preserve">Las estrategias implementadas desde el PAAU, sobre todo aquellas que se gestan desde la articulación entre el Programa y las Direcciones de Carrera, permiten tener un mayor alcance de los dispositivos de apoyo. Con ello, se destacan los datos de permanencia de aquellos estudiantes que participan del acompañamiento (85%), en contraste con aquellos que no lo hacen (70%). Dentro del mismo cuadrante C4 se puede observar que aquellos estudiantes que participan presentan más alto porcentaje de permanencia durante su primer semestre 2022 en la Universidad (Tabla 1).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1"/>
          <w:smallCaps w:val="0"/>
          <w:strike w:val="0"/>
          <w:color w:val="1f497d"/>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f497d"/>
          <w:sz w:val="16"/>
          <w:szCs w:val="16"/>
          <w:u w:val="none"/>
          <w:shd w:fill="auto" w:val="clear"/>
          <w:vertAlign w:val="baseline"/>
          <w:rtl w:val="0"/>
        </w:rPr>
        <w:t xml:space="preserve">Tabla 1.Resultados del acompañamiento. Permanencia de estudiantes C4 de la Facultad de Ingeniería y Ciencias.</w:t>
      </w:r>
    </w:p>
    <w:tbl>
      <w:tblPr>
        <w:tblStyle w:val="Table2"/>
        <w:tblW w:w="6405.0" w:type="dxa"/>
        <w:jc w:val="center"/>
        <w:tblLayout w:type="fixed"/>
        <w:tblLook w:val="0600"/>
      </w:tblPr>
      <w:tblGrid>
        <w:gridCol w:w="2164"/>
        <w:gridCol w:w="1298"/>
        <w:gridCol w:w="1627"/>
        <w:gridCol w:w="1316"/>
        <w:tblGridChange w:id="0">
          <w:tblGrid>
            <w:gridCol w:w="2164"/>
            <w:gridCol w:w="1298"/>
            <w:gridCol w:w="1627"/>
            <w:gridCol w:w="1316"/>
          </w:tblGrid>
        </w:tblGridChange>
      </w:tblGrid>
      <w:tr>
        <w:trPr>
          <w:cantSplit w:val="0"/>
          <w:trHeight w:val="20" w:hRule="atLeast"/>
          <w:tblHeader w:val="0"/>
        </w:trPr>
        <w:tc>
          <w:tcPr>
            <w:tcBorders>
              <w:top w:color="000000" w:space="0" w:sz="8" w:val="single"/>
              <w:left w:color="000000" w:space="0" w:sz="0" w:val="nil"/>
              <w:bottom w:color="000000" w:space="0" w:sz="8" w:val="single"/>
              <w:right w:color="000000" w:space="0" w:sz="0" w:val="nil"/>
            </w:tcBorders>
            <w:shd w:fill="5b9bd5" w:val="clear"/>
            <w:tcMar>
              <w:top w:w="100.0" w:type="dxa"/>
              <w:left w:w="100.0" w:type="dxa"/>
              <w:bottom w:w="100.0" w:type="dxa"/>
              <w:right w:w="100.0" w:type="dxa"/>
            </w:tcMar>
          </w:tcPr>
          <w:p w:rsidR="00000000" w:rsidDel="00000000" w:rsidP="00000000" w:rsidRDefault="00000000" w:rsidRPr="00000000" w14:paraId="00000040">
            <w:pPr>
              <w:widowControl w:val="0"/>
              <w:spacing w:after="0" w:line="240" w:lineRule="auto"/>
              <w:ind w:left="0" w:firstLine="0"/>
              <w:jc w:val="center"/>
              <w:rPr>
                <w:sz w:val="24"/>
                <w:szCs w:val="24"/>
                <w:vertAlign w:val="baseline"/>
              </w:rPr>
            </w:pPr>
            <w:r w:rsidDel="00000000" w:rsidR="00000000" w:rsidRPr="00000000">
              <w:rPr>
                <w:b w:val="1"/>
                <w:color w:val="ffffff"/>
                <w:sz w:val="24"/>
                <w:szCs w:val="24"/>
                <w:vertAlign w:val="baseline"/>
                <w:rtl w:val="0"/>
              </w:rPr>
              <w:t xml:space="preserve">Estudiantes C4 Cohorte 2022</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5b9bd5" w:val="clear"/>
            <w:tcMar>
              <w:top w:w="100.0" w:type="dxa"/>
              <w:left w:w="100.0" w:type="dxa"/>
              <w:bottom w:w="100.0" w:type="dxa"/>
              <w:right w:w="100.0" w:type="dxa"/>
            </w:tcMar>
          </w:tcPr>
          <w:p w:rsidR="00000000" w:rsidDel="00000000" w:rsidP="00000000" w:rsidRDefault="00000000" w:rsidRPr="00000000" w14:paraId="00000041">
            <w:pPr>
              <w:widowControl w:val="0"/>
              <w:spacing w:after="0" w:line="240" w:lineRule="auto"/>
              <w:ind w:left="0" w:firstLine="0"/>
              <w:jc w:val="center"/>
              <w:rPr>
                <w:sz w:val="24"/>
                <w:szCs w:val="24"/>
                <w:vertAlign w:val="baseline"/>
              </w:rPr>
            </w:pPr>
            <w:r w:rsidDel="00000000" w:rsidR="00000000" w:rsidRPr="00000000">
              <w:rPr>
                <w:b w:val="1"/>
                <w:color w:val="ffffff"/>
                <w:sz w:val="24"/>
                <w:szCs w:val="24"/>
                <w:vertAlign w:val="baseline"/>
                <w:rtl w:val="0"/>
              </w:rPr>
              <w:t xml:space="preserve">Participa</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5b9bd5" w:val="clear"/>
            <w:tcMar>
              <w:top w:w="100.0" w:type="dxa"/>
              <w:left w:w="100.0" w:type="dxa"/>
              <w:bottom w:w="100.0" w:type="dxa"/>
              <w:right w:w="100.0" w:type="dxa"/>
            </w:tcMar>
          </w:tcPr>
          <w:p w:rsidR="00000000" w:rsidDel="00000000" w:rsidP="00000000" w:rsidRDefault="00000000" w:rsidRPr="00000000" w14:paraId="00000042">
            <w:pPr>
              <w:widowControl w:val="0"/>
              <w:spacing w:after="0" w:line="240" w:lineRule="auto"/>
              <w:ind w:left="0" w:firstLine="0"/>
              <w:jc w:val="center"/>
              <w:rPr>
                <w:sz w:val="24"/>
                <w:szCs w:val="24"/>
                <w:vertAlign w:val="baseline"/>
              </w:rPr>
            </w:pPr>
            <w:r w:rsidDel="00000000" w:rsidR="00000000" w:rsidRPr="00000000">
              <w:rPr>
                <w:b w:val="1"/>
                <w:color w:val="ffffff"/>
                <w:sz w:val="24"/>
                <w:szCs w:val="24"/>
                <w:vertAlign w:val="baseline"/>
                <w:rtl w:val="0"/>
              </w:rPr>
              <w:t xml:space="preserve">No Participa</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5b9bd5" w:val="clear"/>
            <w:tcMar>
              <w:top w:w="100.0" w:type="dxa"/>
              <w:left w:w="100.0" w:type="dxa"/>
              <w:bottom w:w="100.0" w:type="dxa"/>
              <w:right w:w="100.0" w:type="dxa"/>
            </w:tcMar>
          </w:tcPr>
          <w:p w:rsidR="00000000" w:rsidDel="00000000" w:rsidP="00000000" w:rsidRDefault="00000000" w:rsidRPr="00000000" w14:paraId="00000043">
            <w:pPr>
              <w:widowControl w:val="0"/>
              <w:spacing w:after="0" w:line="240" w:lineRule="auto"/>
              <w:ind w:left="0" w:firstLine="0"/>
              <w:jc w:val="center"/>
              <w:rPr>
                <w:sz w:val="24"/>
                <w:szCs w:val="24"/>
                <w:vertAlign w:val="baseline"/>
              </w:rPr>
            </w:pPr>
            <w:r w:rsidDel="00000000" w:rsidR="00000000" w:rsidRPr="00000000">
              <w:rPr>
                <w:b w:val="1"/>
                <w:color w:val="ffffff"/>
                <w:sz w:val="24"/>
                <w:szCs w:val="24"/>
                <w:vertAlign w:val="baseline"/>
                <w:rtl w:val="0"/>
              </w:rPr>
              <w:t xml:space="preserve">Total</w:t>
            </w:r>
            <w:r w:rsidDel="00000000" w:rsidR="00000000" w:rsidRPr="00000000">
              <w:rPr>
                <w:rtl w:val="0"/>
              </w:rPr>
            </w:r>
          </w:p>
        </w:tc>
      </w:tr>
      <w:tr>
        <w:trPr>
          <w:cantSplit w:val="0"/>
          <w:trHeight w:val="132" w:hRule="atLeast"/>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tcPr>
          <w:p w:rsidR="00000000" w:rsidDel="00000000" w:rsidP="00000000" w:rsidRDefault="00000000" w:rsidRPr="00000000" w14:paraId="00000044">
            <w:pPr>
              <w:widowControl w:val="0"/>
              <w:spacing w:after="0" w:line="240" w:lineRule="auto"/>
              <w:ind w:left="0" w:firstLine="0"/>
              <w:jc w:val="center"/>
              <w:rPr>
                <w:sz w:val="24"/>
                <w:szCs w:val="24"/>
                <w:vertAlign w:val="baseline"/>
              </w:rPr>
            </w:pPr>
            <w:r w:rsidDel="00000000" w:rsidR="00000000" w:rsidRPr="00000000">
              <w:rPr>
                <w:b w:val="1"/>
                <w:sz w:val="24"/>
                <w:szCs w:val="24"/>
                <w:vertAlign w:val="baseline"/>
                <w:rtl w:val="0"/>
              </w:rPr>
              <w:t xml:space="preserve">Inicio Semestre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tcPr>
          <w:p w:rsidR="00000000" w:rsidDel="00000000" w:rsidP="00000000" w:rsidRDefault="00000000" w:rsidRPr="00000000" w14:paraId="00000045">
            <w:pPr>
              <w:widowControl w:val="0"/>
              <w:spacing w:after="0" w:line="240" w:lineRule="auto"/>
              <w:ind w:left="0" w:firstLine="0"/>
              <w:jc w:val="center"/>
              <w:rPr>
                <w:sz w:val="24"/>
                <w:szCs w:val="24"/>
                <w:vertAlign w:val="baseline"/>
              </w:rPr>
            </w:pPr>
            <w:r w:rsidDel="00000000" w:rsidR="00000000" w:rsidRPr="00000000">
              <w:rPr>
                <w:sz w:val="24"/>
                <w:szCs w:val="24"/>
                <w:vertAlign w:val="baseline"/>
                <w:rtl w:val="0"/>
              </w:rPr>
              <w:t xml:space="preserve">153</w:t>
            </w:r>
          </w:p>
        </w:tc>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tcPr>
          <w:p w:rsidR="00000000" w:rsidDel="00000000" w:rsidP="00000000" w:rsidRDefault="00000000" w:rsidRPr="00000000" w14:paraId="00000046">
            <w:pPr>
              <w:widowControl w:val="0"/>
              <w:spacing w:after="0" w:line="240" w:lineRule="auto"/>
              <w:ind w:left="0" w:firstLine="0"/>
              <w:jc w:val="center"/>
              <w:rPr>
                <w:sz w:val="24"/>
                <w:szCs w:val="24"/>
                <w:vertAlign w:val="baseline"/>
              </w:rPr>
            </w:pPr>
            <w:r w:rsidDel="00000000" w:rsidR="00000000" w:rsidRPr="00000000">
              <w:rPr>
                <w:sz w:val="24"/>
                <w:szCs w:val="24"/>
                <w:vertAlign w:val="baseline"/>
                <w:rtl w:val="0"/>
              </w:rPr>
              <w:t xml:space="preserve">20</w:t>
            </w:r>
          </w:p>
        </w:tc>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tcPr>
          <w:p w:rsidR="00000000" w:rsidDel="00000000" w:rsidP="00000000" w:rsidRDefault="00000000" w:rsidRPr="00000000" w14:paraId="00000047">
            <w:pPr>
              <w:widowControl w:val="0"/>
              <w:spacing w:after="0" w:line="240" w:lineRule="auto"/>
              <w:ind w:left="0" w:firstLine="0"/>
              <w:jc w:val="center"/>
              <w:rPr>
                <w:sz w:val="24"/>
                <w:szCs w:val="24"/>
                <w:vertAlign w:val="baseline"/>
              </w:rPr>
            </w:pPr>
            <w:r w:rsidDel="00000000" w:rsidR="00000000" w:rsidRPr="00000000">
              <w:rPr>
                <w:sz w:val="24"/>
                <w:szCs w:val="24"/>
                <w:vertAlign w:val="baseline"/>
                <w:rtl w:val="0"/>
              </w:rPr>
              <w:t xml:space="preserve">173</w:t>
            </w:r>
          </w:p>
        </w:tc>
      </w:tr>
      <w:tr>
        <w:trPr>
          <w:cantSplit w:val="0"/>
          <w:trHeight w:val="23"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8">
            <w:pPr>
              <w:widowControl w:val="0"/>
              <w:spacing w:after="0" w:line="240" w:lineRule="auto"/>
              <w:ind w:left="0" w:firstLine="0"/>
              <w:jc w:val="center"/>
              <w:rPr>
                <w:sz w:val="24"/>
                <w:szCs w:val="24"/>
                <w:vertAlign w:val="baseline"/>
              </w:rPr>
            </w:pPr>
            <w:r w:rsidDel="00000000" w:rsidR="00000000" w:rsidRPr="00000000">
              <w:rPr>
                <w:b w:val="1"/>
                <w:sz w:val="24"/>
                <w:szCs w:val="24"/>
                <w:vertAlign w:val="baseline"/>
                <w:rtl w:val="0"/>
              </w:rPr>
              <w:t xml:space="preserve">Final Semestre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9">
            <w:pPr>
              <w:widowControl w:val="0"/>
              <w:spacing w:after="0" w:line="240" w:lineRule="auto"/>
              <w:ind w:left="0" w:firstLine="0"/>
              <w:jc w:val="center"/>
              <w:rPr>
                <w:sz w:val="24"/>
                <w:szCs w:val="24"/>
                <w:vertAlign w:val="baseline"/>
              </w:rPr>
            </w:pPr>
            <w:r w:rsidDel="00000000" w:rsidR="00000000" w:rsidRPr="00000000">
              <w:rPr>
                <w:sz w:val="24"/>
                <w:szCs w:val="24"/>
                <w:vertAlign w:val="baseline"/>
                <w:rtl w:val="0"/>
              </w:rPr>
              <w:t xml:space="preserve">130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A">
            <w:pPr>
              <w:widowControl w:val="0"/>
              <w:spacing w:after="0" w:line="240" w:lineRule="auto"/>
              <w:ind w:left="0" w:firstLine="0"/>
              <w:jc w:val="center"/>
              <w:rPr>
                <w:sz w:val="24"/>
                <w:szCs w:val="24"/>
                <w:vertAlign w:val="baseline"/>
              </w:rPr>
            </w:pPr>
            <w:r w:rsidDel="00000000" w:rsidR="00000000" w:rsidRPr="00000000">
              <w:rPr>
                <w:sz w:val="24"/>
                <w:szCs w:val="24"/>
                <w:vertAlign w:val="baseline"/>
                <w:rtl w:val="0"/>
              </w:rPr>
              <w:t xml:space="preserve">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B">
            <w:pPr>
              <w:widowControl w:val="0"/>
              <w:spacing w:after="0" w:line="240" w:lineRule="auto"/>
              <w:ind w:left="0" w:firstLine="0"/>
              <w:jc w:val="center"/>
              <w:rPr>
                <w:sz w:val="24"/>
                <w:szCs w:val="24"/>
                <w:vertAlign w:val="baseline"/>
              </w:rPr>
            </w:pPr>
            <w:r w:rsidDel="00000000" w:rsidR="00000000" w:rsidRPr="00000000">
              <w:rPr>
                <w:sz w:val="24"/>
                <w:szCs w:val="24"/>
                <w:vertAlign w:val="baseline"/>
                <w:rtl w:val="0"/>
              </w:rPr>
              <w:t xml:space="preserve">144</w:t>
            </w:r>
          </w:p>
        </w:tc>
      </w:tr>
      <w:tr>
        <w:trPr>
          <w:cantSplit w:val="0"/>
          <w:trHeight w:val="226" w:hRule="atLeast"/>
          <w:tblHeader w:val="0"/>
        </w:trPr>
        <w:tc>
          <w:tcPr>
            <w:tcBorders>
              <w:top w:color="000000" w:space="0" w:sz="0" w:val="nil"/>
              <w:left w:color="000000" w:space="0" w:sz="0" w:val="nil"/>
              <w:bottom w:color="000000" w:space="0" w:sz="8" w:val="single"/>
              <w:right w:color="000000" w:space="0" w:sz="0" w:val="nil"/>
            </w:tcBorders>
            <w:shd w:fill="d9d9d9" w:val="clear"/>
            <w:tcMar>
              <w:top w:w="100.0" w:type="dxa"/>
              <w:left w:w="100.0" w:type="dxa"/>
              <w:bottom w:w="100.0" w:type="dxa"/>
              <w:right w:w="100.0" w:type="dxa"/>
            </w:tcMar>
          </w:tcPr>
          <w:p w:rsidR="00000000" w:rsidDel="00000000" w:rsidP="00000000" w:rsidRDefault="00000000" w:rsidRPr="00000000" w14:paraId="0000004C">
            <w:pPr>
              <w:widowControl w:val="0"/>
              <w:spacing w:after="0" w:line="240" w:lineRule="auto"/>
              <w:ind w:left="0" w:firstLine="0"/>
              <w:jc w:val="center"/>
              <w:rPr>
                <w:sz w:val="24"/>
                <w:szCs w:val="24"/>
                <w:vertAlign w:val="baseline"/>
              </w:rPr>
            </w:pPr>
            <w:r w:rsidDel="00000000" w:rsidR="00000000" w:rsidRPr="00000000">
              <w:rPr>
                <w:b w:val="1"/>
                <w:sz w:val="24"/>
                <w:szCs w:val="24"/>
                <w:vertAlign w:val="baseline"/>
                <w:rtl w:val="0"/>
              </w:rPr>
              <w:t xml:space="preserve">% de Permanencia</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d9d9d9" w:val="clear"/>
            <w:tcMar>
              <w:top w:w="100.0" w:type="dxa"/>
              <w:left w:w="100.0" w:type="dxa"/>
              <w:bottom w:w="100.0" w:type="dxa"/>
              <w:right w:w="100.0" w:type="dxa"/>
            </w:tcMar>
          </w:tcPr>
          <w:p w:rsidR="00000000" w:rsidDel="00000000" w:rsidP="00000000" w:rsidRDefault="00000000" w:rsidRPr="00000000" w14:paraId="0000004D">
            <w:pPr>
              <w:widowControl w:val="0"/>
              <w:spacing w:after="0" w:line="240" w:lineRule="auto"/>
              <w:ind w:left="0" w:firstLine="0"/>
              <w:jc w:val="center"/>
              <w:rPr>
                <w:sz w:val="24"/>
                <w:szCs w:val="24"/>
                <w:vertAlign w:val="baseline"/>
              </w:rPr>
            </w:pPr>
            <w:r w:rsidDel="00000000" w:rsidR="00000000" w:rsidRPr="00000000">
              <w:rPr>
                <w:sz w:val="24"/>
                <w:szCs w:val="24"/>
                <w:vertAlign w:val="baseline"/>
                <w:rtl w:val="0"/>
              </w:rPr>
              <w:t xml:space="preserve">85%</w:t>
            </w:r>
          </w:p>
        </w:tc>
        <w:tc>
          <w:tcPr>
            <w:tcBorders>
              <w:top w:color="000000" w:space="0" w:sz="0" w:val="nil"/>
              <w:left w:color="000000" w:space="0" w:sz="0" w:val="nil"/>
              <w:bottom w:color="000000" w:space="0" w:sz="8" w:val="single"/>
              <w:right w:color="000000" w:space="0" w:sz="0" w:val="nil"/>
            </w:tcBorders>
            <w:shd w:fill="d9d9d9" w:val="clear"/>
            <w:tcMar>
              <w:top w:w="100.0" w:type="dxa"/>
              <w:left w:w="100.0" w:type="dxa"/>
              <w:bottom w:w="100.0" w:type="dxa"/>
              <w:right w:w="100.0" w:type="dxa"/>
            </w:tcMar>
          </w:tcPr>
          <w:p w:rsidR="00000000" w:rsidDel="00000000" w:rsidP="00000000" w:rsidRDefault="00000000" w:rsidRPr="00000000" w14:paraId="0000004E">
            <w:pPr>
              <w:widowControl w:val="0"/>
              <w:spacing w:after="0" w:line="240" w:lineRule="auto"/>
              <w:ind w:left="0" w:firstLine="0"/>
              <w:jc w:val="center"/>
              <w:rPr>
                <w:sz w:val="24"/>
                <w:szCs w:val="24"/>
                <w:vertAlign w:val="baseline"/>
              </w:rPr>
            </w:pPr>
            <w:r w:rsidDel="00000000" w:rsidR="00000000" w:rsidRPr="00000000">
              <w:rPr>
                <w:sz w:val="24"/>
                <w:szCs w:val="24"/>
                <w:vertAlign w:val="baseline"/>
                <w:rtl w:val="0"/>
              </w:rPr>
              <w:t xml:space="preserve">70%</w:t>
            </w:r>
          </w:p>
        </w:tc>
        <w:tc>
          <w:tcPr>
            <w:tcBorders>
              <w:top w:color="000000" w:space="0" w:sz="0" w:val="nil"/>
              <w:left w:color="000000" w:space="0" w:sz="0" w:val="nil"/>
              <w:bottom w:color="000000" w:space="0" w:sz="8" w:val="single"/>
              <w:right w:color="000000" w:space="0" w:sz="0" w:val="nil"/>
            </w:tcBorders>
            <w:shd w:fill="d9d9d9" w:val="clear"/>
            <w:tcMar>
              <w:top w:w="100.0" w:type="dxa"/>
              <w:left w:w="100.0" w:type="dxa"/>
              <w:bottom w:w="100.0" w:type="dxa"/>
              <w:right w:w="100.0" w:type="dxa"/>
            </w:tcMar>
          </w:tcPr>
          <w:p w:rsidR="00000000" w:rsidDel="00000000" w:rsidP="00000000" w:rsidRDefault="00000000" w:rsidRPr="00000000" w14:paraId="0000004F">
            <w:pPr>
              <w:widowControl w:val="0"/>
              <w:spacing w:after="0" w:line="240" w:lineRule="auto"/>
              <w:ind w:left="0" w:firstLine="0"/>
              <w:jc w:val="center"/>
              <w:rPr>
                <w:sz w:val="24"/>
                <w:szCs w:val="24"/>
                <w:vertAlign w:val="baseline"/>
              </w:rPr>
            </w:pPr>
            <w:r w:rsidDel="00000000" w:rsidR="00000000" w:rsidRPr="00000000">
              <w:rPr>
                <w:sz w:val="24"/>
                <w:szCs w:val="24"/>
                <w:vertAlign w:val="baseline"/>
                <w:rtl w:val="0"/>
              </w:rPr>
              <w:t xml:space="preserve">83%</w:t>
            </w:r>
          </w:p>
        </w:tc>
      </w:tr>
    </w:tbl>
    <w:p w:rsidR="00000000" w:rsidDel="00000000" w:rsidP="00000000" w:rsidRDefault="00000000" w:rsidRPr="00000000" w14:paraId="00000050">
      <w:pPr>
        <w:spacing w:line="240" w:lineRule="auto"/>
        <w:ind w:left="0" w:firstLine="0"/>
        <w:jc w:val="center"/>
        <w:rPr>
          <w:sz w:val="16"/>
          <w:szCs w:val="16"/>
          <w:vertAlign w:val="baseline"/>
        </w:rPr>
      </w:pPr>
      <w:r w:rsidDel="00000000" w:rsidR="00000000" w:rsidRPr="00000000">
        <w:rPr>
          <w:sz w:val="16"/>
          <w:szCs w:val="16"/>
          <w:vertAlign w:val="baseline"/>
          <w:rtl w:val="0"/>
        </w:rPr>
        <w:t xml:space="preserve">Fuente: elaboración propia en base a resultados de participación </w:t>
      </w:r>
    </w:p>
    <w:p w:rsidR="00000000" w:rsidDel="00000000" w:rsidP="00000000" w:rsidRDefault="00000000" w:rsidRPr="00000000" w14:paraId="00000051">
      <w:pPr>
        <w:keepNext w:val="1"/>
        <w:keepLines w:val="1"/>
        <w:pBdr>
          <w:top w:space="0" w:sz="0" w:val="nil"/>
          <w:left w:space="0" w:sz="0" w:val="nil"/>
          <w:bottom w:space="0" w:sz="0" w:val="nil"/>
          <w:right w:space="0" w:sz="0" w:val="nil"/>
          <w:between w:space="0" w:sz="0" w:val="nil"/>
        </w:pBdr>
        <w:spacing w:line="240" w:lineRule="auto"/>
        <w:ind w:left="0" w:firstLine="0"/>
        <w:rPr>
          <w:sz w:val="24"/>
          <w:szCs w:val="24"/>
          <w:vertAlign w:val="baseline"/>
        </w:rPr>
      </w:pPr>
      <w:r w:rsidDel="00000000" w:rsidR="00000000" w:rsidRPr="00000000">
        <w:rPr>
          <w:sz w:val="24"/>
          <w:szCs w:val="24"/>
          <w:vertAlign w:val="baseline"/>
          <w:rtl w:val="0"/>
        </w:rPr>
        <w:t xml:space="preserve">Otro punto importante de mencionar es que las Direcciones de Carrera valoran los insumos entregados desde el Programa para una toma de decisiones informada y acorde a las necesidades del estudiantado. Un 90% está de acuerdo </w:t>
      </w:r>
      <w:r w:rsidDel="00000000" w:rsidR="00000000" w:rsidRPr="00000000">
        <w:rPr>
          <w:sz w:val="24"/>
          <w:szCs w:val="24"/>
          <w:rtl w:val="0"/>
        </w:rPr>
        <w:t xml:space="preserve">o</w:t>
      </w:r>
      <w:r w:rsidDel="00000000" w:rsidR="00000000" w:rsidRPr="00000000">
        <w:rPr>
          <w:sz w:val="24"/>
          <w:szCs w:val="24"/>
          <w:vertAlign w:val="baseline"/>
          <w:rtl w:val="0"/>
        </w:rPr>
        <w:t xml:space="preserve"> muy de acuerdo con que las caracterizaciones de la cohorte de ingreso le permiten conocer al estudiantado y planificar acciones a partir de ellas (DIFEM, 2022).</w:t>
      </w:r>
    </w:p>
    <w:p w:rsidR="00000000" w:rsidDel="00000000" w:rsidP="00000000" w:rsidRDefault="00000000" w:rsidRPr="00000000" w14:paraId="00000052">
      <w:pPr>
        <w:spacing w:line="240" w:lineRule="auto"/>
        <w:ind w:left="0" w:firstLine="0"/>
        <w:rPr>
          <w:b w:val="1"/>
          <w:sz w:val="24"/>
          <w:szCs w:val="24"/>
          <w:vertAlign w:val="baseline"/>
        </w:rPr>
      </w:pPr>
      <w:r w:rsidDel="00000000" w:rsidR="00000000" w:rsidRPr="00000000">
        <w:rPr>
          <w:b w:val="1"/>
          <w:color w:val="000000"/>
          <w:sz w:val="24"/>
          <w:szCs w:val="24"/>
          <w:rtl w:val="0"/>
        </w:rPr>
        <w:t xml:space="preserve">4.2 </w:t>
      </w:r>
      <w:r w:rsidDel="00000000" w:rsidR="00000000" w:rsidRPr="00000000">
        <w:rPr>
          <w:b w:val="1"/>
          <w:sz w:val="24"/>
          <w:szCs w:val="24"/>
          <w:rtl w:val="0"/>
        </w:rPr>
        <w:t xml:space="preserve">Proyección del mecanismo de priorización en la Universidad de La Frontera</w:t>
      </w:r>
      <w:r w:rsidDel="00000000" w:rsidR="00000000" w:rsidRPr="00000000">
        <w:rPr>
          <w:rtl w:val="0"/>
        </w:rPr>
      </w:r>
    </w:p>
    <w:p w:rsidR="00000000" w:rsidDel="00000000" w:rsidP="00000000" w:rsidRDefault="00000000" w:rsidRPr="00000000" w14:paraId="00000053">
      <w:pPr>
        <w:spacing w:line="240" w:lineRule="auto"/>
        <w:ind w:left="0" w:firstLine="0"/>
        <w:rPr>
          <w:sz w:val="24"/>
          <w:szCs w:val="24"/>
          <w:vertAlign w:val="baseline"/>
        </w:rPr>
      </w:pPr>
      <w:r w:rsidDel="00000000" w:rsidR="00000000" w:rsidRPr="00000000">
        <w:rPr>
          <w:sz w:val="24"/>
          <w:szCs w:val="24"/>
          <w:vertAlign w:val="baseline"/>
          <w:rtl w:val="0"/>
        </w:rPr>
        <w:t xml:space="preserve">Frente a lo presentado en este trabajo, cabe agregar la importancia de que la Universidad cuente con sistemas que entreguen información pertinente y oportuna, además de establecer </w:t>
      </w:r>
      <w:r w:rsidDel="00000000" w:rsidR="00000000" w:rsidRPr="00000000">
        <w:rPr>
          <w:sz w:val="24"/>
          <w:szCs w:val="24"/>
          <w:rtl w:val="0"/>
        </w:rPr>
        <w:t xml:space="preserve">acciones </w:t>
      </w:r>
      <w:r w:rsidDel="00000000" w:rsidR="00000000" w:rsidRPr="00000000">
        <w:rPr>
          <w:sz w:val="24"/>
          <w:szCs w:val="24"/>
          <w:vertAlign w:val="baseline"/>
          <w:rtl w:val="0"/>
        </w:rPr>
        <w:t xml:space="preserve">que permitan prevenir la deserción a través de diversas estrategias. En este sentido, el mecanismo presentado proyecta para sus </w:t>
      </w:r>
      <w:r w:rsidDel="00000000" w:rsidR="00000000" w:rsidRPr="00000000">
        <w:rPr>
          <w:sz w:val="24"/>
          <w:szCs w:val="24"/>
          <w:rtl w:val="0"/>
        </w:rPr>
        <w:t xml:space="preserve">próximas </w:t>
      </w:r>
      <w:r w:rsidDel="00000000" w:rsidR="00000000" w:rsidRPr="00000000">
        <w:rPr>
          <w:sz w:val="24"/>
          <w:szCs w:val="24"/>
          <w:vertAlign w:val="baseline"/>
          <w:rtl w:val="0"/>
        </w:rPr>
        <w:t xml:space="preserve">etapas profundizar en las siguientes “dimensiones”. Por una parte, analizar asignaturas prioritarias y definir criterios para aportar a estas desde el Programa. Además de generar una propuesta que permita definir carreras prioritarias dentro de cada facultad.</w:t>
      </w:r>
    </w:p>
    <w:p w:rsidR="00000000" w:rsidDel="00000000" w:rsidP="00000000" w:rsidRDefault="00000000" w:rsidRPr="00000000" w14:paraId="00000054">
      <w:pPr>
        <w:keepNext w:val="1"/>
        <w:keepLines w:val="1"/>
        <w:pBdr>
          <w:top w:space="0" w:sz="0" w:val="nil"/>
          <w:left w:space="0" w:sz="0" w:val="nil"/>
          <w:bottom w:space="0" w:sz="0" w:val="nil"/>
          <w:right w:space="0" w:sz="0" w:val="nil"/>
          <w:between w:space="0" w:sz="0" w:val="nil"/>
        </w:pBdr>
        <w:spacing w:line="240" w:lineRule="auto"/>
        <w:ind w:left="0" w:firstLine="0"/>
        <w:rPr>
          <w:sz w:val="24"/>
          <w:szCs w:val="24"/>
        </w:rPr>
      </w:pPr>
      <w:r w:rsidDel="00000000" w:rsidR="00000000" w:rsidRPr="00000000">
        <w:rPr>
          <w:sz w:val="24"/>
          <w:szCs w:val="24"/>
          <w:vertAlign w:val="baseline"/>
          <w:rtl w:val="0"/>
        </w:rPr>
        <w:t xml:space="preserve">Por último, como el grupo objetivo del PAAU se ha ampliado de primer a tercer año, se busca diseñar una segunda etapa del mecanismo</w:t>
      </w:r>
      <w:r w:rsidDel="00000000" w:rsidR="00000000" w:rsidRPr="00000000">
        <w:rPr>
          <w:sz w:val="24"/>
          <w:szCs w:val="24"/>
          <w:rtl w:val="0"/>
        </w:rPr>
        <w:t xml:space="preserve">, </w:t>
      </w:r>
      <w:r w:rsidDel="00000000" w:rsidR="00000000" w:rsidRPr="00000000">
        <w:rPr>
          <w:sz w:val="24"/>
          <w:szCs w:val="24"/>
          <w:vertAlign w:val="baseline"/>
          <w:rtl w:val="0"/>
        </w:rPr>
        <w:t xml:space="preserve">en la cual se definan criterios vinculados al desempeño académico de estudiantes de curso superior para evitar la reprobación y deserción en segundo y tercer año. Este desafío es avalado por Casanova, et al. (2021) que </w:t>
      </w:r>
      <w:r w:rsidDel="00000000" w:rsidR="00000000" w:rsidRPr="00000000">
        <w:rPr>
          <w:sz w:val="24"/>
          <w:szCs w:val="24"/>
          <w:rtl w:val="0"/>
        </w:rPr>
        <w:t xml:space="preserve">plantea</w:t>
      </w:r>
      <w:r w:rsidDel="00000000" w:rsidR="00000000" w:rsidRPr="00000000">
        <w:rPr>
          <w:sz w:val="24"/>
          <w:szCs w:val="24"/>
          <w:vertAlign w:val="baseline"/>
          <w:rtl w:val="0"/>
        </w:rPr>
        <w:t xml:space="preserve"> como central el monitoreo de la trayectoria universitaria del estudiante a través del análisis de datos que surge del proceso educativo, fundamentalmente las notas. </w:t>
      </w:r>
      <w:r w:rsidDel="00000000" w:rsidR="00000000" w:rsidRPr="00000000">
        <w:rPr>
          <w:sz w:val="24"/>
          <w:szCs w:val="24"/>
          <w:rtl w:val="0"/>
        </w:rPr>
        <w:t xml:space="preserve">Y también lo respaldan Navarrete, et al. (2013), quienes presentan en resultados, que los estudiantes tienen menos probabilidades de desertar en la medida que aumenta el nivel curricular y se vinculan vocacionalmente con su carrera.</w:t>
      </w:r>
    </w:p>
    <w:p w:rsidR="00000000" w:rsidDel="00000000" w:rsidP="00000000" w:rsidRDefault="00000000" w:rsidRPr="00000000" w14:paraId="00000055">
      <w:pP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56">
      <w:pPr>
        <w:ind w:left="0" w:hanging="2"/>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7">
      <w:pPr>
        <w:ind w:left="0" w:hanging="2"/>
        <w:rPr>
          <w:sz w:val="24"/>
          <w:szCs w:val="24"/>
        </w:rPr>
      </w:pPr>
      <w:r w:rsidDel="00000000" w:rsidR="00000000" w:rsidRPr="00000000">
        <w:rPr>
          <w:b w:val="1"/>
          <w:sz w:val="24"/>
          <w:szCs w:val="24"/>
          <w:rtl w:val="0"/>
        </w:rPr>
        <w:t xml:space="preserve">Referencias</w:t>
      </w:r>
      <w:r w:rsidDel="00000000" w:rsidR="00000000" w:rsidRPr="00000000">
        <w:rPr>
          <w:rtl w:val="0"/>
        </w:rPr>
      </w:r>
    </w:p>
    <w:p w:rsidR="00000000" w:rsidDel="00000000" w:rsidP="00000000" w:rsidRDefault="00000000" w:rsidRPr="00000000" w14:paraId="00000058">
      <w:pPr>
        <w:ind w:left="0" w:hanging="2"/>
        <w:rPr>
          <w:sz w:val="18"/>
          <w:szCs w:val="18"/>
        </w:rPr>
      </w:pPr>
      <w:r w:rsidDel="00000000" w:rsidR="00000000" w:rsidRPr="00000000">
        <w:rPr>
          <w:sz w:val="18"/>
          <w:szCs w:val="18"/>
          <w:rtl w:val="0"/>
        </w:rPr>
        <w:t xml:space="preserve">Barbosa Gómez, F., Eslava Rivera, C., Jimeno Méndez, S., Martán Mantilla, S., &amp; Sandoval Forero, C. (2021). Semáforo de Alertas Tempranas: una herramienta para el seguimiento estudiantil y la prevención de la deserción en la Universidad del Valle. Congresos CLABES. Recuperado a partir de https://revistas.utp.ac.pa/index.php/clabes/article/view/3426</w:t>
      </w:r>
    </w:p>
    <w:p w:rsidR="00000000" w:rsidDel="00000000" w:rsidP="00000000" w:rsidRDefault="00000000" w:rsidRPr="00000000" w14:paraId="00000059">
      <w:pPr>
        <w:ind w:left="0" w:hanging="2"/>
        <w:rPr>
          <w:sz w:val="18"/>
          <w:szCs w:val="18"/>
        </w:rPr>
      </w:pPr>
      <w:r w:rsidDel="00000000" w:rsidR="00000000" w:rsidRPr="00000000">
        <w:rPr>
          <w:sz w:val="18"/>
          <w:szCs w:val="18"/>
          <w:rtl w:val="0"/>
        </w:rPr>
        <w:t xml:space="preserve">Casanova Cruz, D., Miranda Díaz, C., Yáñez Corvalán, A. M. (2021). Sistema de alerta temprana: Centinela, una experiencia para la retención estudiantil en la Universidad Católica de la Santísima Concepción. Calidad en la educación, (55), 156-174. https://dx.doi.org/10.31619/caledu.n55.1056</w:t>
      </w:r>
    </w:p>
    <w:p w:rsidR="00000000" w:rsidDel="00000000" w:rsidP="00000000" w:rsidRDefault="00000000" w:rsidRPr="00000000" w14:paraId="0000005A">
      <w:pPr>
        <w:ind w:hanging="2"/>
        <w:rPr>
          <w:sz w:val="18"/>
          <w:szCs w:val="18"/>
        </w:rPr>
      </w:pPr>
      <w:r w:rsidDel="00000000" w:rsidR="00000000" w:rsidRPr="00000000">
        <w:rPr>
          <w:sz w:val="18"/>
          <w:szCs w:val="18"/>
          <w:rtl w:val="0"/>
        </w:rPr>
        <w:t xml:space="preserve">Cortés, H., Gallego, L. &amp; Rodríguez N., G (2011). La Facultad de Ingeniería hoy: una aproximación hacia la construcción de indicadores académicos. Ingeniería e Investigación, 31 (1),74-90. [fecha de Consulta 13 de Septiembre de 2022]. ISSN: 0120-5609. Disponible en:   https://www.redalyc.org/articulo.oa?id=64322341004</w:t>
      </w:r>
    </w:p>
    <w:p w:rsidR="00000000" w:rsidDel="00000000" w:rsidP="00000000" w:rsidRDefault="00000000" w:rsidRPr="00000000" w14:paraId="0000005B">
      <w:pPr>
        <w:ind w:left="0" w:hanging="2"/>
        <w:rPr>
          <w:sz w:val="18"/>
          <w:szCs w:val="18"/>
        </w:rPr>
      </w:pPr>
      <w:r w:rsidDel="00000000" w:rsidR="00000000" w:rsidRPr="00000000">
        <w:rPr>
          <w:sz w:val="18"/>
          <w:szCs w:val="18"/>
          <w:rtl w:val="0"/>
        </w:rPr>
        <w:t xml:space="preserve">Dirección de Formación Integral y Empleabilidad (2022). Presentación resultados encuesta de satisfacción directores de carrera primer semestre 2022.  Universidad de La Frontera</w:t>
      </w:r>
    </w:p>
    <w:p w:rsidR="00000000" w:rsidDel="00000000" w:rsidP="00000000" w:rsidRDefault="00000000" w:rsidRPr="00000000" w14:paraId="0000005C">
      <w:pPr>
        <w:ind w:left="0" w:hanging="2"/>
        <w:rPr>
          <w:sz w:val="18"/>
          <w:szCs w:val="18"/>
        </w:rPr>
      </w:pPr>
      <w:r w:rsidDel="00000000" w:rsidR="00000000" w:rsidRPr="00000000">
        <w:rPr>
          <w:sz w:val="18"/>
          <w:szCs w:val="18"/>
          <w:rtl w:val="0"/>
        </w:rPr>
        <w:t xml:space="preserve">Donoso-Díaz, S., Iturrieta, T. N., </w:t>
      </w:r>
      <w:r w:rsidDel="00000000" w:rsidR="00000000" w:rsidRPr="00000000">
        <w:rPr>
          <w:sz w:val="18"/>
          <w:szCs w:val="18"/>
          <w:rtl w:val="0"/>
        </w:rPr>
        <w:t xml:space="preserve">&amp; Traverso</w:t>
      </w:r>
      <w:r w:rsidDel="00000000" w:rsidR="00000000" w:rsidRPr="00000000">
        <w:rPr>
          <w:sz w:val="18"/>
          <w:szCs w:val="18"/>
          <w:rtl w:val="0"/>
        </w:rPr>
        <w:t xml:space="preserve">, G. D. (2018). Sistemas de Alerta Temprana para estudiantes en riesgo de abandono de la Educación Superior. Ensaio: Avaliação e Políticas Públicas em Educação, 26(100), 944–967. https://doi.org/10.1590/s0104- 40362018002601494</w:t>
      </w:r>
    </w:p>
    <w:p w:rsidR="00000000" w:rsidDel="00000000" w:rsidP="00000000" w:rsidRDefault="00000000" w:rsidRPr="00000000" w14:paraId="0000005D">
      <w:pPr>
        <w:ind w:left="0" w:hanging="2"/>
        <w:rPr>
          <w:sz w:val="18"/>
          <w:szCs w:val="18"/>
        </w:rPr>
      </w:pPr>
      <w:r w:rsidDel="00000000" w:rsidR="00000000" w:rsidRPr="00000000">
        <w:rPr>
          <w:sz w:val="18"/>
          <w:szCs w:val="18"/>
          <w:rtl w:val="0"/>
        </w:rPr>
        <w:t xml:space="preserve">Jiménez, M., Lagos, F., &amp; Durán, F. (2011). Propuestas para la Educación Superior: Foro Aequalis y las transformaciones necesarias. Santiago: Aequalis/INACAP.</w:t>
      </w:r>
    </w:p>
    <w:p w:rsidR="00000000" w:rsidDel="00000000" w:rsidP="00000000" w:rsidRDefault="00000000" w:rsidRPr="00000000" w14:paraId="0000005E">
      <w:pPr>
        <w:ind w:left="0" w:hanging="2"/>
        <w:rPr>
          <w:sz w:val="18"/>
          <w:szCs w:val="18"/>
        </w:rPr>
      </w:pPr>
      <w:r w:rsidDel="00000000" w:rsidR="00000000" w:rsidRPr="00000000">
        <w:rPr>
          <w:sz w:val="18"/>
          <w:szCs w:val="18"/>
          <w:rtl w:val="0"/>
        </w:rPr>
        <w:t xml:space="preserve">Navarrete, S., Candia, R., &amp; Puchi, R. (2013). Factores asociados a la deserción/retención de los estudiantes mapuche de la Universidad de la Frontera e incidencia de los programas de apoyo académico. Calidad en la educación, (39), 43-80. https://dx.doi.org/10.4067/S0718-45652013000200003</w:t>
      </w:r>
    </w:p>
    <w:p w:rsidR="00000000" w:rsidDel="00000000" w:rsidP="00000000" w:rsidRDefault="00000000" w:rsidRPr="00000000" w14:paraId="0000005F">
      <w:pPr>
        <w:ind w:left="0" w:hanging="2"/>
        <w:rPr>
          <w:sz w:val="18"/>
          <w:szCs w:val="18"/>
        </w:rPr>
      </w:pPr>
      <w:r w:rsidDel="00000000" w:rsidR="00000000" w:rsidRPr="00000000">
        <w:rPr>
          <w:sz w:val="18"/>
          <w:szCs w:val="18"/>
          <w:rtl w:val="0"/>
        </w:rPr>
        <w:t xml:space="preserve">SIES, Sistema de Información de Educación Superior. (2021). Informe 2021. Matrícula en Educación Superior. Subsecretaría de Educación Superior. Recuperado de https://www.mifuturo.cl/wp-content/uploads/2021/06/Matricula-en-Educacion-Superior_2021_SIES.pdf</w:t>
      </w:r>
    </w:p>
    <w:p w:rsidR="00000000" w:rsidDel="00000000" w:rsidP="00000000" w:rsidRDefault="00000000" w:rsidRPr="00000000" w14:paraId="00000060">
      <w:pPr>
        <w:ind w:left="0" w:hanging="2"/>
        <w:rPr>
          <w:sz w:val="18"/>
          <w:szCs w:val="18"/>
        </w:rPr>
      </w:pPr>
      <w:r w:rsidDel="00000000" w:rsidR="00000000" w:rsidRPr="00000000">
        <w:rPr>
          <w:sz w:val="18"/>
          <w:szCs w:val="18"/>
          <w:rtl w:val="0"/>
        </w:rPr>
        <w:t xml:space="preserve">Universidad de La Frontera (9 de septiembre del 2022). Pregrado en Cifras [informe]. Recuperado de Presentación de PowerPoint (ufro.cl)</w:t>
      </w:r>
    </w:p>
    <w:p w:rsidR="00000000" w:rsidDel="00000000" w:rsidP="00000000" w:rsidRDefault="00000000" w:rsidRPr="00000000" w14:paraId="00000061">
      <w:pPr>
        <w:ind w:left="0" w:hanging="2"/>
        <w:rPr>
          <w:sz w:val="18"/>
          <w:szCs w:val="18"/>
        </w:rPr>
      </w:pPr>
      <w:r w:rsidDel="00000000" w:rsidR="00000000" w:rsidRPr="00000000">
        <w:rPr>
          <w:sz w:val="18"/>
          <w:szCs w:val="18"/>
          <w:rtl w:val="0"/>
        </w:rPr>
        <w:t xml:space="preserve">Vicerrectoría de Pregrado. (2022). Informe estudio de deserción de pregrado 2022. Universidad de La Frontera. Recuperado de Informe estudio de deserción de pregrado › P5. Percepción hacia la Institución (google.com)</w:t>
      </w:r>
    </w:p>
    <w:p w:rsidR="00000000" w:rsidDel="00000000" w:rsidP="00000000" w:rsidRDefault="00000000" w:rsidRPr="00000000" w14:paraId="00000062">
      <w:pPr>
        <w:ind w:left="0" w:hanging="2"/>
        <w:rPr>
          <w:sz w:val="18"/>
          <w:szCs w:val="18"/>
        </w:rPr>
      </w:pPr>
      <w:r w:rsidDel="00000000" w:rsidR="00000000" w:rsidRPr="00000000">
        <w:rPr>
          <w:sz w:val="18"/>
          <w:szCs w:val="18"/>
          <w:rtl w:val="0"/>
        </w:rPr>
        <w:t xml:space="preserve">Vicerrectoría de Pregrado. (2022). Boletín Institucional de pregrado UFRO primer semestre. Recuperado de http://pregrado.ufro.cl/images/URL2021/URL2022/Boletin_de_Pregrado__PrimerSemestre-2022.pdf</w:t>
      </w:r>
    </w:p>
    <w:p w:rsidR="00000000" w:rsidDel="00000000" w:rsidP="00000000" w:rsidRDefault="00000000" w:rsidRPr="00000000" w14:paraId="00000063">
      <w:pPr>
        <w:ind w:left="0" w:hanging="2"/>
        <w:rPr>
          <w:sz w:val="18"/>
          <w:szCs w:val="18"/>
        </w:rPr>
      </w:pPr>
      <w:r w:rsidDel="00000000" w:rsidR="00000000" w:rsidRPr="00000000">
        <w:rPr>
          <w:sz w:val="18"/>
          <w:szCs w:val="18"/>
          <w:rtl w:val="0"/>
        </w:rPr>
        <w:t xml:space="preserve">Vicerrectoría de Pregrado (2019). Contribución a la caracterización de estudiantes. Universidad de La Frontera.</w:t>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135" w:top="1702" w:left="1134" w:right="1133" w:header="720" w:footer="86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Rule="auto"/>
      <w:ind w:left="0" w:right="-720" w:hanging="2"/>
      <w:jc w:val="right"/>
      <w:rPr>
        <w:rFonts w:ascii="Calibri" w:cs="Calibri" w:eastAsia="Calibri" w:hAnsi="Calibri"/>
        <w:color w:val="4e6504"/>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ind w:left="0" w:right="-720" w:hanging="2"/>
      <w:jc w:val="right"/>
      <w:rPr>
        <w:rFonts w:ascii="Calibri" w:cs="Calibri" w:eastAsia="Calibri" w:hAnsi="Calibri"/>
        <w:color w:val="4e6504"/>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426719</wp:posOffset>
          </wp:positionH>
          <wp:positionV relativeFrom="paragraph">
            <wp:posOffset>-634</wp:posOffset>
          </wp:positionV>
          <wp:extent cx="5399405" cy="716280"/>
          <wp:effectExtent b="0" l="0" r="0" t="0"/>
          <wp:wrapNone/>
          <wp:docPr id="16" name="image5.png"/>
          <a:graphic>
            <a:graphicData uri="http://schemas.openxmlformats.org/drawingml/2006/picture">
              <pic:pic>
                <pic:nvPicPr>
                  <pic:cNvPr id="0" name="image5.png"/>
                  <pic:cNvPicPr preferRelativeResize="0"/>
                </pic:nvPicPr>
                <pic:blipFill>
                  <a:blip r:embed="rId1"/>
                  <a:srcRect b="0" l="0" r="0" t="54478"/>
                  <a:stretch>
                    <a:fillRect/>
                  </a:stretch>
                </pic:blipFill>
                <pic:spPr>
                  <a:xfrm>
                    <a:off x="0" y="0"/>
                    <a:ext cx="5399405" cy="7162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289560</wp:posOffset>
          </wp:positionH>
          <wp:positionV relativeFrom="paragraph">
            <wp:posOffset>212725</wp:posOffset>
          </wp:positionV>
          <wp:extent cx="1313815" cy="396240"/>
          <wp:effectExtent b="0" l="0" r="0" t="0"/>
          <wp:wrapNone/>
          <wp:docPr id="15"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313815" cy="39624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Este puntaje lo define año a año el Departamento de Evaluación, Medición y Registro Educacional (DEMRE).</w:t>
      </w:r>
    </w:p>
  </w:footnote>
  <w:footnote w:id="1">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Este puntaje lo define año a año el Departamento de Evaluación, Medición y Registro Educacional (DEMRE).</w:t>
      </w:r>
    </w:p>
  </w:footnote>
  <w:footnote w:id="2">
    <w:p w:rsidR="00000000" w:rsidDel="00000000" w:rsidP="00000000" w:rsidRDefault="00000000" w:rsidRPr="00000000" w14:paraId="00000066">
      <w:pPr>
        <w:spacing w:line="240" w:lineRule="auto"/>
        <w:ind w:left="0" w:hanging="2"/>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sz w:val="16"/>
          <w:szCs w:val="16"/>
          <w:highlight w:val="white"/>
          <w:rtl w:val="0"/>
        </w:rPr>
        <w:t xml:space="preserve">En Chile la escala de notas es de 1 a 7, y se consideran como críticas las notas inferiores a 4.</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Rule="auto"/>
      <w:ind w:left="0" w:hanging="2"/>
      <w:jc w:val="left"/>
      <w:rPr>
        <w:rFonts w:ascii="Calibri" w:cs="Calibri" w:eastAsia="Calibri" w:hAnsi="Calibri"/>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-712469</wp:posOffset>
          </wp:positionH>
          <wp:positionV relativeFrom="paragraph">
            <wp:posOffset>-457199</wp:posOffset>
          </wp:positionV>
          <wp:extent cx="7574280" cy="1737360"/>
          <wp:effectExtent b="0" l="0" r="0" t="0"/>
          <wp:wrapTopAndBottom distB="0" distT="0"/>
          <wp:docPr id="1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74280" cy="17373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
      </w:rPr>
    </w:rPrDefault>
    <w:pPrDefault>
      <w:pPr>
        <w:spacing w:after="12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jc w:val="left"/>
    </w:pPr>
    <w:rPr>
      <w:rFonts w:ascii="Calibri" w:cs="Calibri" w:eastAsia="Calibri" w:hAnsi="Calibri"/>
      <w:b w:val="1"/>
      <w:color w:val="4e6504"/>
      <w:sz w:val="28"/>
      <w:szCs w:val="28"/>
    </w:rPr>
  </w:style>
  <w:style w:type="paragraph" w:styleId="Heading2">
    <w:name w:val="heading 2"/>
    <w:basedOn w:val="Normal"/>
    <w:next w:val="Normal"/>
    <w:pPr>
      <w:keepNext w:val="1"/>
      <w:keepLines w:val="1"/>
      <w:spacing w:after="0" w:before="200" w:line="276" w:lineRule="auto"/>
      <w:jc w:val="left"/>
    </w:pPr>
    <w:rPr>
      <w:rFonts w:ascii="Calibri" w:cs="Calibri" w:eastAsia="Calibri" w:hAnsi="Calibri"/>
      <w:b w:val="1"/>
      <w:color w:val="262626"/>
      <w:sz w:val="26"/>
      <w:szCs w:val="26"/>
    </w:rPr>
  </w:style>
  <w:style w:type="paragraph" w:styleId="Heading3">
    <w:name w:val="heading 3"/>
    <w:basedOn w:val="Normal"/>
    <w:next w:val="Normal"/>
    <w:pPr>
      <w:keepNext w:val="1"/>
      <w:keepLines w:val="1"/>
      <w:spacing w:after="0" w:before="40" w:line="276" w:lineRule="auto"/>
      <w:jc w:val="left"/>
    </w:pPr>
    <w:rPr>
      <w:rFonts w:ascii="Calibri" w:cs="Calibri" w:eastAsia="Calibri" w:hAnsi="Calibri"/>
      <w:color w:val="63780b"/>
      <w:sz w:val="24"/>
      <w:szCs w:val="24"/>
    </w:rPr>
  </w:style>
  <w:style w:type="paragraph" w:styleId="Heading4">
    <w:name w:val="heading 4"/>
    <w:basedOn w:val="Normal"/>
    <w:next w:val="Normal"/>
    <w:pPr>
      <w:keepNext w:val="1"/>
      <w:keepLines w:val="1"/>
      <w:spacing w:after="0" w:before="40" w:line="276" w:lineRule="auto"/>
      <w:jc w:val="left"/>
    </w:pPr>
    <w:rPr>
      <w:rFonts w:ascii="Calibri" w:cs="Calibri" w:eastAsia="Calibri" w:hAnsi="Calibri"/>
      <w:i w:val="1"/>
      <w:color w:val="95b511"/>
      <w:sz w:val="22"/>
      <w:szCs w:val="22"/>
    </w:rPr>
  </w:style>
  <w:style w:type="paragraph" w:styleId="Heading5">
    <w:name w:val="heading 5"/>
    <w:basedOn w:val="Normal"/>
    <w:next w:val="Normal"/>
    <w:pPr>
      <w:keepNext w:val="1"/>
      <w:keepLines w:val="1"/>
      <w:spacing w:after="0" w:before="40" w:line="276" w:lineRule="auto"/>
      <w:jc w:val="left"/>
    </w:pPr>
    <w:rPr>
      <w:rFonts w:ascii="Calibri" w:cs="Calibri" w:eastAsia="Calibri" w:hAnsi="Calibri"/>
      <w:color w:val="95b511"/>
      <w:sz w:val="22"/>
      <w:szCs w:val="22"/>
    </w:rPr>
  </w:style>
  <w:style w:type="paragraph" w:styleId="Heading6">
    <w:name w:val="heading 6"/>
    <w:basedOn w:val="Normal"/>
    <w:next w:val="Normal"/>
    <w:pPr>
      <w:keepNext w:val="1"/>
      <w:keepLines w:val="1"/>
      <w:spacing w:after="0" w:before="40" w:line="276" w:lineRule="auto"/>
      <w:jc w:val="left"/>
    </w:pPr>
    <w:rPr>
      <w:rFonts w:ascii="Calibri" w:cs="Calibri" w:eastAsia="Calibri" w:hAnsi="Calibri"/>
      <w:color w:val="63780b"/>
      <w:sz w:val="22"/>
      <w:szCs w:val="22"/>
    </w:rPr>
  </w:style>
  <w:style w:type="paragraph" w:styleId="Title">
    <w:name w:val="Title"/>
    <w:basedOn w:val="Normal"/>
    <w:next w:val="Normal"/>
    <w:pPr>
      <w:spacing w:after="0" w:lineRule="auto"/>
      <w:jc w:val="left"/>
    </w:pPr>
    <w:rPr>
      <w:rFonts w:ascii="Calibri" w:cs="Calibri" w:eastAsia="Calibri" w:hAnsi="Calibri"/>
      <w:sz w:val="56"/>
      <w:szCs w:val="56"/>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s-ES"/>
    </w:rPr>
  </w:style>
  <w:style w:type="paragraph" w:styleId="Ttulo1">
    <w:name w:val="heading 1"/>
    <w:basedOn w:val="Normal"/>
    <w:next w:val="Normal"/>
    <w:uiPriority w:val="9"/>
    <w:qFormat w:val="1"/>
    <w:pPr>
      <w:keepNext w:val="1"/>
      <w:keepLines w:val="1"/>
      <w:spacing w:after="0" w:before="480" w:line="276" w:lineRule="auto"/>
      <w:jc w:val="left"/>
      <w:textAlignment w:val="auto"/>
    </w:pPr>
    <w:rPr>
      <w:rFonts w:ascii="Calibri Light" w:hAnsi="Calibri Light"/>
      <w:b w:val="1"/>
      <w:bCs w:val="1"/>
      <w:color w:val="4e6504"/>
      <w:sz w:val="28"/>
      <w:szCs w:val="28"/>
    </w:rPr>
  </w:style>
  <w:style w:type="paragraph" w:styleId="Ttulo2">
    <w:name w:val="heading 2"/>
    <w:basedOn w:val="Normal"/>
    <w:next w:val="Normal"/>
    <w:uiPriority w:val="9"/>
    <w:semiHidden w:val="1"/>
    <w:unhideWhenUsed w:val="1"/>
    <w:qFormat w:val="1"/>
    <w:pPr>
      <w:keepNext w:val="1"/>
      <w:keepLines w:val="1"/>
      <w:spacing w:after="0" w:before="200" w:line="276" w:lineRule="auto"/>
      <w:jc w:val="left"/>
      <w:textAlignment w:val="auto"/>
      <w:outlineLvl w:val="1"/>
    </w:pPr>
    <w:rPr>
      <w:rFonts w:ascii="Calibri Light" w:hAnsi="Calibri Light"/>
      <w:b w:val="1"/>
      <w:bCs w:val="1"/>
      <w:color w:val="262626"/>
      <w:sz w:val="26"/>
      <w:szCs w:val="26"/>
    </w:rPr>
  </w:style>
  <w:style w:type="paragraph" w:styleId="Ttulo3">
    <w:name w:val="heading 3"/>
    <w:basedOn w:val="Normal"/>
    <w:next w:val="Normal"/>
    <w:uiPriority w:val="9"/>
    <w:semiHidden w:val="1"/>
    <w:unhideWhenUsed w:val="1"/>
    <w:qFormat w:val="1"/>
    <w:pPr>
      <w:keepNext w:val="1"/>
      <w:keepLines w:val="1"/>
      <w:spacing w:after="0" w:before="4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val="1"/>
    <w:unhideWhenUsed w:val="1"/>
    <w:qFormat w:val="1"/>
    <w:pPr>
      <w:keepNext w:val="1"/>
      <w:keepLines w:val="1"/>
      <w:spacing w:after="0" w:before="40" w:line="276" w:lineRule="auto"/>
      <w:jc w:val="left"/>
      <w:textAlignment w:val="auto"/>
      <w:outlineLvl w:val="3"/>
    </w:pPr>
    <w:rPr>
      <w:rFonts w:ascii="Calibri Light" w:hAnsi="Calibri Light"/>
      <w:i w:val="1"/>
      <w:iCs w:val="1"/>
      <w:color w:val="95b511"/>
      <w:kern w:val="16"/>
      <w:sz w:val="22"/>
    </w:rPr>
  </w:style>
  <w:style w:type="paragraph" w:styleId="Ttulo5">
    <w:name w:val="heading 5"/>
    <w:basedOn w:val="Normal"/>
    <w:next w:val="Normal"/>
    <w:uiPriority w:val="9"/>
    <w:semiHidden w:val="1"/>
    <w:unhideWhenUsed w:val="1"/>
    <w:qFormat w:val="1"/>
    <w:pPr>
      <w:keepNext w:val="1"/>
      <w:keepLines w:val="1"/>
      <w:spacing w:after="0" w:before="4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val="1"/>
    <w:unhideWhenUsed w:val="1"/>
    <w:qFormat w:val="1"/>
    <w:pPr>
      <w:keepNext w:val="1"/>
      <w:keepLines w:val="1"/>
      <w:spacing w:after="0" w:before="4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val="1"/>
      <w:keepLines w:val="1"/>
      <w:spacing w:after="0" w:before="40" w:line="276" w:lineRule="auto"/>
      <w:jc w:val="left"/>
      <w:textAlignment w:val="auto"/>
      <w:outlineLvl w:val="6"/>
    </w:pPr>
    <w:rPr>
      <w:rFonts w:ascii="Calibri Light" w:hAnsi="Calibri Light"/>
      <w:i w:val="1"/>
      <w:iCs w:val="1"/>
      <w:color w:val="63780b"/>
      <w:kern w:val="16"/>
      <w:sz w:val="22"/>
    </w:rPr>
  </w:style>
  <w:style w:type="paragraph" w:styleId="Ttulo8">
    <w:name w:val="heading 8"/>
    <w:basedOn w:val="Normal"/>
    <w:next w:val="Normal"/>
    <w:pPr>
      <w:keepNext w:val="1"/>
      <w:keepLines w:val="1"/>
      <w:spacing w:after="0" w:before="4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val="1"/>
      <w:keepLines w:val="1"/>
      <w:spacing w:after="0" w:before="40" w:line="276" w:lineRule="auto"/>
      <w:jc w:val="left"/>
      <w:textAlignment w:val="auto"/>
      <w:outlineLvl w:val="8"/>
    </w:pPr>
    <w:rPr>
      <w:rFonts w:ascii="Calibri Light" w:hAnsi="Calibri Light"/>
      <w:i w:val="1"/>
      <w:iCs w:val="1"/>
      <w:color w:val="272727"/>
      <w:kern w:val="16"/>
      <w:sz w:val="22"/>
      <w:szCs w:val="2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spacing w:after="0"/>
      <w:contextualSpacing w:val="1"/>
      <w:jc w:val="left"/>
      <w:textAlignment w:val="auto"/>
    </w:pPr>
    <w:rPr>
      <w:rFonts w:ascii="Calibri Light" w:hAnsi="Calibri Light"/>
      <w:spacing w:val="-10"/>
      <w:kern w:val="28"/>
      <w:sz w:val="56"/>
      <w:szCs w:val="56"/>
    </w:rPr>
  </w:style>
  <w:style w:type="character" w:styleId="Fuentedeprrafopredeter1" w:customStyle="1">
    <w:name w:val="Fuente de párrafo predeter.1"/>
    <w:qFormat w:val="1"/>
    <w:rPr>
      <w:w w:val="100"/>
      <w:position w:val="-1"/>
      <w:effect w:val="none"/>
      <w:vertAlign w:val="baseline"/>
      <w:cs w:val="0"/>
      <w:em w:val="none"/>
    </w:rPr>
  </w:style>
  <w:style w:type="table" w:styleId="Tablanormal1" w:customStyle="1">
    <w:name w:val="Tabla normal1"/>
    <w:qFormat w:val="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table" w:styleId="TableNormal0" w:customStyle="1">
    <w:name w:val="Table Normal"/>
    <w:next w:val="TableNormal"/>
    <w:pPr>
      <w:suppressAutoHyphens w:val="1"/>
      <w:spacing w:before="120" w:line="1" w:lineRule="atLeast"/>
      <w:ind w:left="-1" w:leftChars="-1" w:hanging="1" w:hangingChars="1"/>
      <w:textDirection w:val="btLr"/>
      <w:textAlignment w:val="top"/>
      <w:outlineLvl w:val="0"/>
    </w:pPr>
    <w:rPr>
      <w:position w:val="-1"/>
      <w:lang w:eastAsia="es-ES"/>
    </w:rPr>
    <w:tblPr>
      <w:tblCellMar>
        <w:top w:w="0.0" w:type="dxa"/>
        <w:left w:w="0.0" w:type="dxa"/>
        <w:bottom w:w="0.0" w:type="dxa"/>
        <w:right w:w="0.0" w:type="dxa"/>
      </w:tblCellMar>
    </w:tblPr>
  </w:style>
  <w:style w:type="paragraph" w:styleId="Encabezado1" w:customStyle="1">
    <w:name w:val="Encabezado1"/>
    <w:basedOn w:val="Normal"/>
    <w:pPr>
      <w:spacing w:after="0"/>
      <w:jc w:val="left"/>
      <w:textAlignment w:val="auto"/>
    </w:pPr>
  </w:style>
  <w:style w:type="character" w:styleId="EncabezadoCar" w:customStyle="1">
    <w:name w:val="Encabezado Car"/>
    <w:rPr>
      <w:color w:val="auto"/>
      <w:w w:val="100"/>
      <w:position w:val="-1"/>
      <w:effect w:val="none"/>
      <w:vertAlign w:val="baseline"/>
      <w:cs w:val="0"/>
      <w:em w:val="none"/>
    </w:rPr>
  </w:style>
  <w:style w:type="paragraph" w:styleId="Piedepgina1" w:customStyle="1">
    <w:name w:val="Pie de página1"/>
    <w:basedOn w:val="Normal"/>
    <w:pPr>
      <w:spacing w:after="0"/>
      <w:ind w:left="-720" w:right="-720"/>
      <w:jc w:val="center"/>
      <w:textAlignment w:val="auto"/>
    </w:pPr>
    <w:rPr>
      <w:rFonts w:ascii="Calibri Light" w:hAnsi="Calibri Light"/>
      <w:color w:val="4e6504"/>
    </w:rPr>
  </w:style>
  <w:style w:type="character" w:styleId="PiedepginaCar" w:customStyle="1">
    <w:name w:val="Pie de página Car"/>
    <w:rPr>
      <w:rFonts w:ascii="Calibri Light" w:hAnsi="Calibri Light"/>
      <w:color w:val="4e6504"/>
      <w:w w:val="100"/>
      <w:position w:val="-1"/>
      <w:effect w:val="none"/>
      <w:vertAlign w:val="baseline"/>
      <w:cs w:val="0"/>
      <w:em w:val="none"/>
    </w:rPr>
  </w:style>
  <w:style w:type="character" w:styleId="Textodelmarcadordeposicin1" w:customStyle="1">
    <w:name w:val="Texto del marcador de posición1"/>
    <w:rPr>
      <w:color w:val="033b32"/>
      <w:w w:val="100"/>
      <w:position w:val="-1"/>
      <w:sz w:val="22"/>
      <w:effect w:val="none"/>
      <w:vertAlign w:val="baseline"/>
      <w:cs w:val="0"/>
      <w:em w:val="none"/>
    </w:rPr>
  </w:style>
  <w:style w:type="paragraph" w:styleId="Informacindecontacto" w:customStyle="1">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styleId="Fecha1" w:customStyle="1">
    <w:name w:val="Fecha1"/>
    <w:basedOn w:val="Normal"/>
    <w:next w:val="Saludo1"/>
    <w:qFormat w:val="1"/>
    <w:pPr>
      <w:spacing w:after="960" w:before="720" w:line="276" w:lineRule="auto"/>
      <w:jc w:val="left"/>
      <w:textAlignment w:val="auto"/>
    </w:pPr>
    <w:rPr>
      <w:rFonts w:ascii="Calibri" w:eastAsia="Calibri" w:hAnsi="Calibri"/>
      <w:sz w:val="22"/>
      <w:szCs w:val="22"/>
      <w:lang w:eastAsia="en-US"/>
    </w:rPr>
  </w:style>
  <w:style w:type="character" w:styleId="FechaCar" w:customStyle="1">
    <w:name w:val="Fecha Car"/>
    <w:basedOn w:val="Fuentedeprrafopredeter1"/>
    <w:rPr>
      <w:w w:val="100"/>
      <w:position w:val="-1"/>
      <w:effect w:val="none"/>
      <w:vertAlign w:val="baseline"/>
      <w:cs w:val="0"/>
      <w:em w:val="none"/>
    </w:rPr>
  </w:style>
  <w:style w:type="paragraph" w:styleId="Cierre1" w:customStyle="1">
    <w:name w:val="Cierre1"/>
    <w:basedOn w:val="Normal"/>
    <w:next w:val="Firma1"/>
    <w:qFormat w:val="1"/>
    <w:pPr>
      <w:spacing w:after="960"/>
      <w:jc w:val="left"/>
      <w:textAlignment w:val="auto"/>
    </w:pPr>
  </w:style>
  <w:style w:type="character" w:styleId="CierreCar" w:customStyle="1">
    <w:name w:val="Cierre Car"/>
    <w:rPr>
      <w:color w:val="auto"/>
      <w:w w:val="100"/>
      <w:position w:val="-1"/>
      <w:effect w:val="none"/>
      <w:vertAlign w:val="baseline"/>
      <w:cs w:val="0"/>
      <w:em w:val="none"/>
    </w:rPr>
  </w:style>
  <w:style w:type="character" w:styleId="Ttulo1Car" w:customStyle="1">
    <w:name w:val="Título 1 Car"/>
    <w:rPr>
      <w:rFonts w:ascii="Calibri Light" w:cs="Times New Roman" w:eastAsia="Times New Roman" w:hAnsi="Calibri Light"/>
      <w:b w:val="1"/>
      <w:bCs w:val="1"/>
      <w:color w:val="4e6504"/>
      <w:w w:val="100"/>
      <w:position w:val="-1"/>
      <w:sz w:val="28"/>
      <w:szCs w:val="28"/>
      <w:effect w:val="none"/>
      <w:vertAlign w:val="baseline"/>
      <w:cs w:val="0"/>
      <w:em w:val="none"/>
    </w:rPr>
  </w:style>
  <w:style w:type="character" w:styleId="Ttulo2Car" w:customStyle="1">
    <w:name w:val="Título 2 Car"/>
    <w:rPr>
      <w:rFonts w:ascii="Calibri Light" w:cs="Times New Roman" w:eastAsia="Times New Roman" w:hAnsi="Calibri Light"/>
      <w:b w:val="1"/>
      <w:bCs w:val="1"/>
      <w:color w:val="262626"/>
      <w:w w:val="100"/>
      <w:position w:val="-1"/>
      <w:sz w:val="26"/>
      <w:szCs w:val="26"/>
      <w:effect w:val="none"/>
      <w:vertAlign w:val="baseline"/>
      <w:cs w:val="0"/>
      <w:em w:val="none"/>
    </w:rPr>
  </w:style>
  <w:style w:type="table" w:styleId="Tablaconcuadrcula1" w:customStyle="1">
    <w:name w:val="Tabla con cuadrícula1"/>
    <w:basedOn w:val="Tablanormal1"/>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1" w:customStyle="1">
    <w:name w:val="Texto de globo1"/>
    <w:basedOn w:val="Normal"/>
    <w:qFormat w:val="1"/>
    <w:pPr>
      <w:spacing w:after="0"/>
      <w:jc w:val="left"/>
      <w:textAlignment w:val="auto"/>
    </w:pPr>
    <w:rPr>
      <w:rFonts w:ascii="Segoe UI" w:hAnsi="Segoe UI"/>
      <w:kern w:val="16"/>
      <w:sz w:val="22"/>
      <w:szCs w:val="18"/>
    </w:rPr>
  </w:style>
  <w:style w:type="character" w:styleId="TextodegloboCar" w:customStyle="1">
    <w:name w:val="Texto de globo Car"/>
    <w:rPr>
      <w:rFonts w:ascii="Segoe UI" w:cs="Segoe UI" w:hAnsi="Segoe UI"/>
      <w:w w:val="100"/>
      <w:kern w:val="16"/>
      <w:position w:val="-1"/>
      <w:sz w:val="22"/>
      <w:szCs w:val="18"/>
      <w:effect w:val="none"/>
      <w:vertAlign w:val="baseline"/>
      <w:cs w:val="0"/>
      <w:em w:val="none"/>
    </w:rPr>
  </w:style>
  <w:style w:type="paragraph" w:styleId="Bibliografa1" w:customStyle="1">
    <w:name w:val="Bibliografía1"/>
    <w:basedOn w:val="Normal"/>
    <w:next w:val="Normal"/>
    <w:qFormat w:val="1"/>
    <w:pPr>
      <w:spacing w:after="300" w:line="276" w:lineRule="auto"/>
      <w:jc w:val="left"/>
      <w:textAlignment w:val="auto"/>
    </w:pPr>
    <w:rPr>
      <w:rFonts w:ascii="Calibri" w:eastAsia="Calibri" w:hAnsi="Calibri"/>
      <w:sz w:val="22"/>
      <w:szCs w:val="22"/>
      <w:lang w:eastAsia="en-US"/>
    </w:rPr>
  </w:style>
  <w:style w:type="paragraph" w:styleId="Textodebloque1" w:customStyle="1">
    <w:name w:val="Texto de bloque1"/>
    <w:basedOn w:val="Normal"/>
    <w:qFormat w:val="1"/>
    <w:pPr>
      <w:pBdr>
        <w:top w:color="c3ea1f" w:frame="1" w:space="10" w:sz="2" w:val="single"/>
        <w:left w:color="c3ea1f" w:frame="1" w:space="10" w:sz="2" w:val="single"/>
        <w:bottom w:color="c3ea1f" w:frame="1" w:space="10" w:sz="2" w:val="single"/>
        <w:right w:color="c3ea1f" w:frame="1" w:space="10" w:sz="2" w:val="single"/>
      </w:pBdr>
      <w:spacing w:after="300" w:line="276" w:lineRule="auto"/>
      <w:ind w:left="1152" w:right="1152"/>
      <w:jc w:val="left"/>
      <w:textAlignment w:val="auto"/>
    </w:pPr>
    <w:rPr>
      <w:rFonts w:ascii="Calibri" w:hAnsi="Calibri"/>
      <w:i w:val="1"/>
      <w:iCs w:val="1"/>
      <w:color w:val="95b511"/>
      <w:sz w:val="22"/>
      <w:szCs w:val="22"/>
      <w:lang w:eastAsia="en-US"/>
    </w:rPr>
  </w:style>
  <w:style w:type="paragraph" w:styleId="Textoindependiente1" w:customStyle="1">
    <w:name w:val="Texto independiente1"/>
    <w:basedOn w:val="Normal"/>
    <w:qFormat w:val="1"/>
    <w:pPr>
      <w:spacing w:line="276" w:lineRule="auto"/>
      <w:jc w:val="left"/>
      <w:textAlignment w:val="auto"/>
    </w:pPr>
    <w:rPr>
      <w:kern w:val="16"/>
      <w:sz w:val="22"/>
    </w:rPr>
  </w:style>
  <w:style w:type="character" w:styleId="TextoindependienteCar" w:customStyle="1">
    <w:name w:val="Texto independiente Car"/>
    <w:rPr>
      <w:w w:val="100"/>
      <w:kern w:val="16"/>
      <w:position w:val="-1"/>
      <w:sz w:val="22"/>
      <w:effect w:val="none"/>
      <w:vertAlign w:val="baseline"/>
      <w:cs w:val="0"/>
      <w:em w:val="none"/>
    </w:rPr>
  </w:style>
  <w:style w:type="paragraph" w:styleId="Textoindependiente21" w:customStyle="1">
    <w:name w:val="Texto independiente 21"/>
    <w:basedOn w:val="Normal"/>
    <w:qFormat w:val="1"/>
    <w:pPr>
      <w:spacing w:line="480" w:lineRule="auto"/>
      <w:jc w:val="left"/>
      <w:textAlignment w:val="auto"/>
    </w:pPr>
    <w:rPr>
      <w:kern w:val="16"/>
      <w:sz w:val="22"/>
    </w:rPr>
  </w:style>
  <w:style w:type="character" w:styleId="Textoindependiente2Car" w:customStyle="1">
    <w:name w:val="Texto independiente 2 Car"/>
    <w:rPr>
      <w:w w:val="100"/>
      <w:kern w:val="16"/>
      <w:position w:val="-1"/>
      <w:sz w:val="22"/>
      <w:effect w:val="none"/>
      <w:vertAlign w:val="baseline"/>
      <w:cs w:val="0"/>
      <w:em w:val="none"/>
    </w:rPr>
  </w:style>
  <w:style w:type="paragraph" w:styleId="Textoindependiente31" w:customStyle="1">
    <w:name w:val="Texto independiente 31"/>
    <w:basedOn w:val="Normal"/>
    <w:qFormat w:val="1"/>
    <w:pPr>
      <w:spacing w:line="276" w:lineRule="auto"/>
      <w:jc w:val="left"/>
      <w:textAlignment w:val="auto"/>
    </w:pPr>
    <w:rPr>
      <w:kern w:val="16"/>
      <w:sz w:val="22"/>
      <w:szCs w:val="16"/>
    </w:rPr>
  </w:style>
  <w:style w:type="character" w:styleId="Textoindependiente3Car" w:customStyle="1">
    <w:name w:val="Texto independiente 3 Car"/>
    <w:rPr>
      <w:w w:val="100"/>
      <w:kern w:val="16"/>
      <w:position w:val="-1"/>
      <w:sz w:val="22"/>
      <w:szCs w:val="16"/>
      <w:effect w:val="none"/>
      <w:vertAlign w:val="baseline"/>
      <w:cs w:val="0"/>
      <w:em w:val="none"/>
    </w:rPr>
  </w:style>
  <w:style w:type="paragraph" w:styleId="Textoindependienteprimerasangra1" w:customStyle="1">
    <w:name w:val="Texto independiente primera sangría1"/>
    <w:basedOn w:val="Textoindependiente1"/>
    <w:qFormat w:val="1"/>
    <w:pPr>
      <w:spacing w:after="300"/>
      <w:ind w:firstLine="360"/>
    </w:pPr>
  </w:style>
  <w:style w:type="character" w:styleId="TextoindependienteprimerasangraCar" w:customStyle="1">
    <w:name w:val="Texto independiente primera sangría Car"/>
    <w:rPr>
      <w:w w:val="100"/>
      <w:kern w:val="16"/>
      <w:position w:val="-1"/>
      <w:sz w:val="22"/>
      <w:effect w:val="none"/>
      <w:vertAlign w:val="baseline"/>
      <w:cs w:val="0"/>
      <w:em w:val="none"/>
    </w:rPr>
  </w:style>
  <w:style w:type="paragraph" w:styleId="Sangradetextonormal1" w:customStyle="1">
    <w:name w:val="Sangría de texto normal1"/>
    <w:basedOn w:val="Normal"/>
    <w:qFormat w:val="1"/>
    <w:pPr>
      <w:spacing w:line="276" w:lineRule="auto"/>
      <w:ind w:left="360"/>
      <w:jc w:val="left"/>
      <w:textAlignment w:val="auto"/>
    </w:pPr>
    <w:rPr>
      <w:kern w:val="16"/>
      <w:sz w:val="22"/>
    </w:rPr>
  </w:style>
  <w:style w:type="character" w:styleId="SangradetextonormalCar" w:customStyle="1">
    <w:name w:val="Sangría de texto normal Car"/>
    <w:rPr>
      <w:w w:val="100"/>
      <w:kern w:val="16"/>
      <w:position w:val="-1"/>
      <w:sz w:val="22"/>
      <w:effect w:val="none"/>
      <w:vertAlign w:val="baseline"/>
      <w:cs w:val="0"/>
      <w:em w:val="none"/>
    </w:rPr>
  </w:style>
  <w:style w:type="paragraph" w:styleId="Textoindependienteprimerasangra21" w:customStyle="1">
    <w:name w:val="Texto independiente primera sangría 21"/>
    <w:basedOn w:val="Sangradetextonormal1"/>
    <w:qFormat w:val="1"/>
    <w:pPr>
      <w:spacing w:after="300"/>
      <w:ind w:firstLine="360"/>
    </w:pPr>
  </w:style>
  <w:style w:type="character" w:styleId="Textoindependienteprimerasangra2Car" w:customStyle="1">
    <w:name w:val="Texto independiente primera sangría 2 Car"/>
    <w:rPr>
      <w:w w:val="100"/>
      <w:kern w:val="16"/>
      <w:position w:val="-1"/>
      <w:sz w:val="22"/>
      <w:effect w:val="none"/>
      <w:vertAlign w:val="baseline"/>
      <w:cs w:val="0"/>
      <w:em w:val="none"/>
    </w:rPr>
  </w:style>
  <w:style w:type="paragraph" w:styleId="Sangra2detindependiente1" w:customStyle="1">
    <w:name w:val="Sangría 2 de t. independiente1"/>
    <w:basedOn w:val="Normal"/>
    <w:qFormat w:val="1"/>
    <w:pPr>
      <w:spacing w:line="480" w:lineRule="auto"/>
      <w:ind w:left="360"/>
      <w:jc w:val="left"/>
      <w:textAlignment w:val="auto"/>
    </w:pPr>
    <w:rPr>
      <w:kern w:val="16"/>
      <w:sz w:val="22"/>
    </w:rPr>
  </w:style>
  <w:style w:type="character" w:styleId="Sangra2detindependienteCar" w:customStyle="1">
    <w:name w:val="Sangría 2 de t. independiente Car"/>
    <w:rPr>
      <w:w w:val="100"/>
      <w:kern w:val="16"/>
      <w:position w:val="-1"/>
      <w:sz w:val="22"/>
      <w:effect w:val="none"/>
      <w:vertAlign w:val="baseline"/>
      <w:cs w:val="0"/>
      <w:em w:val="none"/>
    </w:rPr>
  </w:style>
  <w:style w:type="paragraph" w:styleId="Sangra3detindependiente1" w:customStyle="1">
    <w:name w:val="Sangría 3 de t. independiente1"/>
    <w:basedOn w:val="Normal"/>
    <w:qFormat w:val="1"/>
    <w:pPr>
      <w:spacing w:line="276" w:lineRule="auto"/>
      <w:ind w:left="360"/>
      <w:jc w:val="left"/>
      <w:textAlignment w:val="auto"/>
    </w:pPr>
    <w:rPr>
      <w:kern w:val="16"/>
      <w:sz w:val="22"/>
      <w:szCs w:val="16"/>
    </w:rPr>
  </w:style>
  <w:style w:type="character" w:styleId="Sangra3detindependienteCar" w:customStyle="1">
    <w:name w:val="Sangría 3 de t. independiente Car"/>
    <w:rPr>
      <w:w w:val="100"/>
      <w:kern w:val="16"/>
      <w:position w:val="-1"/>
      <w:sz w:val="22"/>
      <w:szCs w:val="16"/>
      <w:effect w:val="none"/>
      <w:vertAlign w:val="baseline"/>
      <w:cs w:val="0"/>
      <w:em w:val="none"/>
    </w:rPr>
  </w:style>
  <w:style w:type="character" w:styleId="Ttulodellibro1" w:customStyle="1">
    <w:name w:val="Título del libro1"/>
    <w:rPr>
      <w:b w:val="1"/>
      <w:bCs w:val="1"/>
      <w:i w:val="1"/>
      <w:iCs w:val="1"/>
      <w:spacing w:val="5"/>
      <w:w w:val="100"/>
      <w:position w:val="-1"/>
      <w:sz w:val="22"/>
      <w:effect w:val="none"/>
      <w:vertAlign w:val="baseline"/>
      <w:cs w:val="0"/>
      <w:em w:val="none"/>
    </w:rPr>
  </w:style>
  <w:style w:type="paragraph" w:styleId="Descripcin1" w:customStyle="1">
    <w:name w:val="Descripción1"/>
    <w:basedOn w:val="Normal"/>
    <w:next w:val="Normal"/>
    <w:pPr>
      <w:spacing w:after="200"/>
      <w:jc w:val="left"/>
      <w:textAlignment w:val="auto"/>
    </w:pPr>
    <w:rPr>
      <w:rFonts w:ascii="Calibri" w:eastAsia="Calibri" w:hAnsi="Calibri"/>
      <w:i w:val="1"/>
      <w:iCs w:val="1"/>
      <w:color w:val="2c3644"/>
      <w:sz w:val="22"/>
      <w:szCs w:val="18"/>
      <w:lang w:eastAsia="en-US"/>
    </w:rPr>
  </w:style>
  <w:style w:type="table" w:styleId="Cuadrculavistosa1" w:customStyle="1">
    <w:name w:val="Cuadrícula vistosa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11" w:customStyle="1">
    <w:name w:val="Cuadrícula vistosa - Énfasis 1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21" w:customStyle="1">
    <w:name w:val="Cuadrícula vistosa - Énfasis 2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31" w:customStyle="1">
    <w:name w:val="Cuadrícula vistosa - Énfasis 3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41" w:customStyle="1">
    <w:name w:val="Cuadrícula vistosa - Énfasis 4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51" w:customStyle="1">
    <w:name w:val="Cuadrícula vistosa - Énfasis 5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61" w:customStyle="1">
    <w:name w:val="Cuadrícula vistosa - Énfasis 61"/>
    <w:basedOn w:val="Tablanormal1"/>
    <w:qFormat w:val="1"/>
    <w:pPr>
      <w:spacing w:after="0"/>
    </w:pPr>
    <w:rPr>
      <w:color w:val="000000"/>
    </w:rPr>
    <w:tblPr>
      <w:tblStyleRowBandSize w:val="1"/>
      <w:tblStyleColBandSize w:val="1"/>
      <w:tblBorders>
        <w:insideH w:color="ffffff" w:space="0" w:sz="4" w:val="single"/>
      </w:tblBorders>
    </w:tblPr>
  </w:style>
  <w:style w:type="table" w:styleId="Listavistosa1" w:customStyle="1">
    <w:name w:val="Lista vistosa1"/>
    <w:basedOn w:val="Tablanormal1"/>
    <w:qFormat w:val="1"/>
    <w:pPr>
      <w:spacing w:after="0"/>
    </w:pPr>
    <w:rPr>
      <w:color w:val="000000"/>
    </w:rPr>
    <w:tblPr>
      <w:tblStyleRowBandSize w:val="1"/>
      <w:tblStyleColBandSize w:val="1"/>
    </w:tblPr>
  </w:style>
  <w:style w:type="table" w:styleId="Listavistosa-nfasis11" w:customStyle="1">
    <w:name w:val="Lista vistosa - Énfasis 11"/>
    <w:basedOn w:val="Tablanormal1"/>
    <w:qFormat w:val="1"/>
    <w:pPr>
      <w:spacing w:after="0"/>
    </w:pPr>
    <w:rPr>
      <w:color w:val="000000"/>
    </w:rPr>
    <w:tblPr>
      <w:tblStyleRowBandSize w:val="1"/>
      <w:tblStyleColBandSize w:val="1"/>
    </w:tblPr>
  </w:style>
  <w:style w:type="table" w:styleId="Listavistosa-nfasis21" w:customStyle="1">
    <w:name w:val="Lista vistosa - Énfasis 21"/>
    <w:basedOn w:val="Tablanormal1"/>
    <w:qFormat w:val="1"/>
    <w:pPr>
      <w:spacing w:after="0"/>
    </w:pPr>
    <w:rPr>
      <w:color w:val="000000"/>
    </w:rPr>
    <w:tblPr>
      <w:tblStyleRowBandSize w:val="1"/>
      <w:tblStyleColBandSize w:val="1"/>
    </w:tblPr>
  </w:style>
  <w:style w:type="table" w:styleId="Listavistosa-nfasis31" w:customStyle="1">
    <w:name w:val="Lista vistosa - Énfasis 31"/>
    <w:basedOn w:val="Tablanormal1"/>
    <w:qFormat w:val="1"/>
    <w:pPr>
      <w:spacing w:after="0"/>
    </w:pPr>
    <w:rPr>
      <w:color w:val="000000"/>
    </w:rPr>
    <w:tblPr>
      <w:tblStyleRowBandSize w:val="1"/>
      <w:tblStyleColBandSize w:val="1"/>
    </w:tblPr>
  </w:style>
  <w:style w:type="table" w:styleId="Listavistosa-nfasis41" w:customStyle="1">
    <w:name w:val="Lista vistosa - Énfasis 41"/>
    <w:basedOn w:val="Tablanormal1"/>
    <w:qFormat w:val="1"/>
    <w:pPr>
      <w:spacing w:after="0"/>
    </w:pPr>
    <w:rPr>
      <w:color w:val="000000"/>
    </w:rPr>
    <w:tblPr>
      <w:tblStyleRowBandSize w:val="1"/>
      <w:tblStyleColBandSize w:val="1"/>
    </w:tblPr>
  </w:style>
  <w:style w:type="table" w:styleId="Listavistosa-nfasis51" w:customStyle="1">
    <w:name w:val="Lista vistosa - Énfasis 51"/>
    <w:basedOn w:val="Tablanormal1"/>
    <w:qFormat w:val="1"/>
    <w:pPr>
      <w:spacing w:after="0"/>
    </w:pPr>
    <w:rPr>
      <w:color w:val="000000"/>
    </w:rPr>
    <w:tblPr>
      <w:tblStyleRowBandSize w:val="1"/>
      <w:tblStyleColBandSize w:val="1"/>
    </w:tblPr>
  </w:style>
  <w:style w:type="table" w:styleId="Listavistosa-nfasis61" w:customStyle="1">
    <w:name w:val="Lista vistosa - Énfasis 61"/>
    <w:basedOn w:val="Tablanormal1"/>
    <w:qFormat w:val="1"/>
    <w:pPr>
      <w:spacing w:after="0"/>
    </w:pPr>
    <w:rPr>
      <w:color w:val="000000"/>
    </w:rPr>
    <w:tblPr>
      <w:tblStyleRowBandSize w:val="1"/>
      <w:tblStyleColBandSize w:val="1"/>
    </w:tblPr>
  </w:style>
  <w:style w:type="table" w:styleId="Sombreadovistoso1" w:customStyle="1">
    <w:name w:val="Sombreado vistoso1"/>
    <w:basedOn w:val="Tablanormal1"/>
    <w:qFormat w:val="1"/>
    <w:pPr>
      <w:spacing w:after="0"/>
    </w:pPr>
    <w:rPr>
      <w:color w:val="000000"/>
    </w:rPr>
    <w:tblPr>
      <w:tblStyleRowBandSize w:val="1"/>
      <w:tblStyleColBandSize w:val="1"/>
      <w:tblBorders>
        <w:top w:color="9dcb08" w:space="0" w:sz="24" w:val="single"/>
        <w:left w:color="000000" w:space="0" w:sz="4" w:val="single"/>
        <w:bottom w:color="000000" w:space="0" w:sz="4" w:val="single"/>
        <w:right w:color="000000" w:space="0" w:sz="4" w:val="single"/>
        <w:insideH w:color="ffffff" w:space="0" w:sz="4" w:val="single"/>
        <w:insideV w:color="ffffff" w:space="0" w:sz="4" w:val="single"/>
      </w:tblBorders>
    </w:tblPr>
  </w:style>
  <w:style w:type="table" w:styleId="Sombreadovistoso-nfasis11" w:customStyle="1">
    <w:name w:val="Sombreado vistoso - Énfasis 11"/>
    <w:basedOn w:val="Tablanormal1"/>
    <w:qFormat w:val="1"/>
    <w:pPr>
      <w:spacing w:after="0"/>
    </w:pPr>
    <w:rPr>
      <w:color w:val="000000"/>
    </w:rPr>
    <w:tblPr>
      <w:tblStyleRowBandSize w:val="1"/>
      <w:tblStyleColBandSize w:val="1"/>
      <w:tblBorders>
        <w:top w:color="9dcb08" w:space="0" w:sz="24" w:val="single"/>
        <w:left w:color="c3ea1f" w:space="0" w:sz="4" w:val="single"/>
        <w:bottom w:color="c3ea1f" w:space="0" w:sz="4" w:val="single"/>
        <w:right w:color="c3ea1f" w:space="0" w:sz="4" w:val="single"/>
        <w:insideH w:color="ffffff" w:space="0" w:sz="4" w:val="single"/>
        <w:insideV w:color="ffffff" w:space="0" w:sz="4" w:val="single"/>
      </w:tblBorders>
    </w:tblPr>
  </w:style>
  <w:style w:type="table" w:styleId="Sombreadovistoso-nfasis21" w:customStyle="1">
    <w:name w:val="Sombreado vistoso - Énfasis 21"/>
    <w:basedOn w:val="Tablanormal1"/>
    <w:qFormat w:val="1"/>
    <w:pPr>
      <w:spacing w:after="0"/>
    </w:pPr>
    <w:rPr>
      <w:color w:val="000000"/>
    </w:rPr>
    <w:tblPr>
      <w:tblStyleRowBandSize w:val="1"/>
      <w:tblStyleColBandSize w:val="1"/>
      <w:tblBorders>
        <w:top w:color="9dcb08" w:space="0" w:sz="24" w:val="single"/>
        <w:left w:color="9dcb08" w:space="0" w:sz="4" w:val="single"/>
        <w:bottom w:color="9dcb08" w:space="0" w:sz="4" w:val="single"/>
        <w:right w:color="9dcb08" w:space="0" w:sz="4" w:val="single"/>
        <w:insideH w:color="ffffff" w:space="0" w:sz="4" w:val="single"/>
        <w:insideV w:color="ffffff" w:space="0" w:sz="4" w:val="single"/>
      </w:tblBorders>
    </w:tblPr>
  </w:style>
  <w:style w:type="table" w:styleId="Sombreadovistoso-nfasis31" w:customStyle="1">
    <w:name w:val="Sombreado vistoso - Énfasis 31"/>
    <w:basedOn w:val="Tablanormal1"/>
    <w:qFormat w:val="1"/>
    <w:pPr>
      <w:spacing w:after="0"/>
    </w:pPr>
    <w:rPr>
      <w:color w:val="000000"/>
    </w:rPr>
    <w:tblPr>
      <w:tblStyleRowBandSize w:val="1"/>
      <w:tblStyleColBandSize w:val="1"/>
      <w:tblBorders>
        <w:top w:color="17c0a3" w:space="0" w:sz="24" w:val="single"/>
        <w:left w:color="10a48e" w:space="0" w:sz="4" w:val="single"/>
        <w:bottom w:color="10a48e" w:space="0" w:sz="4" w:val="single"/>
        <w:right w:color="10a48e" w:space="0" w:sz="4" w:val="single"/>
        <w:insideH w:color="ffffff" w:space="0" w:sz="4" w:val="single"/>
        <w:insideV w:color="ffffff" w:space="0" w:sz="4" w:val="single"/>
      </w:tblBorders>
    </w:tblPr>
  </w:style>
  <w:style w:type="table" w:styleId="Sombreadovistoso-nfasis41" w:customStyle="1">
    <w:name w:val="Sombreado vistoso - Énfasis 41"/>
    <w:basedOn w:val="Tablanormal1"/>
    <w:qFormat w:val="1"/>
    <w:pPr>
      <w:spacing w:after="0"/>
    </w:pPr>
    <w:rPr>
      <w:color w:val="000000"/>
    </w:rPr>
    <w:tblPr>
      <w:tblStyleRowBandSize w:val="1"/>
      <w:tblStyleColBandSize w:val="1"/>
      <w:tblBorders>
        <w:top w:color="10a48e" w:space="0" w:sz="24" w:val="single"/>
        <w:left w:color="17c0a3" w:space="0" w:sz="4" w:val="single"/>
        <w:bottom w:color="17c0a3" w:space="0" w:sz="4" w:val="single"/>
        <w:right w:color="17c0a3" w:space="0" w:sz="4" w:val="single"/>
        <w:insideH w:color="ffffff" w:space="0" w:sz="4" w:val="single"/>
        <w:insideV w:color="ffffff" w:space="0" w:sz="4" w:val="single"/>
      </w:tblBorders>
    </w:tblPr>
  </w:style>
  <w:style w:type="table" w:styleId="Sombreadovistoso-nfasis51" w:customStyle="1">
    <w:name w:val="Sombreado vistoso - Énfasis 51"/>
    <w:basedOn w:val="Tablanormal1"/>
    <w:qFormat w:val="1"/>
    <w:pPr>
      <w:spacing w:after="0"/>
    </w:pPr>
    <w:rPr>
      <w:color w:val="000000"/>
    </w:rPr>
    <w:tblPr>
      <w:tblStyleRowBandSize w:val="1"/>
      <w:tblStyleColBandSize w:val="1"/>
      <w:tblBorders>
        <w:top w:color="2c3644" w:space="0" w:sz="24" w:val="single"/>
        <w:left w:color="044f44" w:space="0" w:sz="4" w:val="single"/>
        <w:bottom w:color="044f44" w:space="0" w:sz="4" w:val="single"/>
        <w:right w:color="044f44" w:space="0" w:sz="4" w:val="single"/>
        <w:insideH w:color="ffffff" w:space="0" w:sz="4" w:val="single"/>
        <w:insideV w:color="ffffff" w:space="0" w:sz="4" w:val="single"/>
      </w:tblBorders>
    </w:tblPr>
  </w:style>
  <w:style w:type="table" w:styleId="Sombreadovistoso-nfasis61" w:customStyle="1">
    <w:name w:val="Sombreado vistoso - Énfasis 61"/>
    <w:basedOn w:val="Tablanormal1"/>
    <w:qFormat w:val="1"/>
    <w:pPr>
      <w:spacing w:after="0"/>
    </w:pPr>
    <w:rPr>
      <w:color w:val="000000"/>
    </w:rPr>
    <w:tblPr>
      <w:tblStyleRowBandSize w:val="1"/>
      <w:tblStyleColBandSize w:val="1"/>
      <w:tblBorders>
        <w:top w:color="044f44" w:space="0" w:sz="24" w:val="single"/>
        <w:left w:color="2c3644" w:space="0" w:sz="4" w:val="single"/>
        <w:bottom w:color="2c3644" w:space="0" w:sz="4" w:val="single"/>
        <w:right w:color="2c3644" w:space="0" w:sz="4" w:val="single"/>
        <w:insideH w:color="ffffff" w:space="0" w:sz="4" w:val="single"/>
        <w:insideV w:color="ffffff" w:space="0" w:sz="4" w:val="single"/>
      </w:tblBorders>
    </w:tblPr>
  </w:style>
  <w:style w:type="character" w:styleId="Refdecomentario1" w:customStyle="1">
    <w:name w:val="Ref. de comentario1"/>
    <w:qFormat w:val="1"/>
    <w:rPr>
      <w:w w:val="100"/>
      <w:position w:val="-1"/>
      <w:sz w:val="22"/>
      <w:szCs w:val="16"/>
      <w:effect w:val="none"/>
      <w:vertAlign w:val="baseline"/>
      <w:cs w:val="0"/>
      <w:em w:val="none"/>
    </w:rPr>
  </w:style>
  <w:style w:type="paragraph" w:styleId="Textocomentario1" w:customStyle="1">
    <w:name w:val="Texto comentario1"/>
    <w:basedOn w:val="Normal"/>
    <w:qFormat w:val="1"/>
    <w:pPr>
      <w:spacing w:after="300"/>
      <w:jc w:val="left"/>
      <w:textAlignment w:val="auto"/>
    </w:pPr>
    <w:rPr>
      <w:kern w:val="16"/>
      <w:sz w:val="22"/>
    </w:rPr>
  </w:style>
  <w:style w:type="character" w:styleId="TextocomentarioCar" w:customStyle="1">
    <w:name w:val="Texto comentario Car"/>
    <w:rPr>
      <w:w w:val="100"/>
      <w:kern w:val="16"/>
      <w:position w:val="-1"/>
      <w:sz w:val="22"/>
      <w:effect w:val="none"/>
      <w:vertAlign w:val="baseline"/>
      <w:cs w:val="0"/>
      <w:em w:val="none"/>
    </w:rPr>
  </w:style>
  <w:style w:type="paragraph" w:styleId="Asuntodelcomentario1" w:customStyle="1">
    <w:name w:val="Asunto del comentario1"/>
    <w:basedOn w:val="Textocomentario1"/>
    <w:next w:val="Textocomentario1"/>
    <w:qFormat w:val="1"/>
    <w:rPr>
      <w:b w:val="1"/>
      <w:bCs w:val="1"/>
    </w:rPr>
  </w:style>
  <w:style w:type="character" w:styleId="AsuntodelcomentarioCar" w:customStyle="1">
    <w:name w:val="Asunto del comentario Car"/>
    <w:rPr>
      <w:b w:val="1"/>
      <w:bCs w:val="1"/>
      <w:w w:val="100"/>
      <w:kern w:val="16"/>
      <w:position w:val="-1"/>
      <w:sz w:val="22"/>
      <w:effect w:val="none"/>
      <w:vertAlign w:val="baseline"/>
      <w:cs w:val="0"/>
      <w:em w:val="none"/>
    </w:rPr>
  </w:style>
  <w:style w:type="table" w:styleId="Listaoscura1" w:customStyle="1">
    <w:name w:val="Lista oscura1"/>
    <w:basedOn w:val="Tablanormal1"/>
    <w:qFormat w:val="1"/>
    <w:pPr>
      <w:spacing w:after="0"/>
    </w:pPr>
    <w:rPr>
      <w:color w:val="ffffff"/>
    </w:rPr>
    <w:tblPr>
      <w:tblStyleRowBandSize w:val="1"/>
      <w:tblStyleColBandSize w:val="1"/>
    </w:tblPr>
  </w:style>
  <w:style w:type="table" w:styleId="Listaoscura-nfasis11" w:customStyle="1">
    <w:name w:val="Lista oscura - Énfasis 11"/>
    <w:basedOn w:val="Tablanormal1"/>
    <w:qFormat w:val="1"/>
    <w:pPr>
      <w:spacing w:after="0"/>
    </w:pPr>
    <w:rPr>
      <w:color w:val="ffffff"/>
    </w:rPr>
    <w:tblPr>
      <w:tblStyleRowBandSize w:val="1"/>
      <w:tblStyleColBandSize w:val="1"/>
    </w:tblPr>
  </w:style>
  <w:style w:type="table" w:styleId="Listaoscura-nfasis21" w:customStyle="1">
    <w:name w:val="Lista oscura - Énfasis 21"/>
    <w:basedOn w:val="Tablanormal1"/>
    <w:qFormat w:val="1"/>
    <w:pPr>
      <w:spacing w:after="0"/>
    </w:pPr>
    <w:rPr>
      <w:color w:val="ffffff"/>
    </w:rPr>
    <w:tblPr>
      <w:tblStyleRowBandSize w:val="1"/>
      <w:tblStyleColBandSize w:val="1"/>
    </w:tblPr>
  </w:style>
  <w:style w:type="table" w:styleId="Listaoscura-nfasis31" w:customStyle="1">
    <w:name w:val="Lista oscura - Énfasis 31"/>
    <w:basedOn w:val="Tablanormal1"/>
    <w:qFormat w:val="1"/>
    <w:pPr>
      <w:spacing w:after="0"/>
    </w:pPr>
    <w:rPr>
      <w:color w:val="ffffff"/>
    </w:rPr>
    <w:tblPr>
      <w:tblStyleRowBandSize w:val="1"/>
      <w:tblStyleColBandSize w:val="1"/>
    </w:tblPr>
  </w:style>
  <w:style w:type="table" w:styleId="Listaoscura-nfasis41" w:customStyle="1">
    <w:name w:val="Lista oscura - Énfasis 41"/>
    <w:basedOn w:val="Tablanormal1"/>
    <w:qFormat w:val="1"/>
    <w:pPr>
      <w:spacing w:after="0"/>
    </w:pPr>
    <w:rPr>
      <w:color w:val="ffffff"/>
    </w:rPr>
    <w:tblPr>
      <w:tblStyleRowBandSize w:val="1"/>
      <w:tblStyleColBandSize w:val="1"/>
    </w:tblPr>
  </w:style>
  <w:style w:type="table" w:styleId="Listaoscura-nfasis51" w:customStyle="1">
    <w:name w:val="Lista oscura - Énfasis 51"/>
    <w:basedOn w:val="Tablanormal1"/>
    <w:qFormat w:val="1"/>
    <w:pPr>
      <w:spacing w:after="0"/>
    </w:pPr>
    <w:rPr>
      <w:color w:val="ffffff"/>
    </w:rPr>
    <w:tblPr>
      <w:tblStyleRowBandSize w:val="1"/>
      <w:tblStyleColBandSize w:val="1"/>
    </w:tblPr>
  </w:style>
  <w:style w:type="table" w:styleId="Listaoscura-nfasis61" w:customStyle="1">
    <w:name w:val="Lista oscura - Énfasis 61"/>
    <w:basedOn w:val="Tablanormal1"/>
    <w:qFormat w:val="1"/>
    <w:pPr>
      <w:spacing w:after="0"/>
    </w:pPr>
    <w:rPr>
      <w:color w:val="ffffff"/>
    </w:rPr>
    <w:tblPr>
      <w:tblStyleRowBandSize w:val="1"/>
      <w:tblStyleColBandSize w:val="1"/>
    </w:tblPr>
  </w:style>
  <w:style w:type="paragraph" w:styleId="Mapadeldocumento1" w:customStyle="1">
    <w:name w:val="Mapa del documento1"/>
    <w:basedOn w:val="Normal"/>
    <w:qFormat w:val="1"/>
    <w:pPr>
      <w:spacing w:after="0"/>
      <w:jc w:val="left"/>
      <w:textAlignment w:val="auto"/>
    </w:pPr>
    <w:rPr>
      <w:rFonts w:ascii="Segoe UI" w:hAnsi="Segoe UI"/>
      <w:kern w:val="16"/>
      <w:sz w:val="22"/>
      <w:szCs w:val="16"/>
    </w:rPr>
  </w:style>
  <w:style w:type="character" w:styleId="MapadeldocumentoCar" w:customStyle="1">
    <w:name w:val="Mapa del documento Car"/>
    <w:rPr>
      <w:rFonts w:ascii="Segoe UI" w:cs="Segoe UI" w:hAnsi="Segoe UI"/>
      <w:w w:val="100"/>
      <w:kern w:val="16"/>
      <w:position w:val="-1"/>
      <w:sz w:val="22"/>
      <w:szCs w:val="16"/>
      <w:effect w:val="none"/>
      <w:vertAlign w:val="baseline"/>
      <w:cs w:val="0"/>
      <w:em w:val="none"/>
    </w:rPr>
  </w:style>
  <w:style w:type="paragraph" w:styleId="Firmadecorreoelectrnico1" w:customStyle="1">
    <w:name w:val="Firma de correo electrónico1"/>
    <w:basedOn w:val="Normal"/>
    <w:qFormat w:val="1"/>
    <w:pPr>
      <w:spacing w:after="0"/>
      <w:jc w:val="left"/>
      <w:textAlignment w:val="auto"/>
    </w:pPr>
    <w:rPr>
      <w:kern w:val="16"/>
      <w:sz w:val="22"/>
    </w:rPr>
  </w:style>
  <w:style w:type="character" w:styleId="FirmadecorreoelectrnicoCar" w:customStyle="1">
    <w:name w:val="Firma de correo electrónico Car"/>
    <w:rPr>
      <w:w w:val="100"/>
      <w:kern w:val="16"/>
      <w:position w:val="-1"/>
      <w:sz w:val="22"/>
      <w:effect w:val="none"/>
      <w:vertAlign w:val="baseline"/>
      <w:cs w:val="0"/>
      <w:em w:val="none"/>
    </w:rPr>
  </w:style>
  <w:style w:type="character" w:styleId="nfasis1" w:customStyle="1">
    <w:name w:val="Énfasis1"/>
    <w:rPr>
      <w:i w:val="1"/>
      <w:iCs w:val="1"/>
      <w:w w:val="100"/>
      <w:position w:val="-1"/>
      <w:sz w:val="22"/>
      <w:effect w:val="none"/>
      <w:vertAlign w:val="baseline"/>
      <w:cs w:val="0"/>
      <w:em w:val="none"/>
    </w:rPr>
  </w:style>
  <w:style w:type="character" w:styleId="Refdenotaalfinal1" w:customStyle="1">
    <w:name w:val="Ref. de nota al final1"/>
    <w:qFormat w:val="1"/>
    <w:rPr>
      <w:w w:val="100"/>
      <w:position w:val="-1"/>
      <w:sz w:val="22"/>
      <w:effect w:val="none"/>
      <w:vertAlign w:val="superscript"/>
      <w:cs w:val="0"/>
      <w:em w:val="none"/>
    </w:rPr>
  </w:style>
  <w:style w:type="paragraph" w:styleId="Textonotaalfinal1" w:customStyle="1">
    <w:name w:val="Texto nota al final1"/>
    <w:basedOn w:val="Normal"/>
    <w:qFormat w:val="1"/>
    <w:pPr>
      <w:spacing w:after="0"/>
      <w:jc w:val="left"/>
      <w:textAlignment w:val="auto"/>
    </w:pPr>
    <w:rPr>
      <w:kern w:val="16"/>
      <w:sz w:val="22"/>
    </w:rPr>
  </w:style>
  <w:style w:type="character" w:styleId="TextonotaalfinalCar" w:customStyle="1">
    <w:name w:val="Texto nota al final Car"/>
    <w:rPr>
      <w:w w:val="100"/>
      <w:kern w:val="16"/>
      <w:position w:val="-1"/>
      <w:sz w:val="22"/>
      <w:effect w:val="none"/>
      <w:vertAlign w:val="baseline"/>
      <w:cs w:val="0"/>
      <w:em w:val="none"/>
    </w:rPr>
  </w:style>
  <w:style w:type="paragraph" w:styleId="Direccinsobre1" w:customStyle="1">
    <w:name w:val="Dirección sobre1"/>
    <w:basedOn w:val="Normal"/>
    <w:qFormat w:val="1"/>
    <w:pPr>
      <w:framePr w:lines="0" w:w="7920" w:hSpace="180" w:wrap="auto" w:hAnchor="text" w:vAnchor="page" w:xAlign="center" w:yAlign="bottom"/>
      <w:spacing w:after="0"/>
      <w:ind w:left="2880"/>
      <w:jc w:val="left"/>
      <w:textAlignment w:val="auto"/>
    </w:pPr>
    <w:rPr>
      <w:rFonts w:ascii="Calibri Light" w:hAnsi="Calibri Light"/>
      <w:sz w:val="24"/>
      <w:szCs w:val="24"/>
      <w:lang w:eastAsia="en-US"/>
    </w:rPr>
  </w:style>
  <w:style w:type="paragraph" w:styleId="Remitedesobre1" w:customStyle="1">
    <w:name w:val="Remite de sobre1"/>
    <w:basedOn w:val="Normal"/>
    <w:qFormat w:val="1"/>
    <w:pPr>
      <w:spacing w:after="0"/>
      <w:jc w:val="left"/>
      <w:textAlignment w:val="auto"/>
    </w:pPr>
    <w:rPr>
      <w:rFonts w:ascii="Calibri Light" w:hAnsi="Calibri Light"/>
      <w:sz w:val="22"/>
      <w:szCs w:val="22"/>
      <w:lang w:eastAsia="en-US"/>
    </w:rPr>
  </w:style>
  <w:style w:type="character" w:styleId="Hipervnculovisitado1" w:customStyle="1">
    <w:name w:val="Hipervínculo visitado1"/>
    <w:qFormat w:val="1"/>
    <w:rPr>
      <w:color w:val="4e6504"/>
      <w:w w:val="100"/>
      <w:position w:val="-1"/>
      <w:sz w:val="22"/>
      <w:u w:val="single"/>
      <w:effect w:val="none"/>
      <w:vertAlign w:val="baseline"/>
      <w:cs w:val="0"/>
      <w:em w:val="none"/>
    </w:rPr>
  </w:style>
  <w:style w:type="character" w:styleId="Refdenotaalpie1" w:customStyle="1">
    <w:name w:val="Ref. de nota al pie1"/>
    <w:qFormat w:val="1"/>
    <w:rPr>
      <w:w w:val="100"/>
      <w:position w:val="-1"/>
      <w:sz w:val="22"/>
      <w:effect w:val="none"/>
      <w:vertAlign w:val="superscript"/>
      <w:cs w:val="0"/>
      <w:em w:val="none"/>
    </w:rPr>
  </w:style>
  <w:style w:type="paragraph" w:styleId="Textonotapie1" w:customStyle="1">
    <w:name w:val="Texto nota pie1"/>
    <w:basedOn w:val="Normal"/>
    <w:qFormat w:val="1"/>
    <w:pPr>
      <w:spacing w:after="0"/>
      <w:jc w:val="left"/>
      <w:textAlignment w:val="auto"/>
    </w:pPr>
    <w:rPr>
      <w:kern w:val="16"/>
      <w:sz w:val="22"/>
    </w:rPr>
  </w:style>
  <w:style w:type="character" w:styleId="TextonotapieCar" w:customStyle="1">
    <w:name w:val="Texto nota pie Car"/>
    <w:rPr>
      <w:w w:val="100"/>
      <w:kern w:val="16"/>
      <w:position w:val="-1"/>
      <w:sz w:val="22"/>
      <w:effect w:val="none"/>
      <w:vertAlign w:val="baseline"/>
      <w:cs w:val="0"/>
      <w:em w:val="none"/>
    </w:rPr>
  </w:style>
  <w:style w:type="table" w:styleId="Tabladecuadrcula1clara" w:customStyle="1">
    <w:name w:val="Tabla de cuadrícula 1 clara"/>
    <w:basedOn w:val="Tablanormal1"/>
    <w:pPr>
      <w:spacing w:after="0"/>
    </w:pPr>
    <w:tblPr>
      <w:tblStyleRowBandSize w:val="1"/>
      <w:tblStyleColBandSize w:val="1"/>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Pr>
  </w:style>
  <w:style w:type="table" w:styleId="Tabladecuadrcula1clara-nfasis1" w:customStyle="1">
    <w:name w:val="Tabla de cuadrícula 1 clara - Énfasis 1"/>
    <w:basedOn w:val="Tablanormal1"/>
    <w:pPr>
      <w:spacing w:after="0"/>
    </w:pPr>
    <w:tblPr>
      <w:tblStyleRowBandSize w:val="1"/>
      <w:tblStyleColBandSize w:val="1"/>
      <w:tblBorders>
        <w:top w:color="e7f6a5" w:space="0" w:sz="4" w:val="single"/>
        <w:left w:color="e7f6a5" w:space="0" w:sz="4" w:val="single"/>
        <w:bottom w:color="e7f6a5" w:space="0" w:sz="4" w:val="single"/>
        <w:right w:color="e7f6a5" w:space="0" w:sz="4" w:val="single"/>
        <w:insideH w:color="e7f6a5" w:space="0" w:sz="4" w:val="single"/>
        <w:insideV w:color="e7f6a5" w:space="0" w:sz="4" w:val="single"/>
      </w:tblBorders>
    </w:tblPr>
  </w:style>
  <w:style w:type="table" w:styleId="Tabladecuadrcula1Claro-nfasis2" w:customStyle="1">
    <w:name w:val="Tabla de cuadrícula 1 Claro - Énfasis 2"/>
    <w:basedOn w:val="Tablanormal1"/>
    <w:pPr>
      <w:spacing w:after="0"/>
    </w:pPr>
    <w:tblPr>
      <w:tblStyleRowBandSize w:val="1"/>
      <w:tblStyleColBandSize w:val="1"/>
      <w:tblBorders>
        <w:top w:color="e0fa8b" w:space="0" w:sz="4" w:val="single"/>
        <w:left w:color="e0fa8b" w:space="0" w:sz="4" w:val="single"/>
        <w:bottom w:color="e0fa8b" w:space="0" w:sz="4" w:val="single"/>
        <w:right w:color="e0fa8b" w:space="0" w:sz="4" w:val="single"/>
        <w:insideH w:color="e0fa8b" w:space="0" w:sz="4" w:val="single"/>
        <w:insideV w:color="e0fa8b" w:space="0" w:sz="4" w:val="single"/>
      </w:tblBorders>
    </w:tblPr>
  </w:style>
  <w:style w:type="table" w:styleId="Tabladecuadrcula1clara-nfasis3" w:customStyle="1">
    <w:name w:val="Tabla de cuadrícula 1 clara - Énfasis 3"/>
    <w:basedOn w:val="Tablanormal1"/>
    <w:pPr>
      <w:spacing w:after="0"/>
    </w:pPr>
    <w:tblPr>
      <w:tblStyleRowBandSize w:val="1"/>
      <w:tblStyleColBandSize w:val="1"/>
      <w:tblBorders>
        <w:top w:color="86f3e3" w:space="0" w:sz="4" w:val="single"/>
        <w:left w:color="86f3e3" w:space="0" w:sz="4" w:val="single"/>
        <w:bottom w:color="86f3e3" w:space="0" w:sz="4" w:val="single"/>
        <w:right w:color="86f3e3" w:space="0" w:sz="4" w:val="single"/>
        <w:insideH w:color="86f3e3" w:space="0" w:sz="4" w:val="single"/>
        <w:insideV w:color="86f3e3" w:space="0" w:sz="4" w:val="single"/>
      </w:tblBorders>
    </w:tblPr>
  </w:style>
  <w:style w:type="table" w:styleId="Tabladecuadrcula1clara-nfasis4" w:customStyle="1">
    <w:name w:val="Tabla de cuadrícula 1 clara - Énfasis 4"/>
    <w:basedOn w:val="Tablanormal1"/>
    <w:pPr>
      <w:spacing w:after="0"/>
    </w:pPr>
    <w:tblPr>
      <w:tblStyleRowBandSize w:val="1"/>
      <w:tblStyleColBandSize w:val="1"/>
      <w:tblBorders>
        <w:top w:color="95f2e2" w:space="0" w:sz="4" w:val="single"/>
        <w:left w:color="95f2e2" w:space="0" w:sz="4" w:val="single"/>
        <w:bottom w:color="95f2e2" w:space="0" w:sz="4" w:val="single"/>
        <w:right w:color="95f2e2" w:space="0" w:sz="4" w:val="single"/>
        <w:insideH w:color="95f2e2" w:space="0" w:sz="4" w:val="single"/>
        <w:insideV w:color="95f2e2" w:space="0" w:sz="4" w:val="single"/>
      </w:tblBorders>
    </w:tblPr>
  </w:style>
  <w:style w:type="table" w:styleId="Tabladecuadrcula1clara-nfasis5" w:customStyle="1">
    <w:name w:val="Tabla de cuadrícula 1 clara - Énfasis 5"/>
    <w:basedOn w:val="Tablanormal1"/>
    <w:pPr>
      <w:spacing w:after="0"/>
    </w:pPr>
    <w:tblPr>
      <w:tblStyleRowBandSize w:val="1"/>
      <w:tblStyleColBandSize w:val="1"/>
      <w:tblBorders>
        <w:top w:color="5cf6df" w:space="0" w:sz="4" w:val="single"/>
        <w:left w:color="5cf6df" w:space="0" w:sz="4" w:val="single"/>
        <w:bottom w:color="5cf6df" w:space="0" w:sz="4" w:val="single"/>
        <w:right w:color="5cf6df" w:space="0" w:sz="4" w:val="single"/>
        <w:insideH w:color="5cf6df" w:space="0" w:sz="4" w:val="single"/>
        <w:insideV w:color="5cf6df" w:space="0" w:sz="4" w:val="single"/>
      </w:tblBorders>
    </w:tblPr>
  </w:style>
  <w:style w:type="table" w:styleId="Tabladecuadrcula1clara-nfasis6" w:customStyle="1">
    <w:name w:val="Tabla de cuadrícula 1 clara - Énfasis 6"/>
    <w:basedOn w:val="Tablanormal1"/>
    <w:pPr>
      <w:spacing w:after="0"/>
    </w:pPr>
    <w:tblPr>
      <w:tblStyleRowBandSize w:val="1"/>
      <w:tblStyleColBandSize w:val="1"/>
      <w:tblBorders>
        <w:top w:color="9eacc0" w:space="0" w:sz="4" w:val="single"/>
        <w:left w:color="9eacc0" w:space="0" w:sz="4" w:val="single"/>
        <w:bottom w:color="9eacc0" w:space="0" w:sz="4" w:val="single"/>
        <w:right w:color="9eacc0" w:space="0" w:sz="4" w:val="single"/>
        <w:insideH w:color="9eacc0" w:space="0" w:sz="4" w:val="single"/>
        <w:insideV w:color="9eacc0" w:space="0" w:sz="4" w:val="single"/>
      </w:tblBorders>
    </w:tblPr>
  </w:style>
  <w:style w:type="table" w:styleId="Tabladecuadrcula21" w:customStyle="1">
    <w:name w:val="Tabla de cuadrícula 21"/>
    <w:basedOn w:val="Tablanormal1"/>
    <w:pPr>
      <w:spacing w:after="0"/>
    </w:pPr>
    <w:tblPr>
      <w:tblStyleRowBandSize w:val="1"/>
      <w:tblStyleColBandSize w:val="1"/>
      <w:tblBorders>
        <w:top w:color="666666" w:space="0" w:sz="2" w:val="single"/>
        <w:bottom w:color="666666" w:space="0" w:sz="2" w:val="single"/>
        <w:insideH w:color="666666" w:space="0" w:sz="2" w:val="single"/>
        <w:insideV w:color="666666" w:space="0" w:sz="2" w:val="single"/>
      </w:tblBorders>
    </w:tblPr>
  </w:style>
  <w:style w:type="table" w:styleId="Tabladecuadrcula2-nfasis1" w:customStyle="1">
    <w:name w:val="Tabla de cuadrícula 2 - Énfasis 1"/>
    <w:basedOn w:val="Tablanormal1"/>
    <w:pPr>
      <w:spacing w:after="0"/>
    </w:pPr>
    <w:tblPr>
      <w:tblStyleRowBandSize w:val="1"/>
      <w:tblStyleColBandSize w:val="1"/>
      <w:tblBorders>
        <w:top w:color="dbf278" w:space="0" w:sz="2" w:val="single"/>
        <w:bottom w:color="dbf278" w:space="0" w:sz="2" w:val="single"/>
        <w:insideH w:color="dbf278" w:space="0" w:sz="2" w:val="single"/>
        <w:insideV w:color="dbf278" w:space="0" w:sz="2" w:val="single"/>
      </w:tblBorders>
    </w:tblPr>
  </w:style>
  <w:style w:type="table" w:styleId="Tabladecuadrcula2-nfasis2" w:customStyle="1">
    <w:name w:val="Tabla de cuadrícula 2 - Énfasis 2"/>
    <w:basedOn w:val="Tablanormal1"/>
    <w:pPr>
      <w:spacing w:after="0"/>
    </w:pPr>
    <w:tblPr>
      <w:tblStyleRowBandSize w:val="1"/>
      <w:tblStyleColBandSize w:val="1"/>
      <w:tblBorders>
        <w:top w:color="d0f852" w:space="0" w:sz="2" w:val="single"/>
        <w:bottom w:color="d0f852" w:space="0" w:sz="2" w:val="single"/>
        <w:insideH w:color="d0f852" w:space="0" w:sz="2" w:val="single"/>
        <w:insideV w:color="d0f852" w:space="0" w:sz="2" w:val="single"/>
      </w:tblBorders>
    </w:tblPr>
  </w:style>
  <w:style w:type="table" w:styleId="Tabladecuadrcula2-nfasis3" w:customStyle="1">
    <w:name w:val="Tabla de cuadrícula 2 - Énfasis 3"/>
    <w:basedOn w:val="Tablanormal1"/>
    <w:pPr>
      <w:spacing w:after="0"/>
    </w:pPr>
    <w:tblPr>
      <w:tblStyleRowBandSize w:val="1"/>
      <w:tblStyleColBandSize w:val="1"/>
      <w:tblBorders>
        <w:top w:color="4aedd5" w:space="0" w:sz="2" w:val="single"/>
        <w:bottom w:color="4aedd5" w:space="0" w:sz="2" w:val="single"/>
        <w:insideH w:color="4aedd5" w:space="0" w:sz="2" w:val="single"/>
        <w:insideV w:color="4aedd5" w:space="0" w:sz="2" w:val="single"/>
      </w:tblBorders>
    </w:tblPr>
  </w:style>
  <w:style w:type="table" w:styleId="Tabladecuadrcula2-nfasis4" w:customStyle="1">
    <w:name w:val="Tabla de cuadrícula 2 - Énfasis 4"/>
    <w:basedOn w:val="Tablanormal1"/>
    <w:pPr>
      <w:spacing w:after="0"/>
    </w:pPr>
    <w:tblPr>
      <w:tblStyleRowBandSize w:val="1"/>
      <w:tblStyleColBandSize w:val="1"/>
      <w:tblBorders>
        <w:top w:color="60ecd4" w:space="0" w:sz="2" w:val="single"/>
        <w:bottom w:color="60ecd4" w:space="0" w:sz="2" w:val="single"/>
        <w:insideH w:color="60ecd4" w:space="0" w:sz="2" w:val="single"/>
        <w:insideV w:color="60ecd4" w:space="0" w:sz="2" w:val="single"/>
      </w:tblBorders>
    </w:tblPr>
  </w:style>
  <w:style w:type="table" w:styleId="Tabladecuadrcula2-nfasis5" w:customStyle="1">
    <w:name w:val="Tabla de cuadrícula 2 - Énfasis 5"/>
    <w:basedOn w:val="Tablanormal1"/>
    <w:pPr>
      <w:spacing w:after="0"/>
    </w:pPr>
    <w:tblPr>
      <w:tblStyleRowBandSize w:val="1"/>
      <w:tblStyleColBandSize w:val="1"/>
      <w:tblBorders>
        <w:top w:color="0cf1cf" w:space="0" w:sz="2" w:val="single"/>
        <w:bottom w:color="0cf1cf" w:space="0" w:sz="2" w:val="single"/>
        <w:insideH w:color="0cf1cf" w:space="0" w:sz="2" w:val="single"/>
        <w:insideV w:color="0cf1cf" w:space="0" w:sz="2" w:val="single"/>
      </w:tblBorders>
    </w:tblPr>
  </w:style>
  <w:style w:type="table" w:styleId="Tabladecuadrcula2-nfasis6" w:customStyle="1">
    <w:name w:val="Tabla de cuadrícula 2 - Énfasis 6"/>
    <w:basedOn w:val="Tablanormal1"/>
    <w:pPr>
      <w:spacing w:after="0"/>
    </w:pPr>
    <w:tblPr>
      <w:tblStyleRowBandSize w:val="1"/>
      <w:tblStyleColBandSize w:val="1"/>
      <w:tblBorders>
        <w:top w:color="6d83a1" w:space="0" w:sz="2" w:val="single"/>
        <w:bottom w:color="6d83a1" w:space="0" w:sz="2" w:val="single"/>
        <w:insideH w:color="6d83a1" w:space="0" w:sz="2" w:val="single"/>
        <w:insideV w:color="6d83a1" w:space="0" w:sz="2" w:val="single"/>
      </w:tblBorders>
    </w:tblPr>
  </w:style>
  <w:style w:type="table" w:styleId="Tabladecuadrcula31" w:customStyle="1">
    <w:name w:val="Tabla de cuadrícula 31"/>
    <w:basedOn w:val="Tablanormal1"/>
    <w:pPr>
      <w:spacing w:after="0"/>
    </w:p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Tabladecuadrcula3-nfasis1" w:customStyle="1">
    <w:name w:val="Tabla de cuadrícula 3 - Énfasis 1"/>
    <w:basedOn w:val="Tablanormal1"/>
    <w:pPr>
      <w:spacing w:after="0"/>
    </w:p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insideV w:color="dbf278" w:space="0" w:sz="4" w:val="single"/>
      </w:tblBorders>
    </w:tblPr>
  </w:style>
  <w:style w:type="table" w:styleId="Tabladecuadrcula3-nfasis2" w:customStyle="1">
    <w:name w:val="Tabla de cuadrícula 3 - Énfasis 2"/>
    <w:basedOn w:val="Tablanormal1"/>
    <w:pPr>
      <w:spacing w:after="0"/>
    </w:p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insideV w:color="d0f852" w:space="0" w:sz="4" w:val="single"/>
      </w:tblBorders>
    </w:tblPr>
  </w:style>
  <w:style w:type="table" w:styleId="Tabladecuadrcula3-nfasis3" w:customStyle="1">
    <w:name w:val="Tabla de cuadrícula 3 - Énfasis 3"/>
    <w:basedOn w:val="Tablanormal1"/>
    <w:pPr>
      <w:spacing w:after="0"/>
    </w:p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insideV w:color="4aedd5" w:space="0" w:sz="4" w:val="single"/>
      </w:tblBorders>
    </w:tblPr>
  </w:style>
  <w:style w:type="table" w:styleId="Tabladecuadrcula3-nfasis4" w:customStyle="1">
    <w:name w:val="Tabla de cuadrícula 3 - Énfasis 4"/>
    <w:basedOn w:val="Tablanormal1"/>
    <w:pPr>
      <w:spacing w:after="0"/>
    </w:p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insideV w:color="60ecd4" w:space="0" w:sz="4" w:val="single"/>
      </w:tblBorders>
    </w:tblPr>
  </w:style>
  <w:style w:type="table" w:styleId="Tabladecuadrcula3-nfasis5" w:customStyle="1">
    <w:name w:val="Tabla de cuadrícula 3 - Énfasis 5"/>
    <w:basedOn w:val="Tablanormal1"/>
    <w:pPr>
      <w:spacing w:after="0"/>
    </w:p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insideV w:color="0cf1cf" w:space="0" w:sz="4" w:val="single"/>
      </w:tblBorders>
    </w:tblPr>
  </w:style>
  <w:style w:type="table" w:styleId="Tabladecuadrcula3-nfasis6" w:customStyle="1">
    <w:name w:val="Tabla de cuadrícula 3 - Énfasis 6"/>
    <w:basedOn w:val="Tablanormal1"/>
    <w:pPr>
      <w:spacing w:after="0"/>
    </w:p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insideV w:color="6d83a1" w:space="0" w:sz="4" w:val="single"/>
      </w:tblBorders>
    </w:tblPr>
  </w:style>
  <w:style w:type="table" w:styleId="Tabladecuadrcula41" w:customStyle="1">
    <w:name w:val="Tabla de cuadrícula 41"/>
    <w:basedOn w:val="Tablanormal1"/>
    <w:pPr>
      <w:spacing w:after="0"/>
    </w:p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Tabladecuadrcula4-nfasis1" w:customStyle="1">
    <w:name w:val="Tabla de cuadrícula 4 - Énfasis 1"/>
    <w:basedOn w:val="Tablanormal1"/>
    <w:pPr>
      <w:spacing w:after="0"/>
    </w:p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insideV w:color="dbf278" w:space="0" w:sz="4" w:val="single"/>
      </w:tblBorders>
    </w:tblPr>
  </w:style>
  <w:style w:type="table" w:styleId="Tabladecuadrcula4-nfasis2" w:customStyle="1">
    <w:name w:val="Tabla de cuadrícula 4 - Énfasis 2"/>
    <w:basedOn w:val="Tablanormal1"/>
    <w:pPr>
      <w:spacing w:after="0"/>
    </w:p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insideV w:color="d0f852" w:space="0" w:sz="4" w:val="single"/>
      </w:tblBorders>
    </w:tblPr>
  </w:style>
  <w:style w:type="table" w:styleId="Tabladecuadrcula4-nfasis3" w:customStyle="1">
    <w:name w:val="Tabla de cuadrícula 4 - Énfasis 3"/>
    <w:basedOn w:val="Tablanormal1"/>
    <w:pPr>
      <w:spacing w:after="0"/>
    </w:p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insideV w:color="4aedd5" w:space="0" w:sz="4" w:val="single"/>
      </w:tblBorders>
    </w:tblPr>
  </w:style>
  <w:style w:type="table" w:styleId="Tabladecuadrcula4-nfasis4" w:customStyle="1">
    <w:name w:val="Tabla de cuadrícula 4 - Énfasis 4"/>
    <w:basedOn w:val="Tablanormal1"/>
    <w:pPr>
      <w:spacing w:after="0"/>
    </w:p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insideV w:color="60ecd4" w:space="0" w:sz="4" w:val="single"/>
      </w:tblBorders>
    </w:tblPr>
  </w:style>
  <w:style w:type="table" w:styleId="Tabladecuadrcula4-nfasis5" w:customStyle="1">
    <w:name w:val="Tabla de cuadrícula 4 - Énfasis 5"/>
    <w:basedOn w:val="Tablanormal1"/>
    <w:pPr>
      <w:spacing w:after="0"/>
    </w:p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insideV w:color="0cf1cf" w:space="0" w:sz="4" w:val="single"/>
      </w:tblBorders>
    </w:tblPr>
  </w:style>
  <w:style w:type="table" w:styleId="Tabladecuadrcula4-nfasis6" w:customStyle="1">
    <w:name w:val="Tabla de cuadrícula 4 - Énfasis 6"/>
    <w:basedOn w:val="Tablanormal1"/>
    <w:pPr>
      <w:spacing w:after="0"/>
    </w:p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insideV w:color="6d83a1" w:space="0" w:sz="4" w:val="single"/>
      </w:tblBorders>
    </w:tblPr>
  </w:style>
  <w:style w:type="table" w:styleId="Tabladecuadrcula5oscura" w:customStyle="1">
    <w:name w:val="Tabla de cuadrícula 5 oscura"/>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1" w:customStyle="1">
    <w:name w:val="Tabla de cuadrícula 5 oscura - Énfasis 1"/>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2" w:customStyle="1">
    <w:name w:val="Tabla de cuadrícula 5 oscura - Énfasis 2"/>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3" w:customStyle="1">
    <w:name w:val="Tabla de cuadrícula 5 oscura - Énfasis 3"/>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4" w:customStyle="1">
    <w:name w:val="Tabla de cuadrícula 5 oscura - Énfasis 4"/>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5" w:customStyle="1">
    <w:name w:val="Tabla de cuadrícula 5 oscura - Énfasis 5"/>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6" w:customStyle="1">
    <w:name w:val="Tabla de cuadrícula 5 oscura - Énfasis 6"/>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6concolores" w:customStyle="1">
    <w:name w:val="Tabla de cuadrícula 6 con colores"/>
    <w:basedOn w:val="Tablanormal1"/>
    <w:pPr>
      <w:spacing w:after="0"/>
    </w:pPr>
    <w:rPr>
      <w:color w:val="000000"/>
    </w:r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Tabladecuadrcula6concolores-nfasis1" w:customStyle="1">
    <w:name w:val="Tabla de cuadrícula 6 con colores - Énfasis 1"/>
    <w:basedOn w:val="Tablanormal1"/>
    <w:pPr>
      <w:spacing w:after="0"/>
    </w:pPr>
    <w:rPr>
      <w:color w:val="95b511"/>
    </w:r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insideV w:color="dbf278" w:space="0" w:sz="4" w:val="single"/>
      </w:tblBorders>
    </w:tblPr>
  </w:style>
  <w:style w:type="table" w:styleId="Tabladecuadrcula6concolores-nfasis2" w:customStyle="1">
    <w:name w:val="Tabla de cuadrícula 6 con colores - Énfasis 2"/>
    <w:basedOn w:val="Tablanormal1"/>
    <w:pPr>
      <w:spacing w:after="0"/>
    </w:pPr>
    <w:rPr>
      <w:color w:val="749706"/>
    </w:r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insideV w:color="d0f852" w:space="0" w:sz="4" w:val="single"/>
      </w:tblBorders>
    </w:tblPr>
  </w:style>
  <w:style w:type="table" w:styleId="Tabladecuadrcula6concolores-nfasis3" w:customStyle="1">
    <w:name w:val="Tabla de cuadrícula 6 con colores - Énfasis 3"/>
    <w:basedOn w:val="Tablanormal1"/>
    <w:pPr>
      <w:spacing w:after="0"/>
    </w:pPr>
    <w:rPr>
      <w:color w:val="0c7a6a"/>
    </w:r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insideV w:color="4aedd5" w:space="0" w:sz="4" w:val="single"/>
      </w:tblBorders>
    </w:tblPr>
  </w:style>
  <w:style w:type="table" w:styleId="Tabladecuadrcula6concolores-nfasis4" w:customStyle="1">
    <w:name w:val="Tabla de cuadrícula 6 con colores - Énfasis 4"/>
    <w:basedOn w:val="Tablanormal1"/>
    <w:pPr>
      <w:spacing w:after="0"/>
    </w:pPr>
    <w:rPr>
      <w:color w:val="118f79"/>
    </w:r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insideV w:color="60ecd4" w:space="0" w:sz="4" w:val="single"/>
      </w:tblBorders>
    </w:tblPr>
  </w:style>
  <w:style w:type="table" w:styleId="Tabladecuadrcula6concolores-nfasis5" w:customStyle="1">
    <w:name w:val="Tabla de cuadrícula 6 con colores - Énfasis 5"/>
    <w:basedOn w:val="Tablanormal1"/>
    <w:pPr>
      <w:spacing w:after="0"/>
    </w:pPr>
    <w:rPr>
      <w:color w:val="033b32"/>
    </w:r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insideV w:color="0cf1cf" w:space="0" w:sz="4" w:val="single"/>
      </w:tblBorders>
    </w:tblPr>
  </w:style>
  <w:style w:type="table" w:styleId="Tabladecuadrcula6concolores-nfasis6" w:customStyle="1">
    <w:name w:val="Tabla de cuadrícula 6 con colores - Énfasis 6"/>
    <w:basedOn w:val="Tablanormal1"/>
    <w:pPr>
      <w:spacing w:after="0"/>
    </w:pPr>
    <w:rPr>
      <w:color w:val="212832"/>
    </w:r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insideV w:color="6d83a1" w:space="0" w:sz="4" w:val="single"/>
      </w:tblBorders>
    </w:tblPr>
  </w:style>
  <w:style w:type="table" w:styleId="Tabladecuadrcula7concolores" w:customStyle="1">
    <w:name w:val="Tabla de cuadrícula 7 con colores"/>
    <w:basedOn w:val="Tablanormal1"/>
    <w:pPr>
      <w:spacing w:after="0"/>
    </w:pPr>
    <w:rPr>
      <w:color w:val="000000"/>
    </w:r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Tabladecuadrcula7concolores-nfasis1" w:customStyle="1">
    <w:name w:val="Tabla de cuadrícula 7 con colores - Énfasis 1"/>
    <w:basedOn w:val="Tablanormal1"/>
    <w:pPr>
      <w:spacing w:after="0"/>
    </w:pPr>
    <w:rPr>
      <w:color w:val="95b511"/>
    </w:r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insideV w:color="dbf278" w:space="0" w:sz="4" w:val="single"/>
      </w:tblBorders>
    </w:tblPr>
  </w:style>
  <w:style w:type="table" w:styleId="Tabladecuadrcula7concolores-nfasis2" w:customStyle="1">
    <w:name w:val="Tabla de cuadrícula 7 con colores - Énfasis 2"/>
    <w:basedOn w:val="Tablanormal1"/>
    <w:pPr>
      <w:spacing w:after="0"/>
    </w:pPr>
    <w:rPr>
      <w:color w:val="749706"/>
    </w:r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insideV w:color="d0f852" w:space="0" w:sz="4" w:val="single"/>
      </w:tblBorders>
    </w:tblPr>
  </w:style>
  <w:style w:type="table" w:styleId="Tabladecuadrcula7concolores-nfasis3" w:customStyle="1">
    <w:name w:val="Tabla de cuadrícula 7 con colores - Énfasis 3"/>
    <w:basedOn w:val="Tablanormal1"/>
    <w:pPr>
      <w:spacing w:after="0"/>
    </w:pPr>
    <w:rPr>
      <w:color w:val="0c7a6a"/>
    </w:r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insideV w:color="4aedd5" w:space="0" w:sz="4" w:val="single"/>
      </w:tblBorders>
    </w:tblPr>
  </w:style>
  <w:style w:type="table" w:styleId="Tabladecuadrcula7concolores-nfasis4" w:customStyle="1">
    <w:name w:val="Tabla de cuadrícula 7 con colores - Énfasis 4"/>
    <w:basedOn w:val="Tablanormal1"/>
    <w:pPr>
      <w:spacing w:after="0"/>
    </w:pPr>
    <w:rPr>
      <w:color w:val="118f79"/>
    </w:r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insideV w:color="60ecd4" w:space="0" w:sz="4" w:val="single"/>
      </w:tblBorders>
    </w:tblPr>
  </w:style>
  <w:style w:type="table" w:styleId="Tabladecuadrcula7concolores-nfasis5" w:customStyle="1">
    <w:name w:val="Tabla de cuadrícula 7 con colores - Énfasis 5"/>
    <w:basedOn w:val="Tablanormal1"/>
    <w:pPr>
      <w:spacing w:after="0"/>
    </w:pPr>
    <w:rPr>
      <w:color w:val="033b32"/>
    </w:r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insideV w:color="0cf1cf" w:space="0" w:sz="4" w:val="single"/>
      </w:tblBorders>
    </w:tblPr>
  </w:style>
  <w:style w:type="table" w:styleId="Tabladecuadrcula7concolores-nfasis6" w:customStyle="1">
    <w:name w:val="Tabla de cuadrícula 7 con colores - Énfasis 6"/>
    <w:basedOn w:val="Tablanormal1"/>
    <w:pPr>
      <w:spacing w:after="0"/>
    </w:pPr>
    <w:rPr>
      <w:color w:val="212832"/>
    </w:r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insideV w:color="6d83a1" w:space="0" w:sz="4" w:val="single"/>
      </w:tblBorders>
    </w:tblPr>
  </w:style>
  <w:style w:type="character" w:styleId="Ttulo3Car" w:customStyle="1">
    <w:name w:val="Título 3 Car"/>
    <w:rPr>
      <w:rFonts w:ascii="Calibri Light" w:cs="Times New Roman" w:eastAsia="Times New Roman" w:hAnsi="Calibri Light"/>
      <w:color w:val="63780b"/>
      <w:w w:val="100"/>
      <w:kern w:val="16"/>
      <w:position w:val="-1"/>
      <w:sz w:val="24"/>
      <w:szCs w:val="24"/>
      <w:effect w:val="none"/>
      <w:vertAlign w:val="baseline"/>
      <w:cs w:val="0"/>
      <w:em w:val="none"/>
    </w:rPr>
  </w:style>
  <w:style w:type="character" w:styleId="Ttulo4Car" w:customStyle="1">
    <w:name w:val="Título 4 Car"/>
    <w:rPr>
      <w:rFonts w:ascii="Calibri Light" w:cs="Times New Roman" w:eastAsia="Times New Roman" w:hAnsi="Calibri Light"/>
      <w:i w:val="1"/>
      <w:iCs w:val="1"/>
      <w:color w:val="95b511"/>
      <w:w w:val="100"/>
      <w:kern w:val="16"/>
      <w:position w:val="-1"/>
      <w:sz w:val="22"/>
      <w:effect w:val="none"/>
      <w:vertAlign w:val="baseline"/>
      <w:cs w:val="0"/>
      <w:em w:val="none"/>
    </w:rPr>
  </w:style>
  <w:style w:type="character" w:styleId="Ttulo5Car" w:customStyle="1">
    <w:name w:val="Título 5 Car"/>
    <w:rPr>
      <w:rFonts w:ascii="Calibri Light" w:cs="Times New Roman" w:eastAsia="Times New Roman" w:hAnsi="Calibri Light"/>
      <w:color w:val="95b511"/>
      <w:w w:val="100"/>
      <w:kern w:val="16"/>
      <w:position w:val="-1"/>
      <w:sz w:val="22"/>
      <w:effect w:val="none"/>
      <w:vertAlign w:val="baseline"/>
      <w:cs w:val="0"/>
      <w:em w:val="none"/>
    </w:rPr>
  </w:style>
  <w:style w:type="character" w:styleId="Ttulo6Car" w:customStyle="1">
    <w:name w:val="Título 6 Car"/>
    <w:rPr>
      <w:rFonts w:ascii="Calibri Light" w:cs="Times New Roman" w:eastAsia="Times New Roman" w:hAnsi="Calibri Light"/>
      <w:color w:val="63780b"/>
      <w:w w:val="100"/>
      <w:kern w:val="16"/>
      <w:position w:val="-1"/>
      <w:sz w:val="22"/>
      <w:effect w:val="none"/>
      <w:vertAlign w:val="baseline"/>
      <w:cs w:val="0"/>
      <w:em w:val="none"/>
    </w:rPr>
  </w:style>
  <w:style w:type="character" w:styleId="Ttulo7Car" w:customStyle="1">
    <w:name w:val="Título 7 Car"/>
    <w:rPr>
      <w:rFonts w:ascii="Calibri Light" w:cs="Times New Roman" w:eastAsia="Times New Roman" w:hAnsi="Calibri Light"/>
      <w:i w:val="1"/>
      <w:iCs w:val="1"/>
      <w:color w:val="63780b"/>
      <w:w w:val="100"/>
      <w:kern w:val="16"/>
      <w:position w:val="-1"/>
      <w:sz w:val="22"/>
      <w:effect w:val="none"/>
      <w:vertAlign w:val="baseline"/>
      <w:cs w:val="0"/>
      <w:em w:val="none"/>
    </w:rPr>
  </w:style>
  <w:style w:type="character" w:styleId="Ttulo8Car" w:customStyle="1">
    <w:name w:val="Título 8 Car"/>
    <w:rPr>
      <w:rFonts w:ascii="Calibri Light" w:cs="Times New Roman" w:eastAsia="Times New Roman" w:hAnsi="Calibri Light"/>
      <w:color w:val="272727"/>
      <w:w w:val="100"/>
      <w:kern w:val="16"/>
      <w:position w:val="-1"/>
      <w:sz w:val="22"/>
      <w:szCs w:val="21"/>
      <w:effect w:val="none"/>
      <w:vertAlign w:val="baseline"/>
      <w:cs w:val="0"/>
      <w:em w:val="none"/>
    </w:rPr>
  </w:style>
  <w:style w:type="character" w:styleId="Ttulo9Car" w:customStyle="1">
    <w:name w:val="Título 9 Car"/>
    <w:rPr>
      <w:rFonts w:ascii="Calibri Light" w:cs="Times New Roman" w:eastAsia="Times New Roman" w:hAnsi="Calibri Light"/>
      <w:i w:val="1"/>
      <w:iCs w:val="1"/>
      <w:color w:val="272727"/>
      <w:w w:val="100"/>
      <w:kern w:val="16"/>
      <w:position w:val="-1"/>
      <w:sz w:val="22"/>
      <w:szCs w:val="21"/>
      <w:effect w:val="none"/>
      <w:vertAlign w:val="baseline"/>
      <w:cs w:val="0"/>
      <w:em w:val="none"/>
    </w:rPr>
  </w:style>
  <w:style w:type="character" w:styleId="AcrnimoHTML1" w:customStyle="1">
    <w:name w:val="Acrónimo HTML1"/>
    <w:qFormat w:val="1"/>
    <w:rPr>
      <w:w w:val="100"/>
      <w:position w:val="-1"/>
      <w:sz w:val="22"/>
      <w:effect w:val="none"/>
      <w:vertAlign w:val="baseline"/>
      <w:cs w:val="0"/>
      <w:em w:val="none"/>
    </w:rPr>
  </w:style>
  <w:style w:type="paragraph" w:styleId="DireccinHTML1" w:customStyle="1">
    <w:name w:val="Dirección HTML1"/>
    <w:basedOn w:val="Normal"/>
    <w:qFormat w:val="1"/>
    <w:pPr>
      <w:spacing w:after="0"/>
      <w:jc w:val="left"/>
      <w:textAlignment w:val="auto"/>
    </w:pPr>
    <w:rPr>
      <w:i w:val="1"/>
      <w:iCs w:val="1"/>
      <w:kern w:val="16"/>
      <w:sz w:val="22"/>
    </w:rPr>
  </w:style>
  <w:style w:type="character" w:styleId="DireccinHTMLCar" w:customStyle="1">
    <w:name w:val="Dirección HTML Car"/>
    <w:rPr>
      <w:i w:val="1"/>
      <w:iCs w:val="1"/>
      <w:w w:val="100"/>
      <w:kern w:val="16"/>
      <w:position w:val="-1"/>
      <w:sz w:val="22"/>
      <w:effect w:val="none"/>
      <w:vertAlign w:val="baseline"/>
      <w:cs w:val="0"/>
      <w:em w:val="none"/>
    </w:rPr>
  </w:style>
  <w:style w:type="character" w:styleId="CitaHTML1" w:customStyle="1">
    <w:name w:val="Cita HTML1"/>
    <w:qFormat w:val="1"/>
    <w:rPr>
      <w:i w:val="1"/>
      <w:iCs w:val="1"/>
      <w:w w:val="100"/>
      <w:position w:val="-1"/>
      <w:sz w:val="22"/>
      <w:effect w:val="none"/>
      <w:vertAlign w:val="baseline"/>
      <w:cs w:val="0"/>
      <w:em w:val="none"/>
    </w:rPr>
  </w:style>
  <w:style w:type="character" w:styleId="CdigoHTML">
    <w:name w:val="HTML Code"/>
    <w:qFormat w:val="1"/>
    <w:rPr>
      <w:rFonts w:ascii="Consolas" w:hAnsi="Consolas"/>
      <w:w w:val="100"/>
      <w:position w:val="-1"/>
      <w:sz w:val="22"/>
      <w:szCs w:val="20"/>
      <w:effect w:val="none"/>
      <w:vertAlign w:val="baseline"/>
      <w:cs w:val="0"/>
      <w:em w:val="none"/>
    </w:rPr>
  </w:style>
  <w:style w:type="character" w:styleId="DefinicinHTML1" w:customStyle="1">
    <w:name w:val="Definición HTML1"/>
    <w:qFormat w:val="1"/>
    <w:rPr>
      <w:i w:val="1"/>
      <w:iCs w:val="1"/>
      <w:w w:val="100"/>
      <w:position w:val="-1"/>
      <w:sz w:val="22"/>
      <w:effect w:val="none"/>
      <w:vertAlign w:val="baseline"/>
      <w:cs w:val="0"/>
      <w:em w:val="none"/>
    </w:rPr>
  </w:style>
  <w:style w:type="character" w:styleId="TecladoHTML">
    <w:name w:val="HTML Keyboard"/>
    <w:qFormat w:val="1"/>
    <w:rPr>
      <w:rFonts w:ascii="Consolas" w:hAnsi="Consolas"/>
      <w:w w:val="100"/>
      <w:position w:val="-1"/>
      <w:sz w:val="22"/>
      <w:szCs w:val="20"/>
      <w:effect w:val="none"/>
      <w:vertAlign w:val="baseline"/>
      <w:cs w:val="0"/>
      <w:em w:val="none"/>
    </w:rPr>
  </w:style>
  <w:style w:type="paragraph" w:styleId="HTMLconformatoprevio1" w:customStyle="1">
    <w:name w:val="HTML con formato previo1"/>
    <w:basedOn w:val="Normal"/>
    <w:qFormat w:val="1"/>
    <w:pPr>
      <w:spacing w:after="0"/>
      <w:jc w:val="left"/>
      <w:textAlignment w:val="auto"/>
    </w:pPr>
    <w:rPr>
      <w:rFonts w:ascii="Consolas" w:hAnsi="Consolas"/>
      <w:kern w:val="16"/>
      <w:sz w:val="22"/>
    </w:rPr>
  </w:style>
  <w:style w:type="character" w:styleId="HTMLconformatoprevioCar" w:customStyle="1">
    <w:name w:val="HTML con formato previo Car"/>
    <w:rPr>
      <w:rFonts w:ascii="Consolas" w:hAnsi="Consolas"/>
      <w:w w:val="100"/>
      <w:kern w:val="16"/>
      <w:position w:val="-1"/>
      <w:sz w:val="22"/>
      <w:effect w:val="none"/>
      <w:vertAlign w:val="baseline"/>
      <w:cs w:val="0"/>
      <w:em w:val="none"/>
    </w:rPr>
  </w:style>
  <w:style w:type="character" w:styleId="EjemplodeHTML1" w:customStyle="1">
    <w:name w:val="Ejemplo de HTML1"/>
    <w:qFormat w:val="1"/>
    <w:rPr>
      <w:rFonts w:ascii="Consolas" w:hAnsi="Consolas"/>
      <w:w w:val="100"/>
      <w:position w:val="-1"/>
      <w:sz w:val="24"/>
      <w:szCs w:val="24"/>
      <w:effect w:val="none"/>
      <w:vertAlign w:val="baseline"/>
      <w:cs w:val="0"/>
      <w:em w:val="none"/>
    </w:rPr>
  </w:style>
  <w:style w:type="character" w:styleId="MquinadeescribirHTML1" w:customStyle="1">
    <w:name w:val="Máquina de escribir HTML1"/>
    <w:qFormat w:val="1"/>
    <w:rPr>
      <w:rFonts w:ascii="Consolas" w:hAnsi="Consolas"/>
      <w:w w:val="100"/>
      <w:position w:val="-1"/>
      <w:sz w:val="22"/>
      <w:szCs w:val="20"/>
      <w:effect w:val="none"/>
      <w:vertAlign w:val="baseline"/>
      <w:cs w:val="0"/>
      <w:em w:val="none"/>
    </w:rPr>
  </w:style>
  <w:style w:type="character" w:styleId="VariableHTML1" w:customStyle="1">
    <w:name w:val="Variable HTML1"/>
    <w:qFormat w:val="1"/>
    <w:rPr>
      <w:i w:val="1"/>
      <w:iCs w:val="1"/>
      <w:w w:val="100"/>
      <w:position w:val="-1"/>
      <w:sz w:val="22"/>
      <w:effect w:val="none"/>
      <w:vertAlign w:val="baseline"/>
      <w:cs w:val="0"/>
      <w:em w:val="none"/>
    </w:rPr>
  </w:style>
  <w:style w:type="character" w:styleId="Hipervnculo1" w:customStyle="1">
    <w:name w:val="Hipervínculo1"/>
    <w:qFormat w:val="1"/>
    <w:rPr>
      <w:color w:val="0b6051"/>
      <w:w w:val="100"/>
      <w:position w:val="-1"/>
      <w:sz w:val="22"/>
      <w:u w:val="single"/>
      <w:effect w:val="none"/>
      <w:vertAlign w:val="baseline"/>
      <w:cs w:val="0"/>
      <w:em w:val="none"/>
    </w:rPr>
  </w:style>
  <w:style w:type="paragraph" w:styleId="ndice11" w:customStyle="1">
    <w:name w:val="Índice 11"/>
    <w:basedOn w:val="Normal"/>
    <w:next w:val="Normal"/>
    <w:qFormat w:val="1"/>
    <w:pPr>
      <w:spacing w:after="0"/>
      <w:ind w:left="200" w:hanging="200"/>
      <w:jc w:val="left"/>
      <w:textAlignment w:val="auto"/>
    </w:pPr>
    <w:rPr>
      <w:rFonts w:ascii="Calibri" w:eastAsia="Calibri" w:hAnsi="Calibri"/>
      <w:sz w:val="22"/>
      <w:szCs w:val="22"/>
      <w:lang w:eastAsia="en-US"/>
    </w:rPr>
  </w:style>
  <w:style w:type="paragraph" w:styleId="ndice21" w:customStyle="1">
    <w:name w:val="Índice 21"/>
    <w:basedOn w:val="Normal"/>
    <w:next w:val="Normal"/>
    <w:qFormat w:val="1"/>
    <w:pPr>
      <w:spacing w:after="0"/>
      <w:ind w:left="400" w:hanging="200"/>
      <w:jc w:val="left"/>
      <w:textAlignment w:val="auto"/>
    </w:pPr>
    <w:rPr>
      <w:rFonts w:ascii="Calibri" w:eastAsia="Calibri" w:hAnsi="Calibri"/>
      <w:sz w:val="22"/>
      <w:szCs w:val="22"/>
      <w:lang w:eastAsia="en-US"/>
    </w:rPr>
  </w:style>
  <w:style w:type="paragraph" w:styleId="ndice31" w:customStyle="1">
    <w:name w:val="Índice 31"/>
    <w:basedOn w:val="Normal"/>
    <w:next w:val="Normal"/>
    <w:qFormat w:val="1"/>
    <w:pPr>
      <w:spacing w:after="0"/>
      <w:ind w:left="600" w:hanging="200"/>
      <w:jc w:val="left"/>
      <w:textAlignment w:val="auto"/>
    </w:pPr>
    <w:rPr>
      <w:rFonts w:ascii="Calibri" w:eastAsia="Calibri" w:hAnsi="Calibri"/>
      <w:sz w:val="22"/>
      <w:szCs w:val="22"/>
      <w:lang w:eastAsia="en-US"/>
    </w:rPr>
  </w:style>
  <w:style w:type="paragraph" w:styleId="ndice41" w:customStyle="1">
    <w:name w:val="Índice 41"/>
    <w:basedOn w:val="Normal"/>
    <w:next w:val="Normal"/>
    <w:qFormat w:val="1"/>
    <w:pPr>
      <w:spacing w:after="0"/>
      <w:ind w:left="800" w:hanging="200"/>
      <w:jc w:val="left"/>
      <w:textAlignment w:val="auto"/>
    </w:pPr>
    <w:rPr>
      <w:rFonts w:ascii="Calibri" w:eastAsia="Calibri" w:hAnsi="Calibri"/>
      <w:sz w:val="22"/>
      <w:szCs w:val="22"/>
      <w:lang w:eastAsia="en-US"/>
    </w:rPr>
  </w:style>
  <w:style w:type="paragraph" w:styleId="ndice51" w:customStyle="1">
    <w:name w:val="Índice 51"/>
    <w:basedOn w:val="Normal"/>
    <w:next w:val="Normal"/>
    <w:qFormat w:val="1"/>
    <w:pPr>
      <w:spacing w:after="0"/>
      <w:ind w:left="1000" w:hanging="200"/>
      <w:jc w:val="left"/>
      <w:textAlignment w:val="auto"/>
    </w:pPr>
    <w:rPr>
      <w:rFonts w:ascii="Calibri" w:eastAsia="Calibri" w:hAnsi="Calibri"/>
      <w:sz w:val="22"/>
      <w:szCs w:val="22"/>
      <w:lang w:eastAsia="en-US"/>
    </w:rPr>
  </w:style>
  <w:style w:type="paragraph" w:styleId="ndice61" w:customStyle="1">
    <w:name w:val="Índice 61"/>
    <w:basedOn w:val="Normal"/>
    <w:next w:val="Normal"/>
    <w:qFormat w:val="1"/>
    <w:pPr>
      <w:spacing w:after="0"/>
      <w:ind w:left="1200" w:hanging="200"/>
      <w:jc w:val="left"/>
      <w:textAlignment w:val="auto"/>
    </w:pPr>
    <w:rPr>
      <w:rFonts w:ascii="Calibri" w:eastAsia="Calibri" w:hAnsi="Calibri"/>
      <w:sz w:val="22"/>
      <w:szCs w:val="22"/>
      <w:lang w:eastAsia="en-US"/>
    </w:rPr>
  </w:style>
  <w:style w:type="paragraph" w:styleId="ndice71" w:customStyle="1">
    <w:name w:val="Índice 71"/>
    <w:basedOn w:val="Normal"/>
    <w:next w:val="Normal"/>
    <w:qFormat w:val="1"/>
    <w:pPr>
      <w:spacing w:after="0"/>
      <w:ind w:left="1400" w:hanging="200"/>
      <w:jc w:val="left"/>
      <w:textAlignment w:val="auto"/>
    </w:pPr>
    <w:rPr>
      <w:rFonts w:ascii="Calibri" w:eastAsia="Calibri" w:hAnsi="Calibri"/>
      <w:sz w:val="22"/>
      <w:szCs w:val="22"/>
      <w:lang w:eastAsia="en-US"/>
    </w:rPr>
  </w:style>
  <w:style w:type="paragraph" w:styleId="ndice81" w:customStyle="1">
    <w:name w:val="Índice 81"/>
    <w:basedOn w:val="Normal"/>
    <w:next w:val="Normal"/>
    <w:qFormat w:val="1"/>
    <w:pPr>
      <w:spacing w:after="0"/>
      <w:ind w:left="1600" w:hanging="200"/>
      <w:jc w:val="left"/>
      <w:textAlignment w:val="auto"/>
    </w:pPr>
    <w:rPr>
      <w:rFonts w:ascii="Calibri" w:eastAsia="Calibri" w:hAnsi="Calibri"/>
      <w:sz w:val="22"/>
      <w:szCs w:val="22"/>
      <w:lang w:eastAsia="en-US"/>
    </w:rPr>
  </w:style>
  <w:style w:type="paragraph" w:styleId="ndice91" w:customStyle="1">
    <w:name w:val="Índice 91"/>
    <w:basedOn w:val="Normal"/>
    <w:next w:val="Normal"/>
    <w:qFormat w:val="1"/>
    <w:pPr>
      <w:spacing w:after="0"/>
      <w:ind w:left="1800" w:hanging="200"/>
      <w:jc w:val="left"/>
      <w:textAlignment w:val="auto"/>
    </w:pPr>
    <w:rPr>
      <w:rFonts w:ascii="Calibri" w:eastAsia="Calibri" w:hAnsi="Calibri"/>
      <w:sz w:val="22"/>
      <w:szCs w:val="22"/>
      <w:lang w:eastAsia="en-US"/>
    </w:rPr>
  </w:style>
  <w:style w:type="paragraph" w:styleId="Ttulodendice1" w:customStyle="1">
    <w:name w:val="Título de índice1"/>
    <w:basedOn w:val="Normal"/>
    <w:next w:val="ndice11"/>
    <w:qFormat w:val="1"/>
    <w:pPr>
      <w:spacing w:after="300" w:line="276" w:lineRule="auto"/>
      <w:jc w:val="left"/>
      <w:textAlignment w:val="auto"/>
    </w:pPr>
    <w:rPr>
      <w:rFonts w:ascii="Calibri Light" w:hAnsi="Calibri Light"/>
      <w:b w:val="1"/>
      <w:bCs w:val="1"/>
      <w:sz w:val="22"/>
      <w:szCs w:val="22"/>
      <w:lang w:eastAsia="en-US"/>
    </w:rPr>
  </w:style>
  <w:style w:type="character" w:styleId="nfasisintenso1" w:customStyle="1">
    <w:name w:val="Énfasis intenso1"/>
    <w:rPr>
      <w:i w:val="1"/>
      <w:iCs w:val="1"/>
      <w:color w:val="95b511"/>
      <w:w w:val="100"/>
      <w:position w:val="-1"/>
      <w:sz w:val="22"/>
      <w:effect w:val="none"/>
      <w:vertAlign w:val="baseline"/>
      <w:cs w:val="0"/>
      <w:em w:val="none"/>
    </w:rPr>
  </w:style>
  <w:style w:type="paragraph" w:styleId="Citadestacada1" w:customStyle="1">
    <w:name w:val="Cita destacada1"/>
    <w:basedOn w:val="Normal"/>
    <w:next w:val="Normal"/>
    <w:pPr>
      <w:pBdr>
        <w:top w:color="c3ea1f" w:space="10" w:sz="4" w:val="single"/>
        <w:bottom w:color="c3ea1f" w:space="10" w:sz="4" w:val="single"/>
      </w:pBdr>
      <w:spacing w:after="360" w:before="360" w:line="276" w:lineRule="auto"/>
      <w:ind w:left="864" w:right="864"/>
      <w:jc w:val="center"/>
      <w:textAlignment w:val="auto"/>
    </w:pPr>
    <w:rPr>
      <w:i w:val="1"/>
      <w:iCs w:val="1"/>
      <w:color w:val="95b511"/>
    </w:rPr>
  </w:style>
  <w:style w:type="character" w:styleId="CitadestacadaCar" w:customStyle="1">
    <w:name w:val="Cita destacada Car"/>
    <w:rPr>
      <w:i w:val="1"/>
      <w:iCs w:val="1"/>
      <w:color w:val="95b511"/>
      <w:w w:val="100"/>
      <w:position w:val="-1"/>
      <w:effect w:val="none"/>
      <w:vertAlign w:val="baseline"/>
      <w:cs w:val="0"/>
      <w:em w:val="none"/>
    </w:rPr>
  </w:style>
  <w:style w:type="character" w:styleId="Referenciaintensa1" w:customStyle="1">
    <w:name w:val="Referencia intensa1"/>
    <w:rPr>
      <w:b w:val="1"/>
      <w:bCs w:val="1"/>
      <w:smallCaps w:val="1"/>
      <w:color w:val="95b511"/>
      <w:spacing w:val="5"/>
      <w:w w:val="100"/>
      <w:position w:val="-1"/>
      <w:sz w:val="22"/>
      <w:effect w:val="none"/>
      <w:vertAlign w:val="baseline"/>
      <w:cs w:val="0"/>
      <w:em w:val="none"/>
    </w:rPr>
  </w:style>
  <w:style w:type="table" w:styleId="Cuadrculaclara1" w:customStyle="1">
    <w:name w:val="Cuadrícula clara1"/>
    <w:basedOn w:val="Tablanormal1"/>
    <w:qFormat w:val="1"/>
    <w:pPr>
      <w:spacing w:after="0"/>
    </w:pPr>
    <w:tblPr>
      <w:tblStyleRowBandSize w:val="1"/>
      <w:tblStyleColBandSize w:val="1"/>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style>
  <w:style w:type="table" w:styleId="Cuadrculaclara-nfasis11" w:customStyle="1">
    <w:name w:val="Cuadrícula clara - Énfasis 11"/>
    <w:basedOn w:val="Tablanormal1"/>
    <w:qFormat w:val="1"/>
    <w:pPr>
      <w:spacing w:after="0"/>
    </w:pPr>
    <w:tblPr>
      <w:tblStyleRowBandSize w:val="1"/>
      <w:tblStyleColBandSize w:val="1"/>
      <w:tblBorders>
        <w:top w:color="c3ea1f" w:space="0" w:sz="8" w:val="single"/>
        <w:left w:color="c3ea1f" w:space="0" w:sz="8" w:val="single"/>
        <w:bottom w:color="c3ea1f" w:space="0" w:sz="8" w:val="single"/>
        <w:right w:color="c3ea1f" w:space="0" w:sz="8" w:val="single"/>
        <w:insideH w:color="c3ea1f" w:space="0" w:sz="8" w:val="single"/>
        <w:insideV w:color="c3ea1f" w:space="0" w:sz="8" w:val="single"/>
      </w:tblBorders>
    </w:tblPr>
  </w:style>
  <w:style w:type="table" w:styleId="Cuadrculaclara-nfasis21" w:customStyle="1">
    <w:name w:val="Cuadrícula clara - Énfasis 21"/>
    <w:basedOn w:val="Tablanormal1"/>
    <w:qFormat w:val="1"/>
    <w:pPr>
      <w:spacing w:after="0"/>
    </w:pPr>
    <w:tblPr>
      <w:tblStyleRowBandSize w:val="1"/>
      <w:tblStyleColBandSize w:val="1"/>
      <w:tblBorders>
        <w:top w:color="9dcb08" w:space="0" w:sz="8" w:val="single"/>
        <w:left w:color="9dcb08" w:space="0" w:sz="8" w:val="single"/>
        <w:bottom w:color="9dcb08" w:space="0" w:sz="8" w:val="single"/>
        <w:right w:color="9dcb08" w:space="0" w:sz="8" w:val="single"/>
        <w:insideH w:color="9dcb08" w:space="0" w:sz="8" w:val="single"/>
        <w:insideV w:color="9dcb08" w:space="0" w:sz="8" w:val="single"/>
      </w:tblBorders>
    </w:tblPr>
  </w:style>
  <w:style w:type="table" w:styleId="Cuadrculaclara-nfasis31" w:customStyle="1">
    <w:name w:val="Cuadrícula clara - Énfasis 31"/>
    <w:basedOn w:val="Tablanormal1"/>
    <w:qFormat w:val="1"/>
    <w:pPr>
      <w:spacing w:after="0"/>
    </w:pPr>
    <w:tblPr>
      <w:tblStyleRowBandSize w:val="1"/>
      <w:tblStyleColBandSize w:val="1"/>
      <w:tblBorders>
        <w:top w:color="10a48e" w:space="0" w:sz="8" w:val="single"/>
        <w:left w:color="10a48e" w:space="0" w:sz="8" w:val="single"/>
        <w:bottom w:color="10a48e" w:space="0" w:sz="8" w:val="single"/>
        <w:right w:color="10a48e" w:space="0" w:sz="8" w:val="single"/>
        <w:insideH w:color="10a48e" w:space="0" w:sz="8" w:val="single"/>
        <w:insideV w:color="10a48e" w:space="0" w:sz="8" w:val="single"/>
      </w:tblBorders>
    </w:tblPr>
  </w:style>
  <w:style w:type="table" w:styleId="Cuadrculaclara-nfasis41" w:customStyle="1">
    <w:name w:val="Cuadrícula clara - Énfasis 41"/>
    <w:basedOn w:val="Tablanormal1"/>
    <w:qFormat w:val="1"/>
    <w:pPr>
      <w:spacing w:after="0"/>
    </w:pPr>
    <w:tblPr>
      <w:tblStyleRowBandSize w:val="1"/>
      <w:tblStyleColBandSize w:val="1"/>
      <w:tblBorders>
        <w:top w:color="17c0a3" w:space="0" w:sz="8" w:val="single"/>
        <w:left w:color="17c0a3" w:space="0" w:sz="8" w:val="single"/>
        <w:bottom w:color="17c0a3" w:space="0" w:sz="8" w:val="single"/>
        <w:right w:color="17c0a3" w:space="0" w:sz="8" w:val="single"/>
        <w:insideH w:color="17c0a3" w:space="0" w:sz="8" w:val="single"/>
        <w:insideV w:color="17c0a3" w:space="0" w:sz="8" w:val="single"/>
      </w:tblBorders>
    </w:tblPr>
  </w:style>
  <w:style w:type="table" w:styleId="Cuadrculaclara-nfasis51" w:customStyle="1">
    <w:name w:val="Cuadrícula clara - Énfasis 51"/>
    <w:basedOn w:val="Tablanormal1"/>
    <w:qFormat w:val="1"/>
    <w:pPr>
      <w:spacing w:after="0"/>
    </w:pPr>
    <w:tblPr>
      <w:tblStyleRowBandSize w:val="1"/>
      <w:tblStyleColBandSize w:val="1"/>
      <w:tblBorders>
        <w:top w:color="044f44" w:space="0" w:sz="8" w:val="single"/>
        <w:left w:color="044f44" w:space="0" w:sz="8" w:val="single"/>
        <w:bottom w:color="044f44" w:space="0" w:sz="8" w:val="single"/>
        <w:right w:color="044f44" w:space="0" w:sz="8" w:val="single"/>
        <w:insideH w:color="044f44" w:space="0" w:sz="8" w:val="single"/>
        <w:insideV w:color="044f44" w:space="0" w:sz="8" w:val="single"/>
      </w:tblBorders>
    </w:tblPr>
  </w:style>
  <w:style w:type="table" w:styleId="Cuadrculaclara-nfasis61" w:customStyle="1">
    <w:name w:val="Cuadrícula clara - Énfasis 61"/>
    <w:basedOn w:val="Tablanormal1"/>
    <w:qFormat w:val="1"/>
    <w:pPr>
      <w:spacing w:after="0"/>
    </w:pPr>
    <w:tblPr>
      <w:tblStyleRowBandSize w:val="1"/>
      <w:tblStyleColBandSize w:val="1"/>
      <w:tblBorders>
        <w:top w:color="2c3644" w:space="0" w:sz="8" w:val="single"/>
        <w:left w:color="2c3644" w:space="0" w:sz="8" w:val="single"/>
        <w:bottom w:color="2c3644" w:space="0" w:sz="8" w:val="single"/>
        <w:right w:color="2c3644" w:space="0" w:sz="8" w:val="single"/>
        <w:insideH w:color="2c3644" w:space="0" w:sz="8" w:val="single"/>
        <w:insideV w:color="2c3644" w:space="0" w:sz="8" w:val="single"/>
      </w:tblBorders>
    </w:tblPr>
  </w:style>
  <w:style w:type="table" w:styleId="Listaclara1" w:customStyle="1">
    <w:name w:val="Lista clara1"/>
    <w:basedOn w:val="Tablanormal1"/>
    <w:qFormat w:val="1"/>
    <w:pPr>
      <w:spacing w:after="0"/>
    </w:pPr>
    <w:tblPr>
      <w:tblStyleRowBandSize w:val="1"/>
      <w:tblStyleColBandSize w:val="1"/>
      <w:tblBorders>
        <w:top w:color="000000" w:space="0" w:sz="8" w:val="single"/>
        <w:left w:color="000000" w:space="0" w:sz="8" w:val="single"/>
        <w:bottom w:color="000000" w:space="0" w:sz="8" w:val="single"/>
        <w:right w:color="000000" w:space="0" w:sz="8" w:val="single"/>
      </w:tblBorders>
    </w:tblPr>
  </w:style>
  <w:style w:type="table" w:styleId="Listaclara-nfasis11" w:customStyle="1">
    <w:name w:val="Lista clara - Énfasis 11"/>
    <w:basedOn w:val="Tablanormal1"/>
    <w:qFormat w:val="1"/>
    <w:pPr>
      <w:spacing w:after="0"/>
    </w:pPr>
    <w:tblPr>
      <w:tblStyleRowBandSize w:val="1"/>
      <w:tblStyleColBandSize w:val="1"/>
      <w:tblBorders>
        <w:top w:color="c3ea1f" w:space="0" w:sz="8" w:val="single"/>
        <w:left w:color="c3ea1f" w:space="0" w:sz="8" w:val="single"/>
        <w:bottom w:color="c3ea1f" w:space="0" w:sz="8" w:val="single"/>
        <w:right w:color="c3ea1f" w:space="0" w:sz="8" w:val="single"/>
      </w:tblBorders>
    </w:tblPr>
  </w:style>
  <w:style w:type="table" w:styleId="Listaclara-nfasis21" w:customStyle="1">
    <w:name w:val="Lista clara - Énfasis 21"/>
    <w:basedOn w:val="Tablanormal1"/>
    <w:qFormat w:val="1"/>
    <w:pPr>
      <w:spacing w:after="0"/>
    </w:pPr>
    <w:tblPr>
      <w:tblStyleRowBandSize w:val="1"/>
      <w:tblStyleColBandSize w:val="1"/>
      <w:tblBorders>
        <w:top w:color="9dcb08" w:space="0" w:sz="8" w:val="single"/>
        <w:left w:color="9dcb08" w:space="0" w:sz="8" w:val="single"/>
        <w:bottom w:color="9dcb08" w:space="0" w:sz="8" w:val="single"/>
        <w:right w:color="9dcb08" w:space="0" w:sz="8" w:val="single"/>
      </w:tblBorders>
    </w:tblPr>
  </w:style>
  <w:style w:type="table" w:styleId="Listaclara-nfasis31" w:customStyle="1">
    <w:name w:val="Lista clara - Énfasis 31"/>
    <w:basedOn w:val="Tablanormal1"/>
    <w:qFormat w:val="1"/>
    <w:pPr>
      <w:spacing w:after="0"/>
    </w:pPr>
    <w:tblPr>
      <w:tblStyleRowBandSize w:val="1"/>
      <w:tblStyleColBandSize w:val="1"/>
      <w:tblBorders>
        <w:top w:color="10a48e" w:space="0" w:sz="8" w:val="single"/>
        <w:left w:color="10a48e" w:space="0" w:sz="8" w:val="single"/>
        <w:bottom w:color="10a48e" w:space="0" w:sz="8" w:val="single"/>
        <w:right w:color="10a48e" w:space="0" w:sz="8" w:val="single"/>
      </w:tblBorders>
    </w:tblPr>
  </w:style>
  <w:style w:type="table" w:styleId="Listaclara-nfasis41" w:customStyle="1">
    <w:name w:val="Lista clara - Énfasis 41"/>
    <w:basedOn w:val="Tablanormal1"/>
    <w:qFormat w:val="1"/>
    <w:pPr>
      <w:spacing w:after="0"/>
    </w:pPr>
    <w:tblPr>
      <w:tblStyleRowBandSize w:val="1"/>
      <w:tblStyleColBandSize w:val="1"/>
      <w:tblBorders>
        <w:top w:color="17c0a3" w:space="0" w:sz="8" w:val="single"/>
        <w:left w:color="17c0a3" w:space="0" w:sz="8" w:val="single"/>
        <w:bottom w:color="17c0a3" w:space="0" w:sz="8" w:val="single"/>
        <w:right w:color="17c0a3" w:space="0" w:sz="8" w:val="single"/>
      </w:tblBorders>
    </w:tblPr>
  </w:style>
  <w:style w:type="table" w:styleId="Listaclara-nfasis51" w:customStyle="1">
    <w:name w:val="Lista clara - Énfasis 51"/>
    <w:basedOn w:val="Tablanormal1"/>
    <w:qFormat w:val="1"/>
    <w:pPr>
      <w:spacing w:after="0"/>
    </w:pPr>
    <w:tblPr>
      <w:tblStyleRowBandSize w:val="1"/>
      <w:tblStyleColBandSize w:val="1"/>
      <w:tblBorders>
        <w:top w:color="044f44" w:space="0" w:sz="8" w:val="single"/>
        <w:left w:color="044f44" w:space="0" w:sz="8" w:val="single"/>
        <w:bottom w:color="044f44" w:space="0" w:sz="8" w:val="single"/>
        <w:right w:color="044f44" w:space="0" w:sz="8" w:val="single"/>
      </w:tblBorders>
    </w:tblPr>
  </w:style>
  <w:style w:type="table" w:styleId="Listaclara-nfasis61" w:customStyle="1">
    <w:name w:val="Lista clara - Énfasis 61"/>
    <w:basedOn w:val="Tablanormal1"/>
    <w:qFormat w:val="1"/>
    <w:pPr>
      <w:spacing w:after="0"/>
    </w:pPr>
    <w:tblPr>
      <w:tblStyleRowBandSize w:val="1"/>
      <w:tblStyleColBandSize w:val="1"/>
      <w:tblBorders>
        <w:top w:color="2c3644" w:space="0" w:sz="8" w:val="single"/>
        <w:left w:color="2c3644" w:space="0" w:sz="8" w:val="single"/>
        <w:bottom w:color="2c3644" w:space="0" w:sz="8" w:val="single"/>
        <w:right w:color="2c3644" w:space="0" w:sz="8" w:val="single"/>
      </w:tblBorders>
    </w:tblPr>
  </w:style>
  <w:style w:type="table" w:styleId="Sombreadoclaro1" w:customStyle="1">
    <w:name w:val="Sombreado claro1"/>
    <w:basedOn w:val="Tablanormal1"/>
    <w:qFormat w:val="1"/>
    <w:pPr>
      <w:spacing w:after="0"/>
    </w:pPr>
    <w:rPr>
      <w:color w:val="000000"/>
    </w:rPr>
    <w:tblPr>
      <w:tblStyleRowBandSize w:val="1"/>
      <w:tblStyleColBandSize w:val="1"/>
      <w:tblBorders>
        <w:top w:color="000000" w:space="0" w:sz="8" w:val="single"/>
        <w:bottom w:color="000000" w:space="0" w:sz="8" w:val="single"/>
      </w:tblBorders>
    </w:tblPr>
  </w:style>
  <w:style w:type="table" w:styleId="Sombreadoclaro-nfasis11" w:customStyle="1">
    <w:name w:val="Sombreado claro - Énfasis 11"/>
    <w:basedOn w:val="Tablanormal1"/>
    <w:qFormat w:val="1"/>
    <w:pPr>
      <w:spacing w:after="0"/>
    </w:pPr>
    <w:rPr>
      <w:color w:val="95b511"/>
    </w:rPr>
    <w:tblPr>
      <w:tblStyleRowBandSize w:val="1"/>
      <w:tblStyleColBandSize w:val="1"/>
      <w:tblBorders>
        <w:top w:color="c3ea1f" w:space="0" w:sz="8" w:val="single"/>
        <w:bottom w:color="c3ea1f" w:space="0" w:sz="8" w:val="single"/>
      </w:tblBorders>
    </w:tblPr>
  </w:style>
  <w:style w:type="table" w:styleId="Sombreadoclaro-nfasis21" w:customStyle="1">
    <w:name w:val="Sombreado claro - Énfasis 21"/>
    <w:basedOn w:val="Tablanormal1"/>
    <w:qFormat w:val="1"/>
    <w:pPr>
      <w:spacing w:after="0"/>
    </w:pPr>
    <w:rPr>
      <w:color w:val="749706"/>
    </w:rPr>
    <w:tblPr>
      <w:tblStyleRowBandSize w:val="1"/>
      <w:tblStyleColBandSize w:val="1"/>
      <w:tblBorders>
        <w:top w:color="9dcb08" w:space="0" w:sz="8" w:val="single"/>
        <w:bottom w:color="9dcb08" w:space="0" w:sz="8" w:val="single"/>
      </w:tblBorders>
    </w:tblPr>
  </w:style>
  <w:style w:type="table" w:styleId="Sombreadoclaro-nfasis31" w:customStyle="1">
    <w:name w:val="Sombreado claro - Énfasis 31"/>
    <w:basedOn w:val="Tablanormal1"/>
    <w:qFormat w:val="1"/>
    <w:pPr>
      <w:spacing w:after="0"/>
    </w:pPr>
    <w:rPr>
      <w:color w:val="0c7a6a"/>
    </w:rPr>
    <w:tblPr>
      <w:tblStyleRowBandSize w:val="1"/>
      <w:tblStyleColBandSize w:val="1"/>
      <w:tblBorders>
        <w:top w:color="10a48e" w:space="0" w:sz="8" w:val="single"/>
        <w:bottom w:color="10a48e" w:space="0" w:sz="8" w:val="single"/>
      </w:tblBorders>
    </w:tblPr>
  </w:style>
  <w:style w:type="table" w:styleId="Sombreadoclaro-nfasis41" w:customStyle="1">
    <w:name w:val="Sombreado claro - Énfasis 41"/>
    <w:basedOn w:val="Tablanormal1"/>
    <w:qFormat w:val="1"/>
    <w:pPr>
      <w:spacing w:after="0"/>
    </w:pPr>
    <w:rPr>
      <w:color w:val="118f79"/>
    </w:rPr>
    <w:tblPr>
      <w:tblStyleRowBandSize w:val="1"/>
      <w:tblStyleColBandSize w:val="1"/>
      <w:tblBorders>
        <w:top w:color="17c0a3" w:space="0" w:sz="8" w:val="single"/>
        <w:bottom w:color="17c0a3" w:space="0" w:sz="8" w:val="single"/>
      </w:tblBorders>
    </w:tblPr>
  </w:style>
  <w:style w:type="table" w:styleId="Sombreadoclaro-nfasis51" w:customStyle="1">
    <w:name w:val="Sombreado claro - Énfasis 51"/>
    <w:basedOn w:val="Tablanormal1"/>
    <w:qFormat w:val="1"/>
    <w:pPr>
      <w:spacing w:after="0"/>
    </w:pPr>
    <w:rPr>
      <w:color w:val="033b32"/>
    </w:rPr>
    <w:tblPr>
      <w:tblStyleRowBandSize w:val="1"/>
      <w:tblStyleColBandSize w:val="1"/>
      <w:tblBorders>
        <w:top w:color="044f44" w:space="0" w:sz="8" w:val="single"/>
        <w:bottom w:color="044f44" w:space="0" w:sz="8" w:val="single"/>
      </w:tblBorders>
    </w:tblPr>
  </w:style>
  <w:style w:type="table" w:styleId="Sombreadoclaro-nfasis61" w:customStyle="1">
    <w:name w:val="Sombreado claro - Énfasis 61"/>
    <w:basedOn w:val="Tablanormal1"/>
    <w:qFormat w:val="1"/>
    <w:pPr>
      <w:spacing w:after="0"/>
    </w:pPr>
    <w:rPr>
      <w:color w:val="212832"/>
    </w:rPr>
    <w:tblPr>
      <w:tblStyleRowBandSize w:val="1"/>
      <w:tblStyleColBandSize w:val="1"/>
      <w:tblBorders>
        <w:top w:color="2c3644" w:space="0" w:sz="8" w:val="single"/>
        <w:bottom w:color="2c3644" w:space="0" w:sz="8" w:val="single"/>
      </w:tblBorders>
    </w:tblPr>
  </w:style>
  <w:style w:type="character" w:styleId="Nmerodelnea1" w:customStyle="1">
    <w:name w:val="Número de línea1"/>
    <w:qFormat w:val="1"/>
    <w:rPr>
      <w:w w:val="100"/>
      <w:position w:val="-1"/>
      <w:sz w:val="22"/>
      <w:effect w:val="none"/>
      <w:vertAlign w:val="baseline"/>
      <w:cs w:val="0"/>
      <w:em w:val="none"/>
    </w:rPr>
  </w:style>
  <w:style w:type="paragraph" w:styleId="Lista">
    <w:name w:val="List"/>
    <w:basedOn w:val="Normal"/>
    <w:qFormat w:val="1"/>
    <w:pPr>
      <w:spacing w:after="300" w:line="276" w:lineRule="auto"/>
      <w:ind w:left="360" w:hanging="360"/>
      <w:contextualSpacing w:val="1"/>
      <w:jc w:val="left"/>
      <w:textAlignment w:val="auto"/>
    </w:pPr>
    <w:rPr>
      <w:rFonts w:ascii="Calibri" w:eastAsia="Calibri" w:hAnsi="Calibri"/>
      <w:sz w:val="22"/>
      <w:szCs w:val="22"/>
      <w:lang w:eastAsia="en-US"/>
    </w:rPr>
  </w:style>
  <w:style w:type="paragraph" w:styleId="Lista2">
    <w:name w:val="List 2"/>
    <w:basedOn w:val="Normal"/>
    <w:qFormat w:val="1"/>
    <w:pPr>
      <w:spacing w:after="300" w:line="276" w:lineRule="auto"/>
      <w:ind w:left="720" w:hanging="360"/>
      <w:contextualSpacing w:val="1"/>
      <w:jc w:val="left"/>
      <w:textAlignment w:val="auto"/>
    </w:pPr>
    <w:rPr>
      <w:rFonts w:ascii="Calibri" w:eastAsia="Calibri" w:hAnsi="Calibri"/>
      <w:sz w:val="22"/>
      <w:szCs w:val="22"/>
      <w:lang w:eastAsia="en-US"/>
    </w:rPr>
  </w:style>
  <w:style w:type="paragraph" w:styleId="Lista3">
    <w:name w:val="List 3"/>
    <w:basedOn w:val="Normal"/>
    <w:qFormat w:val="1"/>
    <w:pPr>
      <w:spacing w:after="300" w:line="276" w:lineRule="auto"/>
      <w:ind w:left="1080" w:hanging="360"/>
      <w:contextualSpacing w:val="1"/>
      <w:jc w:val="left"/>
      <w:textAlignment w:val="auto"/>
    </w:pPr>
    <w:rPr>
      <w:rFonts w:ascii="Calibri" w:eastAsia="Calibri" w:hAnsi="Calibri"/>
      <w:sz w:val="22"/>
      <w:szCs w:val="22"/>
      <w:lang w:eastAsia="en-US"/>
    </w:rPr>
  </w:style>
  <w:style w:type="paragraph" w:styleId="Lista4">
    <w:name w:val="List 4"/>
    <w:basedOn w:val="Normal"/>
    <w:qFormat w:val="1"/>
    <w:pPr>
      <w:spacing w:after="300" w:line="276" w:lineRule="auto"/>
      <w:ind w:left="1440" w:hanging="360"/>
      <w:contextualSpacing w:val="1"/>
      <w:jc w:val="left"/>
      <w:textAlignment w:val="auto"/>
    </w:pPr>
    <w:rPr>
      <w:rFonts w:ascii="Calibri" w:eastAsia="Calibri" w:hAnsi="Calibri"/>
      <w:sz w:val="22"/>
      <w:szCs w:val="22"/>
      <w:lang w:eastAsia="en-US"/>
    </w:rPr>
  </w:style>
  <w:style w:type="paragraph" w:styleId="Lista5">
    <w:name w:val="List 5"/>
    <w:basedOn w:val="Normal"/>
    <w:qFormat w:val="1"/>
    <w:pPr>
      <w:spacing w:after="300" w:line="276" w:lineRule="auto"/>
      <w:ind w:left="1800" w:hanging="360"/>
      <w:contextualSpacing w:val="1"/>
      <w:jc w:val="left"/>
      <w:textAlignment w:val="auto"/>
    </w:pPr>
    <w:rPr>
      <w:rFonts w:ascii="Calibri" w:eastAsia="Calibri" w:hAnsi="Calibri"/>
      <w:sz w:val="22"/>
      <w:szCs w:val="22"/>
      <w:lang w:eastAsia="en-US"/>
    </w:rPr>
  </w:style>
  <w:style w:type="paragraph" w:styleId="Listaconvietas1" w:customStyle="1">
    <w:name w:val="Lista con viñetas1"/>
    <w:basedOn w:val="Normal"/>
    <w:qFormat w:val="1"/>
    <w:pPr>
      <w:numPr>
        <w:numId w:val="1"/>
      </w:numPr>
      <w:spacing w:after="300" w:line="276" w:lineRule="auto"/>
      <w:ind w:left="-1" w:hanging="1"/>
      <w:contextualSpacing w:val="1"/>
      <w:jc w:val="left"/>
      <w:textAlignment w:val="auto"/>
    </w:pPr>
    <w:rPr>
      <w:rFonts w:ascii="Calibri" w:eastAsia="Calibri" w:hAnsi="Calibri"/>
      <w:sz w:val="22"/>
      <w:szCs w:val="22"/>
      <w:lang w:eastAsia="en-US"/>
    </w:rPr>
  </w:style>
  <w:style w:type="paragraph" w:styleId="Listaconvietas21" w:customStyle="1">
    <w:name w:val="Lista con viñetas 21"/>
    <w:basedOn w:val="Normal"/>
    <w:qFormat w:val="1"/>
    <w:pPr>
      <w:spacing w:after="300" w:line="276" w:lineRule="auto"/>
      <w:ind w:left="720" w:hanging="720"/>
      <w:contextualSpacing w:val="1"/>
      <w:jc w:val="left"/>
      <w:textAlignment w:val="auto"/>
    </w:pPr>
    <w:rPr>
      <w:rFonts w:ascii="Calibri" w:eastAsia="Calibri" w:hAnsi="Calibri"/>
      <w:sz w:val="22"/>
      <w:szCs w:val="22"/>
      <w:lang w:eastAsia="en-US"/>
    </w:rPr>
  </w:style>
  <w:style w:type="paragraph" w:styleId="Listaconvietas31" w:customStyle="1">
    <w:name w:val="Lista con viñetas 31"/>
    <w:basedOn w:val="Normal"/>
    <w:qFormat w:val="1"/>
    <w:pPr>
      <w:spacing w:after="300" w:line="276" w:lineRule="auto"/>
      <w:ind w:left="720" w:hanging="720"/>
      <w:contextualSpacing w:val="1"/>
      <w:jc w:val="left"/>
      <w:textAlignment w:val="auto"/>
    </w:pPr>
    <w:rPr>
      <w:rFonts w:ascii="Calibri" w:eastAsia="Calibri" w:hAnsi="Calibri"/>
      <w:sz w:val="22"/>
      <w:szCs w:val="22"/>
      <w:lang w:eastAsia="en-US"/>
    </w:rPr>
  </w:style>
  <w:style w:type="paragraph" w:styleId="Listaconvietas41" w:customStyle="1">
    <w:name w:val="Lista con viñetas 41"/>
    <w:basedOn w:val="Normal"/>
    <w:qFormat w:val="1"/>
    <w:pPr>
      <w:spacing w:after="300" w:line="276" w:lineRule="auto"/>
      <w:ind w:left="720" w:hanging="720"/>
      <w:contextualSpacing w:val="1"/>
      <w:jc w:val="left"/>
      <w:textAlignment w:val="auto"/>
    </w:pPr>
    <w:rPr>
      <w:rFonts w:ascii="Calibri" w:eastAsia="Calibri" w:hAnsi="Calibri"/>
      <w:sz w:val="22"/>
      <w:szCs w:val="22"/>
      <w:lang w:eastAsia="en-US"/>
    </w:rPr>
  </w:style>
  <w:style w:type="paragraph" w:styleId="Listaconvietas51" w:customStyle="1">
    <w:name w:val="Lista con viñetas 51"/>
    <w:basedOn w:val="Normal"/>
    <w:qFormat w:val="1"/>
    <w:pPr>
      <w:spacing w:after="300" w:line="276" w:lineRule="auto"/>
      <w:ind w:left="720" w:hanging="720"/>
      <w:contextualSpacing w:val="1"/>
      <w:jc w:val="left"/>
      <w:textAlignment w:val="auto"/>
    </w:pPr>
    <w:rPr>
      <w:rFonts w:ascii="Calibri" w:eastAsia="Calibri" w:hAnsi="Calibri"/>
      <w:sz w:val="22"/>
      <w:szCs w:val="22"/>
      <w:lang w:eastAsia="en-US"/>
    </w:rPr>
  </w:style>
  <w:style w:type="paragraph" w:styleId="Continuarlista1" w:customStyle="1">
    <w:name w:val="Continuar lista1"/>
    <w:basedOn w:val="Normal"/>
    <w:qFormat w:val="1"/>
    <w:pPr>
      <w:spacing w:line="276" w:lineRule="auto"/>
      <w:ind w:left="360"/>
      <w:contextualSpacing w:val="1"/>
      <w:jc w:val="left"/>
      <w:textAlignment w:val="auto"/>
    </w:pPr>
    <w:rPr>
      <w:rFonts w:ascii="Calibri" w:eastAsia="Calibri" w:hAnsi="Calibri"/>
      <w:sz w:val="22"/>
      <w:szCs w:val="22"/>
      <w:lang w:eastAsia="en-US"/>
    </w:rPr>
  </w:style>
  <w:style w:type="paragraph" w:styleId="Continuarlista21" w:customStyle="1">
    <w:name w:val="Continuar lista 21"/>
    <w:basedOn w:val="Normal"/>
    <w:qFormat w:val="1"/>
    <w:pPr>
      <w:spacing w:line="276" w:lineRule="auto"/>
      <w:ind w:left="720"/>
      <w:contextualSpacing w:val="1"/>
      <w:jc w:val="left"/>
      <w:textAlignment w:val="auto"/>
    </w:pPr>
    <w:rPr>
      <w:rFonts w:ascii="Calibri" w:eastAsia="Calibri" w:hAnsi="Calibri"/>
      <w:sz w:val="22"/>
      <w:szCs w:val="22"/>
      <w:lang w:eastAsia="en-US"/>
    </w:rPr>
  </w:style>
  <w:style w:type="paragraph" w:styleId="Continuarlista31" w:customStyle="1">
    <w:name w:val="Continuar lista 31"/>
    <w:basedOn w:val="Normal"/>
    <w:qFormat w:val="1"/>
    <w:pPr>
      <w:spacing w:line="276" w:lineRule="auto"/>
      <w:ind w:left="1080"/>
      <w:contextualSpacing w:val="1"/>
      <w:jc w:val="left"/>
      <w:textAlignment w:val="auto"/>
    </w:pPr>
    <w:rPr>
      <w:rFonts w:ascii="Calibri" w:eastAsia="Calibri" w:hAnsi="Calibri"/>
      <w:sz w:val="22"/>
      <w:szCs w:val="22"/>
      <w:lang w:eastAsia="en-US"/>
    </w:rPr>
  </w:style>
  <w:style w:type="paragraph" w:styleId="Continuarlista41" w:customStyle="1">
    <w:name w:val="Continuar lista 41"/>
    <w:basedOn w:val="Normal"/>
    <w:qFormat w:val="1"/>
    <w:pPr>
      <w:spacing w:line="276" w:lineRule="auto"/>
      <w:ind w:left="1440"/>
      <w:contextualSpacing w:val="1"/>
      <w:jc w:val="left"/>
      <w:textAlignment w:val="auto"/>
    </w:pPr>
    <w:rPr>
      <w:rFonts w:ascii="Calibri" w:eastAsia="Calibri" w:hAnsi="Calibri"/>
      <w:sz w:val="22"/>
      <w:szCs w:val="22"/>
      <w:lang w:eastAsia="en-US"/>
    </w:rPr>
  </w:style>
  <w:style w:type="paragraph" w:styleId="Continuarlista51" w:customStyle="1">
    <w:name w:val="Continuar lista 51"/>
    <w:basedOn w:val="Normal"/>
    <w:qFormat w:val="1"/>
    <w:pPr>
      <w:spacing w:line="276" w:lineRule="auto"/>
      <w:ind w:left="1800"/>
      <w:contextualSpacing w:val="1"/>
      <w:jc w:val="left"/>
      <w:textAlignment w:val="auto"/>
    </w:pPr>
    <w:rPr>
      <w:rFonts w:ascii="Calibri" w:eastAsia="Calibri" w:hAnsi="Calibri"/>
      <w:sz w:val="22"/>
      <w:szCs w:val="22"/>
      <w:lang w:eastAsia="en-US"/>
    </w:rPr>
  </w:style>
  <w:style w:type="paragraph" w:styleId="Listaconnmeros1" w:customStyle="1">
    <w:name w:val="Lista con números1"/>
    <w:basedOn w:val="Normal"/>
    <w:qFormat w:val="1"/>
    <w:pPr>
      <w:spacing w:after="300" w:line="276" w:lineRule="auto"/>
      <w:ind w:left="720" w:hanging="720"/>
      <w:contextualSpacing w:val="1"/>
      <w:jc w:val="left"/>
      <w:textAlignment w:val="auto"/>
    </w:pPr>
    <w:rPr>
      <w:rFonts w:ascii="Calibri" w:eastAsia="Calibri" w:hAnsi="Calibri"/>
      <w:sz w:val="22"/>
      <w:szCs w:val="22"/>
      <w:lang w:eastAsia="en-US"/>
    </w:rPr>
  </w:style>
  <w:style w:type="paragraph" w:styleId="Listaconnmeros21" w:customStyle="1">
    <w:name w:val="Lista con números 21"/>
    <w:basedOn w:val="Normal"/>
    <w:qFormat w:val="1"/>
    <w:pPr>
      <w:spacing w:after="300" w:line="276" w:lineRule="auto"/>
      <w:ind w:left="720" w:hanging="720"/>
      <w:contextualSpacing w:val="1"/>
      <w:jc w:val="left"/>
      <w:textAlignment w:val="auto"/>
    </w:pPr>
    <w:rPr>
      <w:rFonts w:ascii="Calibri" w:eastAsia="Calibri" w:hAnsi="Calibri"/>
      <w:sz w:val="22"/>
      <w:szCs w:val="22"/>
      <w:lang w:eastAsia="en-US"/>
    </w:rPr>
  </w:style>
  <w:style w:type="paragraph" w:styleId="Listaconnmeros31" w:customStyle="1">
    <w:name w:val="Lista con números 31"/>
    <w:basedOn w:val="Normal"/>
    <w:qFormat w:val="1"/>
    <w:pPr>
      <w:spacing w:after="300" w:line="276" w:lineRule="auto"/>
      <w:ind w:left="720" w:hanging="720"/>
      <w:contextualSpacing w:val="1"/>
      <w:jc w:val="left"/>
      <w:textAlignment w:val="auto"/>
    </w:pPr>
    <w:rPr>
      <w:rFonts w:ascii="Calibri" w:eastAsia="Calibri" w:hAnsi="Calibri"/>
      <w:sz w:val="22"/>
      <w:szCs w:val="22"/>
      <w:lang w:eastAsia="en-US"/>
    </w:rPr>
  </w:style>
  <w:style w:type="paragraph" w:styleId="Listaconnmeros41" w:customStyle="1">
    <w:name w:val="Lista con números 41"/>
    <w:basedOn w:val="Normal"/>
    <w:qFormat w:val="1"/>
    <w:pPr>
      <w:spacing w:after="300" w:line="276" w:lineRule="auto"/>
      <w:ind w:left="720" w:hanging="720"/>
      <w:contextualSpacing w:val="1"/>
      <w:jc w:val="left"/>
      <w:textAlignment w:val="auto"/>
    </w:pPr>
    <w:rPr>
      <w:rFonts w:ascii="Calibri" w:eastAsia="Calibri" w:hAnsi="Calibri"/>
      <w:sz w:val="22"/>
      <w:szCs w:val="22"/>
      <w:lang w:eastAsia="en-US"/>
    </w:rPr>
  </w:style>
  <w:style w:type="paragraph" w:styleId="Listaconnmeros51" w:customStyle="1">
    <w:name w:val="Lista con números 51"/>
    <w:basedOn w:val="Normal"/>
    <w:qFormat w:val="1"/>
    <w:pPr>
      <w:spacing w:after="300" w:line="276" w:lineRule="auto"/>
      <w:ind w:left="720" w:hanging="720"/>
      <w:contextualSpacing w:val="1"/>
      <w:jc w:val="left"/>
      <w:textAlignment w:val="auto"/>
    </w:pPr>
    <w:rPr>
      <w:rFonts w:ascii="Calibri" w:eastAsia="Calibri" w:hAnsi="Calibri"/>
      <w:sz w:val="22"/>
      <w:szCs w:val="22"/>
      <w:lang w:eastAsia="en-US"/>
    </w:rPr>
  </w:style>
  <w:style w:type="paragraph" w:styleId="Prrafodelista1" w:customStyle="1">
    <w:name w:val="Párrafo de lista1"/>
    <w:basedOn w:val="Normal"/>
    <w:pPr>
      <w:spacing w:after="300" w:line="276" w:lineRule="auto"/>
      <w:ind w:left="720"/>
      <w:contextualSpacing w:val="1"/>
      <w:jc w:val="left"/>
      <w:textAlignment w:val="auto"/>
    </w:pPr>
    <w:rPr>
      <w:rFonts w:ascii="Calibri" w:eastAsia="Calibri" w:hAnsi="Calibri"/>
      <w:sz w:val="22"/>
      <w:szCs w:val="22"/>
      <w:lang w:eastAsia="en-US"/>
    </w:rPr>
  </w:style>
  <w:style w:type="table" w:styleId="Tabladelista1clara1" w:customStyle="1">
    <w:name w:val="Tabla de lista 1 clara1"/>
    <w:basedOn w:val="Tablanormal1"/>
    <w:pPr>
      <w:spacing w:after="0"/>
    </w:pPr>
    <w:tblPr>
      <w:tblStyleRowBandSize w:val="1"/>
      <w:tblStyleColBandSize w:val="1"/>
    </w:tblPr>
  </w:style>
  <w:style w:type="table" w:styleId="Tabladelista1clara-nfasis11" w:customStyle="1">
    <w:name w:val="Tabla de lista 1 clara - Énfasis 11"/>
    <w:basedOn w:val="Tablanormal1"/>
    <w:pPr>
      <w:spacing w:after="0"/>
    </w:pPr>
    <w:tblPr>
      <w:tblStyleRowBandSize w:val="1"/>
      <w:tblStyleColBandSize w:val="1"/>
    </w:tblPr>
  </w:style>
  <w:style w:type="table" w:styleId="Tabladelista1clara-nfasis21" w:customStyle="1">
    <w:name w:val="Tabla de lista 1 clara - Énfasis 21"/>
    <w:basedOn w:val="Tablanormal1"/>
    <w:pPr>
      <w:spacing w:after="0"/>
    </w:pPr>
    <w:tblPr>
      <w:tblStyleRowBandSize w:val="1"/>
      <w:tblStyleColBandSize w:val="1"/>
    </w:tblPr>
  </w:style>
  <w:style w:type="table" w:styleId="Tabladelista1clara-nfasis31" w:customStyle="1">
    <w:name w:val="Tabla de lista 1 clara - Énfasis 31"/>
    <w:basedOn w:val="Tablanormal1"/>
    <w:pPr>
      <w:spacing w:after="0"/>
    </w:pPr>
    <w:tblPr>
      <w:tblStyleRowBandSize w:val="1"/>
      <w:tblStyleColBandSize w:val="1"/>
    </w:tblPr>
  </w:style>
  <w:style w:type="table" w:styleId="Tabladelista1clara-nfasis41" w:customStyle="1">
    <w:name w:val="Tabla de lista 1 clara - Énfasis 41"/>
    <w:basedOn w:val="Tablanormal1"/>
    <w:pPr>
      <w:spacing w:after="0"/>
    </w:pPr>
    <w:tblPr>
      <w:tblStyleRowBandSize w:val="1"/>
      <w:tblStyleColBandSize w:val="1"/>
    </w:tblPr>
  </w:style>
  <w:style w:type="table" w:styleId="Tabladelista1clara-nfasis51" w:customStyle="1">
    <w:name w:val="Tabla de lista 1 clara - Énfasis 51"/>
    <w:basedOn w:val="Tablanormal1"/>
    <w:pPr>
      <w:spacing w:after="0"/>
    </w:pPr>
    <w:tblPr>
      <w:tblStyleRowBandSize w:val="1"/>
      <w:tblStyleColBandSize w:val="1"/>
    </w:tblPr>
  </w:style>
  <w:style w:type="table" w:styleId="Tabladelista1clara-nfasis61" w:customStyle="1">
    <w:name w:val="Tabla de lista 1 clara - Énfasis 61"/>
    <w:basedOn w:val="Tablanormal1"/>
    <w:pPr>
      <w:spacing w:after="0"/>
    </w:pPr>
    <w:tblPr>
      <w:tblStyleRowBandSize w:val="1"/>
      <w:tblStyleColBandSize w:val="1"/>
    </w:tblPr>
  </w:style>
  <w:style w:type="table" w:styleId="Tabladelista21" w:customStyle="1">
    <w:name w:val="Tabla de lista 21"/>
    <w:basedOn w:val="Tablanormal1"/>
    <w:pPr>
      <w:spacing w:after="0"/>
    </w:pPr>
    <w:tblPr>
      <w:tblStyleRowBandSize w:val="1"/>
      <w:tblStyleColBandSize w:val="1"/>
      <w:tblBorders>
        <w:top w:color="666666" w:space="0" w:sz="4" w:val="single"/>
        <w:bottom w:color="666666" w:space="0" w:sz="4" w:val="single"/>
        <w:insideH w:color="666666" w:space="0" w:sz="4" w:val="single"/>
      </w:tblBorders>
    </w:tblPr>
  </w:style>
  <w:style w:type="table" w:styleId="Tabladelista2-nfasis11" w:customStyle="1">
    <w:name w:val="Tabla de lista 2 - Énfasis 11"/>
    <w:basedOn w:val="Tablanormal1"/>
    <w:pPr>
      <w:spacing w:after="0"/>
    </w:pPr>
    <w:tblPr>
      <w:tblStyleRowBandSize w:val="1"/>
      <w:tblStyleColBandSize w:val="1"/>
      <w:tblBorders>
        <w:top w:color="dbf278" w:space="0" w:sz="4" w:val="single"/>
        <w:bottom w:color="dbf278" w:space="0" w:sz="4" w:val="single"/>
        <w:insideH w:color="dbf278" w:space="0" w:sz="4" w:val="single"/>
      </w:tblBorders>
    </w:tblPr>
  </w:style>
  <w:style w:type="table" w:styleId="Tabladelista2-nfasis21" w:customStyle="1">
    <w:name w:val="Tabla de lista 2 - Énfasis 21"/>
    <w:basedOn w:val="Tablanormal1"/>
    <w:pPr>
      <w:spacing w:after="0"/>
    </w:pPr>
    <w:tblPr>
      <w:tblStyleRowBandSize w:val="1"/>
      <w:tblStyleColBandSize w:val="1"/>
      <w:tblBorders>
        <w:top w:color="d0f852" w:space="0" w:sz="4" w:val="single"/>
        <w:bottom w:color="d0f852" w:space="0" w:sz="4" w:val="single"/>
        <w:insideH w:color="d0f852" w:space="0" w:sz="4" w:val="single"/>
      </w:tblBorders>
    </w:tblPr>
  </w:style>
  <w:style w:type="table" w:styleId="Tabladelista2-nfasis31" w:customStyle="1">
    <w:name w:val="Tabla de lista 2 - Énfasis 31"/>
    <w:basedOn w:val="Tablanormal1"/>
    <w:pPr>
      <w:spacing w:after="0"/>
    </w:pPr>
    <w:tblPr>
      <w:tblStyleRowBandSize w:val="1"/>
      <w:tblStyleColBandSize w:val="1"/>
      <w:tblBorders>
        <w:top w:color="4aedd5" w:space="0" w:sz="4" w:val="single"/>
        <w:bottom w:color="4aedd5" w:space="0" w:sz="4" w:val="single"/>
        <w:insideH w:color="4aedd5" w:space="0" w:sz="4" w:val="single"/>
      </w:tblBorders>
    </w:tblPr>
  </w:style>
  <w:style w:type="table" w:styleId="Tabladelista2-nfasis41" w:customStyle="1">
    <w:name w:val="Tabla de lista 2 - Énfasis 41"/>
    <w:basedOn w:val="Tablanormal1"/>
    <w:pPr>
      <w:spacing w:after="0"/>
    </w:pPr>
    <w:tblPr>
      <w:tblStyleRowBandSize w:val="1"/>
      <w:tblStyleColBandSize w:val="1"/>
      <w:tblBorders>
        <w:top w:color="60ecd4" w:space="0" w:sz="4" w:val="single"/>
        <w:bottom w:color="60ecd4" w:space="0" w:sz="4" w:val="single"/>
        <w:insideH w:color="60ecd4" w:space="0" w:sz="4" w:val="single"/>
      </w:tblBorders>
    </w:tblPr>
  </w:style>
  <w:style w:type="table" w:styleId="Tabladelista2-nfasis51" w:customStyle="1">
    <w:name w:val="Tabla de lista 2 - Énfasis 51"/>
    <w:basedOn w:val="Tablanormal1"/>
    <w:pPr>
      <w:spacing w:after="0"/>
    </w:pPr>
    <w:tblPr>
      <w:tblStyleRowBandSize w:val="1"/>
      <w:tblStyleColBandSize w:val="1"/>
      <w:tblBorders>
        <w:top w:color="0cf1cf" w:space="0" w:sz="4" w:val="single"/>
        <w:bottom w:color="0cf1cf" w:space="0" w:sz="4" w:val="single"/>
        <w:insideH w:color="0cf1cf" w:space="0" w:sz="4" w:val="single"/>
      </w:tblBorders>
    </w:tblPr>
  </w:style>
  <w:style w:type="table" w:styleId="Tabladelista2-nfasis61" w:customStyle="1">
    <w:name w:val="Tabla de lista 2 - Énfasis 61"/>
    <w:basedOn w:val="Tablanormal1"/>
    <w:pPr>
      <w:spacing w:after="0"/>
    </w:pPr>
    <w:tblPr>
      <w:tblStyleRowBandSize w:val="1"/>
      <w:tblStyleColBandSize w:val="1"/>
      <w:tblBorders>
        <w:top w:color="6d83a1" w:space="0" w:sz="4" w:val="single"/>
        <w:bottom w:color="6d83a1" w:space="0" w:sz="4" w:val="single"/>
        <w:insideH w:color="6d83a1" w:space="0" w:sz="4" w:val="single"/>
      </w:tblBorders>
    </w:tblPr>
  </w:style>
  <w:style w:type="table" w:styleId="Tabladelista31" w:customStyle="1">
    <w:name w:val="Tabla de lista 31"/>
    <w:basedOn w:val="Tablanormal1"/>
    <w:pPr>
      <w:spacing w:after="0"/>
    </w:pPr>
    <w:tblPr>
      <w:tblStyleRowBandSize w:val="1"/>
      <w:tblStyleColBandSize w:val="1"/>
      <w:tblBorders>
        <w:top w:color="000000" w:space="0" w:sz="4" w:val="single"/>
        <w:left w:color="000000" w:space="0" w:sz="4" w:val="single"/>
        <w:bottom w:color="000000" w:space="0" w:sz="4" w:val="single"/>
        <w:right w:color="000000" w:space="0" w:sz="4" w:val="single"/>
      </w:tblBorders>
    </w:tblPr>
  </w:style>
  <w:style w:type="table" w:styleId="Tabladelista3-nfasis11" w:customStyle="1">
    <w:name w:val="Tabla de lista 3 - Énfasis 11"/>
    <w:basedOn w:val="Tablanormal1"/>
    <w:pPr>
      <w:spacing w:after="0"/>
    </w:pPr>
    <w:tblPr>
      <w:tblStyleRowBandSize w:val="1"/>
      <w:tblStyleColBandSize w:val="1"/>
      <w:tblBorders>
        <w:top w:color="c3ea1f" w:space="0" w:sz="4" w:val="single"/>
        <w:left w:color="c3ea1f" w:space="0" w:sz="4" w:val="single"/>
        <w:bottom w:color="c3ea1f" w:space="0" w:sz="4" w:val="single"/>
        <w:right w:color="c3ea1f" w:space="0" w:sz="4" w:val="single"/>
      </w:tblBorders>
    </w:tblPr>
  </w:style>
  <w:style w:type="table" w:styleId="Tabladelista3-nfasis21" w:customStyle="1">
    <w:name w:val="Tabla de lista 3 - Énfasis 21"/>
    <w:basedOn w:val="Tablanormal1"/>
    <w:pPr>
      <w:spacing w:after="0"/>
    </w:pPr>
    <w:tblPr>
      <w:tblStyleRowBandSize w:val="1"/>
      <w:tblStyleColBandSize w:val="1"/>
      <w:tblBorders>
        <w:top w:color="9dcb08" w:space="0" w:sz="4" w:val="single"/>
        <w:left w:color="9dcb08" w:space="0" w:sz="4" w:val="single"/>
        <w:bottom w:color="9dcb08" w:space="0" w:sz="4" w:val="single"/>
        <w:right w:color="9dcb08" w:space="0" w:sz="4" w:val="single"/>
      </w:tblBorders>
    </w:tblPr>
  </w:style>
  <w:style w:type="table" w:styleId="Tabladelista3-nfasis31" w:customStyle="1">
    <w:name w:val="Tabla de lista 3 - Énfasis 31"/>
    <w:basedOn w:val="Tablanormal1"/>
    <w:pPr>
      <w:spacing w:after="0"/>
    </w:pPr>
    <w:tblPr>
      <w:tblStyleRowBandSize w:val="1"/>
      <w:tblStyleColBandSize w:val="1"/>
      <w:tblBorders>
        <w:top w:color="10a48e" w:space="0" w:sz="4" w:val="single"/>
        <w:left w:color="10a48e" w:space="0" w:sz="4" w:val="single"/>
        <w:bottom w:color="10a48e" w:space="0" w:sz="4" w:val="single"/>
        <w:right w:color="10a48e" w:space="0" w:sz="4" w:val="single"/>
      </w:tblBorders>
    </w:tblPr>
  </w:style>
  <w:style w:type="table" w:styleId="Tabladelista3-nfasis41" w:customStyle="1">
    <w:name w:val="Tabla de lista 3 - Énfasis 41"/>
    <w:basedOn w:val="Tablanormal1"/>
    <w:pPr>
      <w:spacing w:after="0"/>
    </w:pPr>
    <w:tblPr>
      <w:tblStyleRowBandSize w:val="1"/>
      <w:tblStyleColBandSize w:val="1"/>
      <w:tblBorders>
        <w:top w:color="17c0a3" w:space="0" w:sz="4" w:val="single"/>
        <w:left w:color="17c0a3" w:space="0" w:sz="4" w:val="single"/>
        <w:bottom w:color="17c0a3" w:space="0" w:sz="4" w:val="single"/>
        <w:right w:color="17c0a3" w:space="0" w:sz="4" w:val="single"/>
      </w:tblBorders>
    </w:tblPr>
  </w:style>
  <w:style w:type="table" w:styleId="Tabladelista3-nfasis51" w:customStyle="1">
    <w:name w:val="Tabla de lista 3 - Énfasis 51"/>
    <w:basedOn w:val="Tablanormal1"/>
    <w:pPr>
      <w:spacing w:after="0"/>
    </w:pPr>
    <w:tblPr>
      <w:tblStyleRowBandSize w:val="1"/>
      <w:tblStyleColBandSize w:val="1"/>
      <w:tblBorders>
        <w:top w:color="044f44" w:space="0" w:sz="4" w:val="single"/>
        <w:left w:color="044f44" w:space="0" w:sz="4" w:val="single"/>
        <w:bottom w:color="044f44" w:space="0" w:sz="4" w:val="single"/>
        <w:right w:color="044f44" w:space="0" w:sz="4" w:val="single"/>
      </w:tblBorders>
    </w:tblPr>
  </w:style>
  <w:style w:type="table" w:styleId="Tabladelista3-nfasis61" w:customStyle="1">
    <w:name w:val="Tabla de lista 3 - Énfasis 61"/>
    <w:basedOn w:val="Tablanormal1"/>
    <w:pPr>
      <w:spacing w:after="0"/>
    </w:pPr>
    <w:tblPr>
      <w:tblStyleRowBandSize w:val="1"/>
      <w:tblStyleColBandSize w:val="1"/>
      <w:tblBorders>
        <w:top w:color="2c3644" w:space="0" w:sz="4" w:val="single"/>
        <w:left w:color="2c3644" w:space="0" w:sz="4" w:val="single"/>
        <w:bottom w:color="2c3644" w:space="0" w:sz="4" w:val="single"/>
        <w:right w:color="2c3644" w:space="0" w:sz="4" w:val="single"/>
      </w:tblBorders>
    </w:tblPr>
  </w:style>
  <w:style w:type="table" w:styleId="Tabladelista41" w:customStyle="1">
    <w:name w:val="Tabla de lista 41"/>
    <w:basedOn w:val="Tablanormal1"/>
    <w:pPr>
      <w:spacing w:after="0"/>
    </w:p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tblBorders>
    </w:tblPr>
  </w:style>
  <w:style w:type="table" w:styleId="Tabladelista4-nfasis11" w:customStyle="1">
    <w:name w:val="Tabla de lista 4 - Énfasis 11"/>
    <w:basedOn w:val="Tablanormal1"/>
    <w:pPr>
      <w:spacing w:after="0"/>
    </w:p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tblBorders>
    </w:tblPr>
  </w:style>
  <w:style w:type="table" w:styleId="Tabladelista4-nfasis21" w:customStyle="1">
    <w:name w:val="Tabla de lista 4 - Énfasis 21"/>
    <w:basedOn w:val="Tablanormal1"/>
    <w:pPr>
      <w:spacing w:after="0"/>
    </w:p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tblBorders>
    </w:tblPr>
  </w:style>
  <w:style w:type="table" w:styleId="Tabladelista4-nfasis31" w:customStyle="1">
    <w:name w:val="Tabla de lista 4 - Énfasis 31"/>
    <w:basedOn w:val="Tablanormal1"/>
    <w:pPr>
      <w:spacing w:after="0"/>
    </w:p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tblBorders>
    </w:tblPr>
  </w:style>
  <w:style w:type="table" w:styleId="Tabladelista4-nfasis41" w:customStyle="1">
    <w:name w:val="Tabla de lista 4 - Énfasis 41"/>
    <w:basedOn w:val="Tablanormal1"/>
    <w:pPr>
      <w:spacing w:after="0"/>
    </w:p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tblBorders>
    </w:tblPr>
  </w:style>
  <w:style w:type="table" w:styleId="Tabladelista4-nfasis51" w:customStyle="1">
    <w:name w:val="Tabla de lista 4 - Énfasis 51"/>
    <w:basedOn w:val="Tablanormal1"/>
    <w:pPr>
      <w:spacing w:after="0"/>
    </w:p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tblBorders>
    </w:tblPr>
  </w:style>
  <w:style w:type="table" w:styleId="Tabladelista4-nfasis61" w:customStyle="1">
    <w:name w:val="Tabla de lista 4 - Énfasis 61"/>
    <w:basedOn w:val="Tablanormal1"/>
    <w:pPr>
      <w:spacing w:after="0"/>
    </w:p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tblBorders>
    </w:tblPr>
  </w:style>
  <w:style w:type="table" w:styleId="Tabladelista5oscura1" w:customStyle="1">
    <w:name w:val="Tabla de lista 5 oscura1"/>
    <w:basedOn w:val="Tablanormal1"/>
    <w:pPr>
      <w:spacing w:after="0"/>
    </w:pPr>
    <w:rPr>
      <w:color w:val="ffffff"/>
    </w:rPr>
    <w:tblPr>
      <w:tblStyleRowBandSize w:val="1"/>
      <w:tblStyleColBandSize w:val="1"/>
      <w:tblBorders>
        <w:top w:color="000000" w:space="0" w:sz="24" w:val="single"/>
        <w:left w:color="000000" w:space="0" w:sz="24" w:val="single"/>
        <w:bottom w:color="000000" w:space="0" w:sz="24" w:val="single"/>
        <w:right w:color="000000" w:space="0" w:sz="24" w:val="single"/>
      </w:tblBorders>
    </w:tblPr>
  </w:style>
  <w:style w:type="table" w:styleId="Tabladelista5oscura-nfasis11" w:customStyle="1">
    <w:name w:val="Tabla de lista 5 oscura - Énfasis 11"/>
    <w:basedOn w:val="Tablanormal1"/>
    <w:pPr>
      <w:spacing w:after="0"/>
    </w:pPr>
    <w:rPr>
      <w:color w:val="ffffff"/>
    </w:rPr>
    <w:tblPr>
      <w:tblStyleRowBandSize w:val="1"/>
      <w:tblStyleColBandSize w:val="1"/>
      <w:tblBorders>
        <w:top w:color="c3ea1f" w:space="0" w:sz="24" w:val="single"/>
        <w:left w:color="c3ea1f" w:space="0" w:sz="24" w:val="single"/>
        <w:bottom w:color="c3ea1f" w:space="0" w:sz="24" w:val="single"/>
        <w:right w:color="c3ea1f" w:space="0" w:sz="24" w:val="single"/>
      </w:tblBorders>
    </w:tblPr>
  </w:style>
  <w:style w:type="table" w:styleId="Tabladelista5oscura-nfasis21" w:customStyle="1">
    <w:name w:val="Tabla de lista 5 oscura - Énfasis 21"/>
    <w:basedOn w:val="Tablanormal1"/>
    <w:pPr>
      <w:spacing w:after="0"/>
    </w:pPr>
    <w:rPr>
      <w:color w:val="ffffff"/>
    </w:rPr>
    <w:tblPr>
      <w:tblStyleRowBandSize w:val="1"/>
      <w:tblStyleColBandSize w:val="1"/>
      <w:tblBorders>
        <w:top w:color="9dcb08" w:space="0" w:sz="24" w:val="single"/>
        <w:left w:color="9dcb08" w:space="0" w:sz="24" w:val="single"/>
        <w:bottom w:color="9dcb08" w:space="0" w:sz="24" w:val="single"/>
        <w:right w:color="9dcb08" w:space="0" w:sz="24" w:val="single"/>
      </w:tblBorders>
    </w:tblPr>
  </w:style>
  <w:style w:type="table" w:styleId="Tabladelista5oscura-nfasis31" w:customStyle="1">
    <w:name w:val="Tabla de lista 5 oscura - Énfasis 31"/>
    <w:basedOn w:val="Tablanormal1"/>
    <w:pPr>
      <w:spacing w:after="0"/>
    </w:pPr>
    <w:rPr>
      <w:color w:val="ffffff"/>
    </w:rPr>
    <w:tblPr>
      <w:tblStyleRowBandSize w:val="1"/>
      <w:tblStyleColBandSize w:val="1"/>
      <w:tblBorders>
        <w:top w:color="10a48e" w:space="0" w:sz="24" w:val="single"/>
        <w:left w:color="10a48e" w:space="0" w:sz="24" w:val="single"/>
        <w:bottom w:color="10a48e" w:space="0" w:sz="24" w:val="single"/>
        <w:right w:color="10a48e" w:space="0" w:sz="24" w:val="single"/>
      </w:tblBorders>
    </w:tblPr>
  </w:style>
  <w:style w:type="table" w:styleId="Tabladelista5oscura-nfasis41" w:customStyle="1">
    <w:name w:val="Tabla de lista 5 oscura - Énfasis 41"/>
    <w:basedOn w:val="Tablanormal1"/>
    <w:pPr>
      <w:spacing w:after="0"/>
    </w:pPr>
    <w:rPr>
      <w:color w:val="ffffff"/>
    </w:rPr>
    <w:tblPr>
      <w:tblStyleRowBandSize w:val="1"/>
      <w:tblStyleColBandSize w:val="1"/>
      <w:tblBorders>
        <w:top w:color="17c0a3" w:space="0" w:sz="24" w:val="single"/>
        <w:left w:color="17c0a3" w:space="0" w:sz="24" w:val="single"/>
        <w:bottom w:color="17c0a3" w:space="0" w:sz="24" w:val="single"/>
        <w:right w:color="17c0a3" w:space="0" w:sz="24" w:val="single"/>
      </w:tblBorders>
    </w:tblPr>
  </w:style>
  <w:style w:type="table" w:styleId="Tabladelista5oscura-nfasis51" w:customStyle="1">
    <w:name w:val="Tabla de lista 5 oscura - Énfasis 51"/>
    <w:basedOn w:val="Tablanormal1"/>
    <w:pPr>
      <w:spacing w:after="0"/>
    </w:pPr>
    <w:rPr>
      <w:color w:val="ffffff"/>
    </w:rPr>
    <w:tblPr>
      <w:tblStyleRowBandSize w:val="1"/>
      <w:tblStyleColBandSize w:val="1"/>
      <w:tblBorders>
        <w:top w:color="044f44" w:space="0" w:sz="24" w:val="single"/>
        <w:left w:color="044f44" w:space="0" w:sz="24" w:val="single"/>
        <w:bottom w:color="044f44" w:space="0" w:sz="24" w:val="single"/>
        <w:right w:color="044f44" w:space="0" w:sz="24" w:val="single"/>
      </w:tblBorders>
    </w:tblPr>
  </w:style>
  <w:style w:type="table" w:styleId="Tabladelista5oscura-nfasis61" w:customStyle="1">
    <w:name w:val="Tabla de lista 5 oscura - Énfasis 61"/>
    <w:basedOn w:val="Tablanormal1"/>
    <w:pPr>
      <w:spacing w:after="0"/>
    </w:pPr>
    <w:rPr>
      <w:color w:val="ffffff"/>
    </w:rPr>
    <w:tblPr>
      <w:tblStyleRowBandSize w:val="1"/>
      <w:tblStyleColBandSize w:val="1"/>
      <w:tblBorders>
        <w:top w:color="2c3644" w:space="0" w:sz="24" w:val="single"/>
        <w:left w:color="2c3644" w:space="0" w:sz="24" w:val="single"/>
        <w:bottom w:color="2c3644" w:space="0" w:sz="24" w:val="single"/>
        <w:right w:color="2c3644" w:space="0" w:sz="24" w:val="single"/>
      </w:tblBorders>
    </w:tblPr>
  </w:style>
  <w:style w:type="table" w:styleId="Tabladelista6concolores1" w:customStyle="1">
    <w:name w:val="Tabla de lista 6 con colores1"/>
    <w:basedOn w:val="Tablanormal1"/>
    <w:pPr>
      <w:spacing w:after="0"/>
    </w:pPr>
    <w:rPr>
      <w:color w:val="000000"/>
    </w:rPr>
    <w:tblPr>
      <w:tblStyleRowBandSize w:val="1"/>
      <w:tblStyleColBandSize w:val="1"/>
      <w:tblBorders>
        <w:top w:color="000000" w:space="0" w:sz="4" w:val="single"/>
        <w:bottom w:color="000000" w:space="0" w:sz="4" w:val="single"/>
      </w:tblBorders>
    </w:tblPr>
  </w:style>
  <w:style w:type="table" w:styleId="Tabladelista6concolores-nfasis11" w:customStyle="1">
    <w:name w:val="Tabla de lista 6 con colores - Énfasis 11"/>
    <w:basedOn w:val="Tablanormal1"/>
    <w:pPr>
      <w:spacing w:after="0"/>
    </w:pPr>
    <w:rPr>
      <w:color w:val="95b511"/>
    </w:rPr>
    <w:tblPr>
      <w:tblStyleRowBandSize w:val="1"/>
      <w:tblStyleColBandSize w:val="1"/>
      <w:tblBorders>
        <w:top w:color="c3ea1f" w:space="0" w:sz="4" w:val="single"/>
        <w:bottom w:color="c3ea1f" w:space="0" w:sz="4" w:val="single"/>
      </w:tblBorders>
    </w:tblPr>
  </w:style>
  <w:style w:type="table" w:styleId="Tabladelista6concolores-nfasis21" w:customStyle="1">
    <w:name w:val="Tabla de lista 6 con colores - Énfasis 21"/>
    <w:basedOn w:val="Tablanormal1"/>
    <w:pPr>
      <w:spacing w:after="0"/>
    </w:pPr>
    <w:rPr>
      <w:color w:val="749706"/>
    </w:rPr>
    <w:tblPr>
      <w:tblStyleRowBandSize w:val="1"/>
      <w:tblStyleColBandSize w:val="1"/>
      <w:tblBorders>
        <w:top w:color="9dcb08" w:space="0" w:sz="4" w:val="single"/>
        <w:bottom w:color="9dcb08" w:space="0" w:sz="4" w:val="single"/>
      </w:tblBorders>
    </w:tblPr>
  </w:style>
  <w:style w:type="table" w:styleId="Tabladelista6concolores-nfasis31" w:customStyle="1">
    <w:name w:val="Tabla de lista 6 con colores - Énfasis 31"/>
    <w:basedOn w:val="Tablanormal1"/>
    <w:pPr>
      <w:spacing w:after="0"/>
    </w:pPr>
    <w:rPr>
      <w:color w:val="0c7a6a"/>
    </w:rPr>
    <w:tblPr>
      <w:tblStyleRowBandSize w:val="1"/>
      <w:tblStyleColBandSize w:val="1"/>
      <w:tblBorders>
        <w:top w:color="10a48e" w:space="0" w:sz="4" w:val="single"/>
        <w:bottom w:color="10a48e" w:space="0" w:sz="4" w:val="single"/>
      </w:tblBorders>
    </w:tblPr>
  </w:style>
  <w:style w:type="table" w:styleId="Tabladelista6concolores-nfasis41" w:customStyle="1">
    <w:name w:val="Tabla de lista 6 con colores - Énfasis 41"/>
    <w:basedOn w:val="Tablanormal1"/>
    <w:pPr>
      <w:spacing w:after="0"/>
    </w:pPr>
    <w:rPr>
      <w:color w:val="118f79"/>
    </w:rPr>
    <w:tblPr>
      <w:tblStyleRowBandSize w:val="1"/>
      <w:tblStyleColBandSize w:val="1"/>
      <w:tblBorders>
        <w:top w:color="17c0a3" w:space="0" w:sz="4" w:val="single"/>
        <w:bottom w:color="17c0a3" w:space="0" w:sz="4" w:val="single"/>
      </w:tblBorders>
    </w:tblPr>
  </w:style>
  <w:style w:type="table" w:styleId="Tabladelista6concolores-nfasis51" w:customStyle="1">
    <w:name w:val="Tabla de lista 6 con colores - Énfasis 51"/>
    <w:basedOn w:val="Tablanormal1"/>
    <w:pPr>
      <w:spacing w:after="0"/>
    </w:pPr>
    <w:rPr>
      <w:color w:val="033b32"/>
    </w:rPr>
    <w:tblPr>
      <w:tblStyleRowBandSize w:val="1"/>
      <w:tblStyleColBandSize w:val="1"/>
      <w:tblBorders>
        <w:top w:color="044f44" w:space="0" w:sz="4" w:val="single"/>
        <w:bottom w:color="044f44" w:space="0" w:sz="4" w:val="single"/>
      </w:tblBorders>
    </w:tblPr>
  </w:style>
  <w:style w:type="table" w:styleId="Tabladelista6concolores-nfasis61" w:customStyle="1">
    <w:name w:val="Tabla de lista 6 con colores - Énfasis 61"/>
    <w:basedOn w:val="Tablanormal1"/>
    <w:pPr>
      <w:spacing w:after="0"/>
    </w:pPr>
    <w:rPr>
      <w:color w:val="212832"/>
    </w:rPr>
    <w:tblPr>
      <w:tblStyleRowBandSize w:val="1"/>
      <w:tblStyleColBandSize w:val="1"/>
      <w:tblBorders>
        <w:top w:color="2c3644" w:space="0" w:sz="4" w:val="single"/>
        <w:bottom w:color="2c3644" w:space="0" w:sz="4" w:val="single"/>
      </w:tblBorders>
    </w:tblPr>
  </w:style>
  <w:style w:type="table" w:styleId="Tabladelista7concolores1" w:customStyle="1">
    <w:name w:val="Tabla de lista 7 con colores1"/>
    <w:basedOn w:val="Tablanormal1"/>
    <w:pPr>
      <w:spacing w:after="0"/>
    </w:pPr>
    <w:rPr>
      <w:color w:val="000000"/>
    </w:rPr>
    <w:tblPr>
      <w:tblStyleRowBandSize w:val="1"/>
      <w:tblStyleColBandSize w:val="1"/>
    </w:tblPr>
  </w:style>
  <w:style w:type="table" w:styleId="Tabladelista7concolores-nfasis11" w:customStyle="1">
    <w:name w:val="Tabla de lista 7 con colores - Énfasis 11"/>
    <w:basedOn w:val="Tablanormal1"/>
    <w:pPr>
      <w:spacing w:after="0"/>
    </w:pPr>
    <w:rPr>
      <w:color w:val="95b511"/>
    </w:rPr>
    <w:tblPr>
      <w:tblStyleRowBandSize w:val="1"/>
      <w:tblStyleColBandSize w:val="1"/>
    </w:tblPr>
  </w:style>
  <w:style w:type="table" w:styleId="Tabladelista7concolores-nfasis21" w:customStyle="1">
    <w:name w:val="Tabla de lista 7 con colores - Énfasis 21"/>
    <w:basedOn w:val="Tablanormal1"/>
    <w:pPr>
      <w:spacing w:after="0"/>
    </w:pPr>
    <w:rPr>
      <w:color w:val="749706"/>
    </w:rPr>
    <w:tblPr>
      <w:tblStyleRowBandSize w:val="1"/>
      <w:tblStyleColBandSize w:val="1"/>
    </w:tblPr>
  </w:style>
  <w:style w:type="table" w:styleId="Tabladelista7concolores-nfasis31" w:customStyle="1">
    <w:name w:val="Tabla de lista 7 con colores - Énfasis 31"/>
    <w:basedOn w:val="Tablanormal1"/>
    <w:pPr>
      <w:spacing w:after="0"/>
    </w:pPr>
    <w:rPr>
      <w:color w:val="0c7a6a"/>
    </w:rPr>
    <w:tblPr>
      <w:tblStyleRowBandSize w:val="1"/>
      <w:tblStyleColBandSize w:val="1"/>
    </w:tblPr>
  </w:style>
  <w:style w:type="table" w:styleId="Tabladelista7concolores-nfasis41" w:customStyle="1">
    <w:name w:val="Tabla de lista 7 con colores - Énfasis 41"/>
    <w:basedOn w:val="Tablanormal1"/>
    <w:pPr>
      <w:spacing w:after="0"/>
    </w:pPr>
    <w:rPr>
      <w:color w:val="118f79"/>
    </w:rPr>
    <w:tblPr>
      <w:tblStyleRowBandSize w:val="1"/>
      <w:tblStyleColBandSize w:val="1"/>
    </w:tblPr>
  </w:style>
  <w:style w:type="table" w:styleId="Tabladelista7concolores-nfasis51" w:customStyle="1">
    <w:name w:val="Tabla de lista 7 con colores - Énfasis 51"/>
    <w:basedOn w:val="Tablanormal1"/>
    <w:pPr>
      <w:spacing w:after="0"/>
    </w:pPr>
    <w:rPr>
      <w:color w:val="033b32"/>
    </w:rPr>
    <w:tblPr>
      <w:tblStyleRowBandSize w:val="1"/>
      <w:tblStyleColBandSize w:val="1"/>
    </w:tblPr>
  </w:style>
  <w:style w:type="table" w:styleId="Tabladelista7concolores-nfasis61" w:customStyle="1">
    <w:name w:val="Tabla de lista 7 con colores - Énfasis 61"/>
    <w:basedOn w:val="Tablanormal1"/>
    <w:pPr>
      <w:spacing w:after="0"/>
    </w:pPr>
    <w:rPr>
      <w:color w:val="212832"/>
    </w:rPr>
    <w:tblPr>
      <w:tblStyleRowBandSize w:val="1"/>
      <w:tblStyleColBandSize w:val="1"/>
    </w:tblPr>
  </w:style>
  <w:style w:type="paragraph" w:styleId="Textomacro1" w:customStyle="1">
    <w:name w:val="Texto macro1"/>
    <w:qFormat w:val="1"/>
    <w:pPr>
      <w:tabs>
        <w:tab w:val="left" w:pos="480"/>
        <w:tab w:val="left" w:pos="960"/>
        <w:tab w:val="left" w:pos="1440"/>
        <w:tab w:val="left" w:pos="1920"/>
        <w:tab w:val="left" w:pos="2400"/>
        <w:tab w:val="left" w:pos="2880"/>
        <w:tab w:val="left" w:pos="3360"/>
        <w:tab w:val="left" w:pos="3840"/>
        <w:tab w:val="left" w:pos="4320"/>
      </w:tabs>
      <w:suppressAutoHyphens w:val="1"/>
      <w:spacing w:before="120" w:line="1" w:lineRule="atLeast"/>
      <w:ind w:left="-1" w:leftChars="-1" w:hanging="1" w:hangingChars="1"/>
      <w:textDirection w:val="btLr"/>
      <w:textAlignment w:val="top"/>
      <w:outlineLvl w:val="0"/>
    </w:pPr>
    <w:rPr>
      <w:rFonts w:ascii="Consolas" w:hAnsi="Consolas"/>
      <w:kern w:val="16"/>
      <w:position w:val="-1"/>
      <w:sz w:val="22"/>
    </w:rPr>
  </w:style>
  <w:style w:type="character" w:styleId="TextomacroCar" w:customStyle="1">
    <w:name w:val="Texto macro Car"/>
    <w:rPr>
      <w:rFonts w:ascii="Consolas" w:hAnsi="Consolas"/>
      <w:w w:val="100"/>
      <w:kern w:val="16"/>
      <w:position w:val="-1"/>
      <w:sz w:val="22"/>
      <w:effect w:val="none"/>
      <w:vertAlign w:val="baseline"/>
      <w:cs w:val="0"/>
      <w:em w:val="none"/>
      <w:lang w:bidi="ar-SA"/>
    </w:rPr>
  </w:style>
  <w:style w:type="table" w:styleId="Cuadrculamedia11" w:customStyle="1">
    <w:name w:val="Cuadrícula media 11"/>
    <w:basedOn w:val="Tablanormal1"/>
    <w:qFormat w:val="1"/>
    <w:pPr>
      <w:spacing w:after="0"/>
    </w:pPr>
    <w:tblPr>
      <w:tblStyleRowBandSize w:val="1"/>
      <w:tblStyleColBandSize w:val="1"/>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Pr>
  </w:style>
  <w:style w:type="table" w:styleId="Cuadrculamedia1-nfasis11" w:customStyle="1">
    <w:name w:val="Cuadrícula media 1 - Énfasis 11"/>
    <w:basedOn w:val="Tablanormal1"/>
    <w:qFormat w:val="1"/>
    <w:pPr>
      <w:spacing w:after="0"/>
    </w:pPr>
    <w:tblPr>
      <w:tblStyleRowBandSize w:val="1"/>
      <w:tblStyleColBandSize w:val="1"/>
      <w:tblBorders>
        <w:top w:color="d2ef57" w:space="0" w:sz="8" w:val="single"/>
        <w:left w:color="d2ef57" w:space="0" w:sz="8" w:val="single"/>
        <w:bottom w:color="d2ef57" w:space="0" w:sz="8" w:val="single"/>
        <w:right w:color="d2ef57" w:space="0" w:sz="8" w:val="single"/>
        <w:insideH w:color="d2ef57" w:space="0" w:sz="8" w:val="single"/>
        <w:insideV w:color="d2ef57" w:space="0" w:sz="8" w:val="single"/>
      </w:tblBorders>
    </w:tblPr>
  </w:style>
  <w:style w:type="table" w:styleId="Cuadrculamedia1-nfasis21" w:customStyle="1">
    <w:name w:val="Cuadrícula media 1 - Énfasis 21"/>
    <w:basedOn w:val="Tablanormal1"/>
    <w:qFormat w:val="1"/>
    <w:pPr>
      <w:spacing w:after="0"/>
    </w:pPr>
    <w:tblPr>
      <w:tblStyleRowBandSize w:val="1"/>
      <w:tblStyleColBandSize w:val="1"/>
      <w:tblBorders>
        <w:top w:color="c4f627" w:space="0" w:sz="8" w:val="single"/>
        <w:left w:color="c4f627" w:space="0" w:sz="8" w:val="single"/>
        <w:bottom w:color="c4f627" w:space="0" w:sz="8" w:val="single"/>
        <w:right w:color="c4f627" w:space="0" w:sz="8" w:val="single"/>
        <w:insideH w:color="c4f627" w:space="0" w:sz="8" w:val="single"/>
        <w:insideV w:color="c4f627" w:space="0" w:sz="8" w:val="single"/>
      </w:tblBorders>
    </w:tblPr>
  </w:style>
  <w:style w:type="table" w:styleId="Cuadrculamedia1-nfasis31" w:customStyle="1">
    <w:name w:val="Cuadrícula media 1 - Énfasis 31"/>
    <w:basedOn w:val="Tablanormal1"/>
    <w:qFormat w:val="1"/>
    <w:pPr>
      <w:spacing w:after="0"/>
    </w:pPr>
    <w:tblPr>
      <w:tblStyleRowBandSize w:val="1"/>
      <w:tblStyleColBandSize w:val="1"/>
      <w:tblBorders>
        <w:top w:color="1de9ca" w:space="0" w:sz="8" w:val="single"/>
        <w:left w:color="1de9ca" w:space="0" w:sz="8" w:val="single"/>
        <w:bottom w:color="1de9ca" w:space="0" w:sz="8" w:val="single"/>
        <w:right w:color="1de9ca" w:space="0" w:sz="8" w:val="single"/>
        <w:insideH w:color="1de9ca" w:space="0" w:sz="8" w:val="single"/>
        <w:insideV w:color="1de9ca" w:space="0" w:sz="8" w:val="single"/>
      </w:tblBorders>
    </w:tblPr>
  </w:style>
  <w:style w:type="table" w:styleId="Cuadrculamedia1-nfasis41" w:customStyle="1">
    <w:name w:val="Cuadrícula media 1 - Énfasis 41"/>
    <w:basedOn w:val="Tablanormal1"/>
    <w:qFormat w:val="1"/>
    <w:pPr>
      <w:spacing w:after="0"/>
    </w:pPr>
    <w:tblPr>
      <w:tblStyleRowBandSize w:val="1"/>
      <w:tblStyleColBandSize w:val="1"/>
      <w:tblBorders>
        <w:top w:color="39e7c9" w:space="0" w:sz="8" w:val="single"/>
        <w:left w:color="39e7c9" w:space="0" w:sz="8" w:val="single"/>
        <w:bottom w:color="39e7c9" w:space="0" w:sz="8" w:val="single"/>
        <w:right w:color="39e7c9" w:space="0" w:sz="8" w:val="single"/>
        <w:insideH w:color="39e7c9" w:space="0" w:sz="8" w:val="single"/>
        <w:insideV w:color="39e7c9" w:space="0" w:sz="8" w:val="single"/>
      </w:tblBorders>
    </w:tblPr>
  </w:style>
  <w:style w:type="table" w:styleId="Cuadrculamedia1-nfasis51" w:customStyle="1">
    <w:name w:val="Cuadrícula media 1 - Énfasis 51"/>
    <w:basedOn w:val="Tablanormal1"/>
    <w:qFormat w:val="1"/>
    <w:pPr>
      <w:spacing w:after="0"/>
    </w:pPr>
    <w:tblPr>
      <w:tblStyleRowBandSize w:val="1"/>
      <w:tblStyleColBandSize w:val="1"/>
      <w:tblBorders>
        <w:top w:color="09b49b" w:space="0" w:sz="8" w:val="single"/>
        <w:left w:color="09b49b" w:space="0" w:sz="8" w:val="single"/>
        <w:bottom w:color="09b49b" w:space="0" w:sz="8" w:val="single"/>
        <w:right w:color="09b49b" w:space="0" w:sz="8" w:val="single"/>
        <w:insideH w:color="09b49b" w:space="0" w:sz="8" w:val="single"/>
        <w:insideV w:color="09b49b" w:space="0" w:sz="8" w:val="single"/>
      </w:tblBorders>
    </w:tblPr>
  </w:style>
  <w:style w:type="table" w:styleId="Cuadrculamedia1-nfasis61" w:customStyle="1">
    <w:name w:val="Cuadrícula media 1 - Énfasis 61"/>
    <w:basedOn w:val="Tablanormal1"/>
    <w:qFormat w:val="1"/>
    <w:pPr>
      <w:spacing w:after="0"/>
    </w:pPr>
    <w:tblPr>
      <w:tblStyleRowBandSize w:val="1"/>
      <w:tblStyleColBandSize w:val="1"/>
      <w:tblBorders>
        <w:top w:color="536680" w:space="0" w:sz="8" w:val="single"/>
        <w:left w:color="536680" w:space="0" w:sz="8" w:val="single"/>
        <w:bottom w:color="536680" w:space="0" w:sz="8" w:val="single"/>
        <w:right w:color="536680" w:space="0" w:sz="8" w:val="single"/>
        <w:insideH w:color="536680" w:space="0" w:sz="8" w:val="single"/>
        <w:insideV w:color="536680" w:space="0" w:sz="8" w:val="single"/>
      </w:tblBorders>
    </w:tblPr>
  </w:style>
  <w:style w:type="table" w:styleId="Cuadrculamedia21" w:customStyle="1">
    <w:name w:val="Cuadrícula media 21"/>
    <w:basedOn w:val="Tablanormal1"/>
    <w:qFormat w:val="1"/>
    <w:pPr>
      <w:spacing w:after="0"/>
    </w:pPr>
    <w:rPr>
      <w:rFonts w:ascii="Calibri Light" w:hAnsi="Calibri Light"/>
      <w:color w:val="000000"/>
    </w:rPr>
    <w:tblPr>
      <w:tblStyleRowBandSize w:val="1"/>
      <w:tblStyleColBandSize w:val="1"/>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style>
  <w:style w:type="table" w:styleId="Cuadrculamedia2-nfasis11" w:customStyle="1">
    <w:name w:val="Cuadrícula media 2 - Énfasis 11"/>
    <w:basedOn w:val="Tablanormal1"/>
    <w:qFormat w:val="1"/>
    <w:pPr>
      <w:spacing w:after="0"/>
    </w:pPr>
    <w:rPr>
      <w:rFonts w:ascii="Calibri Light" w:hAnsi="Calibri Light"/>
      <w:color w:val="000000"/>
    </w:rPr>
    <w:tblPr>
      <w:tblStyleRowBandSize w:val="1"/>
      <w:tblStyleColBandSize w:val="1"/>
      <w:tblBorders>
        <w:top w:color="c3ea1f" w:space="0" w:sz="8" w:val="single"/>
        <w:left w:color="c3ea1f" w:space="0" w:sz="8" w:val="single"/>
        <w:bottom w:color="c3ea1f" w:space="0" w:sz="8" w:val="single"/>
        <w:right w:color="c3ea1f" w:space="0" w:sz="8" w:val="single"/>
        <w:insideH w:color="c3ea1f" w:space="0" w:sz="8" w:val="single"/>
        <w:insideV w:color="c3ea1f" w:space="0" w:sz="8" w:val="single"/>
      </w:tblBorders>
    </w:tblPr>
  </w:style>
  <w:style w:type="table" w:styleId="Cuadrculamedia2-nfasis21" w:customStyle="1">
    <w:name w:val="Cuadrícula media 2 - Énfasis 21"/>
    <w:basedOn w:val="Tablanormal1"/>
    <w:qFormat w:val="1"/>
    <w:pPr>
      <w:spacing w:after="0"/>
    </w:pPr>
    <w:rPr>
      <w:rFonts w:ascii="Calibri Light" w:hAnsi="Calibri Light"/>
      <w:color w:val="000000"/>
    </w:rPr>
    <w:tblPr>
      <w:tblStyleRowBandSize w:val="1"/>
      <w:tblStyleColBandSize w:val="1"/>
      <w:tblBorders>
        <w:top w:color="9dcb08" w:space="0" w:sz="8" w:val="single"/>
        <w:left w:color="9dcb08" w:space="0" w:sz="8" w:val="single"/>
        <w:bottom w:color="9dcb08" w:space="0" w:sz="8" w:val="single"/>
        <w:right w:color="9dcb08" w:space="0" w:sz="8" w:val="single"/>
        <w:insideH w:color="9dcb08" w:space="0" w:sz="8" w:val="single"/>
        <w:insideV w:color="9dcb08" w:space="0" w:sz="8" w:val="single"/>
      </w:tblBorders>
    </w:tblPr>
  </w:style>
  <w:style w:type="table" w:styleId="Cuadrculamedia2-nfasis31" w:customStyle="1">
    <w:name w:val="Cuadrícula media 2 - Énfasis 31"/>
    <w:basedOn w:val="Tablanormal1"/>
    <w:qFormat w:val="1"/>
    <w:pPr>
      <w:spacing w:after="0"/>
    </w:pPr>
    <w:rPr>
      <w:rFonts w:ascii="Calibri Light" w:hAnsi="Calibri Light"/>
      <w:color w:val="000000"/>
    </w:rPr>
    <w:tblPr>
      <w:tblStyleRowBandSize w:val="1"/>
      <w:tblStyleColBandSize w:val="1"/>
      <w:tblBorders>
        <w:top w:color="10a48e" w:space="0" w:sz="8" w:val="single"/>
        <w:left w:color="10a48e" w:space="0" w:sz="8" w:val="single"/>
        <w:bottom w:color="10a48e" w:space="0" w:sz="8" w:val="single"/>
        <w:right w:color="10a48e" w:space="0" w:sz="8" w:val="single"/>
        <w:insideH w:color="10a48e" w:space="0" w:sz="8" w:val="single"/>
        <w:insideV w:color="10a48e" w:space="0" w:sz="8" w:val="single"/>
      </w:tblBorders>
    </w:tblPr>
  </w:style>
  <w:style w:type="table" w:styleId="Cuadrculamedia2-nfasis41" w:customStyle="1">
    <w:name w:val="Cuadrícula media 2 - Énfasis 41"/>
    <w:basedOn w:val="Tablanormal1"/>
    <w:qFormat w:val="1"/>
    <w:pPr>
      <w:spacing w:after="0"/>
    </w:pPr>
    <w:rPr>
      <w:rFonts w:ascii="Calibri Light" w:hAnsi="Calibri Light"/>
      <w:color w:val="000000"/>
    </w:rPr>
    <w:tblPr>
      <w:tblStyleRowBandSize w:val="1"/>
      <w:tblStyleColBandSize w:val="1"/>
      <w:tblBorders>
        <w:top w:color="17c0a3" w:space="0" w:sz="8" w:val="single"/>
        <w:left w:color="17c0a3" w:space="0" w:sz="8" w:val="single"/>
        <w:bottom w:color="17c0a3" w:space="0" w:sz="8" w:val="single"/>
        <w:right w:color="17c0a3" w:space="0" w:sz="8" w:val="single"/>
        <w:insideH w:color="17c0a3" w:space="0" w:sz="8" w:val="single"/>
        <w:insideV w:color="17c0a3" w:space="0" w:sz="8" w:val="single"/>
      </w:tblBorders>
    </w:tblPr>
  </w:style>
  <w:style w:type="table" w:styleId="Cuadrculamedia2-nfasis51" w:customStyle="1">
    <w:name w:val="Cuadrícula media 2 - Énfasis 51"/>
    <w:basedOn w:val="Tablanormal1"/>
    <w:qFormat w:val="1"/>
    <w:pPr>
      <w:spacing w:after="0"/>
    </w:pPr>
    <w:rPr>
      <w:rFonts w:ascii="Calibri Light" w:hAnsi="Calibri Light"/>
      <w:color w:val="000000"/>
    </w:rPr>
    <w:tblPr>
      <w:tblStyleRowBandSize w:val="1"/>
      <w:tblStyleColBandSize w:val="1"/>
      <w:tblBorders>
        <w:top w:color="044f44" w:space="0" w:sz="8" w:val="single"/>
        <w:left w:color="044f44" w:space="0" w:sz="8" w:val="single"/>
        <w:bottom w:color="044f44" w:space="0" w:sz="8" w:val="single"/>
        <w:right w:color="044f44" w:space="0" w:sz="8" w:val="single"/>
        <w:insideH w:color="044f44" w:space="0" w:sz="8" w:val="single"/>
        <w:insideV w:color="044f44" w:space="0" w:sz="8" w:val="single"/>
      </w:tblBorders>
    </w:tblPr>
  </w:style>
  <w:style w:type="table" w:styleId="Cuadrculamedia2-nfasis61" w:customStyle="1">
    <w:name w:val="Cuadrícula media 2 - Énfasis 61"/>
    <w:basedOn w:val="Tablanormal1"/>
    <w:qFormat w:val="1"/>
    <w:pPr>
      <w:spacing w:after="0"/>
    </w:pPr>
    <w:rPr>
      <w:rFonts w:ascii="Calibri Light" w:hAnsi="Calibri Light"/>
      <w:color w:val="000000"/>
    </w:rPr>
    <w:tblPr>
      <w:tblStyleRowBandSize w:val="1"/>
      <w:tblStyleColBandSize w:val="1"/>
      <w:tblBorders>
        <w:top w:color="2c3644" w:space="0" w:sz="8" w:val="single"/>
        <w:left w:color="2c3644" w:space="0" w:sz="8" w:val="single"/>
        <w:bottom w:color="2c3644" w:space="0" w:sz="8" w:val="single"/>
        <w:right w:color="2c3644" w:space="0" w:sz="8" w:val="single"/>
        <w:insideH w:color="2c3644" w:space="0" w:sz="8" w:val="single"/>
        <w:insideV w:color="2c3644" w:space="0" w:sz="8" w:val="single"/>
      </w:tblBorders>
    </w:tblPr>
  </w:style>
  <w:style w:type="table" w:styleId="Cuadrculamedia31" w:customStyle="1">
    <w:name w:val="Cuadrícula media 3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11" w:customStyle="1">
    <w:name w:val="Cuadrícula media 3 - Énfasis 1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21" w:customStyle="1">
    <w:name w:val="Cuadrícula media 3 - Énfasis 2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31" w:customStyle="1">
    <w:name w:val="Cuadrícula media 3 - Énfasis 3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41" w:customStyle="1">
    <w:name w:val="Cuadrícula media 3 - Énfasis 4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51" w:customStyle="1">
    <w:name w:val="Cuadrícula media 3 - Énfasis 5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61" w:customStyle="1">
    <w:name w:val="Cuadrícula media 3 - Énfasis 6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Listamedia11" w:customStyle="1">
    <w:name w:val="Lista media 11"/>
    <w:basedOn w:val="Tablanormal1"/>
    <w:qFormat w:val="1"/>
    <w:pPr>
      <w:spacing w:after="0"/>
    </w:pPr>
    <w:rPr>
      <w:color w:val="000000"/>
    </w:rPr>
    <w:tblPr>
      <w:tblStyleRowBandSize w:val="1"/>
      <w:tblStyleColBandSize w:val="1"/>
      <w:tblBorders>
        <w:top w:color="000000" w:space="0" w:sz="8" w:val="single"/>
        <w:bottom w:color="000000" w:space="0" w:sz="8" w:val="single"/>
      </w:tblBorders>
    </w:tblPr>
  </w:style>
  <w:style w:type="table" w:styleId="Listamedia1-nfasis11" w:customStyle="1">
    <w:name w:val="Lista media 1 - Énfasis 11"/>
    <w:basedOn w:val="Tablanormal1"/>
    <w:qFormat w:val="1"/>
    <w:pPr>
      <w:spacing w:after="0"/>
    </w:pPr>
    <w:rPr>
      <w:color w:val="000000"/>
    </w:rPr>
    <w:tblPr>
      <w:tblStyleRowBandSize w:val="1"/>
      <w:tblStyleColBandSize w:val="1"/>
      <w:tblBorders>
        <w:top w:color="c3ea1f" w:space="0" w:sz="8" w:val="single"/>
        <w:bottom w:color="c3ea1f" w:space="0" w:sz="8" w:val="single"/>
      </w:tblBorders>
    </w:tblPr>
  </w:style>
  <w:style w:type="table" w:styleId="Listamedia1-nfasis21" w:customStyle="1">
    <w:name w:val="Lista media 1 - Énfasis 21"/>
    <w:basedOn w:val="Tablanormal1"/>
    <w:qFormat w:val="1"/>
    <w:pPr>
      <w:spacing w:after="0"/>
    </w:pPr>
    <w:rPr>
      <w:color w:val="000000"/>
    </w:rPr>
    <w:tblPr>
      <w:tblStyleRowBandSize w:val="1"/>
      <w:tblStyleColBandSize w:val="1"/>
      <w:tblBorders>
        <w:top w:color="9dcb08" w:space="0" w:sz="8" w:val="single"/>
        <w:bottom w:color="9dcb08" w:space="0" w:sz="8" w:val="single"/>
      </w:tblBorders>
    </w:tblPr>
  </w:style>
  <w:style w:type="table" w:styleId="Listamedia1-nfasis31" w:customStyle="1">
    <w:name w:val="Lista media 1 - Énfasis 31"/>
    <w:basedOn w:val="Tablanormal1"/>
    <w:qFormat w:val="1"/>
    <w:pPr>
      <w:spacing w:after="0"/>
    </w:pPr>
    <w:rPr>
      <w:color w:val="000000"/>
    </w:rPr>
    <w:tblPr>
      <w:tblStyleRowBandSize w:val="1"/>
      <w:tblStyleColBandSize w:val="1"/>
      <w:tblBorders>
        <w:top w:color="10a48e" w:space="0" w:sz="8" w:val="single"/>
        <w:bottom w:color="10a48e" w:space="0" w:sz="8" w:val="single"/>
      </w:tblBorders>
    </w:tblPr>
  </w:style>
  <w:style w:type="table" w:styleId="Listamedia1-nfasis41" w:customStyle="1">
    <w:name w:val="Lista media 1 - Énfasis 41"/>
    <w:basedOn w:val="Tablanormal1"/>
    <w:qFormat w:val="1"/>
    <w:pPr>
      <w:spacing w:after="0"/>
    </w:pPr>
    <w:rPr>
      <w:color w:val="000000"/>
    </w:rPr>
    <w:tblPr>
      <w:tblStyleRowBandSize w:val="1"/>
      <w:tblStyleColBandSize w:val="1"/>
      <w:tblBorders>
        <w:top w:color="17c0a3" w:space="0" w:sz="8" w:val="single"/>
        <w:bottom w:color="17c0a3" w:space="0" w:sz="8" w:val="single"/>
      </w:tblBorders>
    </w:tblPr>
  </w:style>
  <w:style w:type="table" w:styleId="Listamedia1-nfasis51" w:customStyle="1">
    <w:name w:val="Lista media 1 - Énfasis 51"/>
    <w:basedOn w:val="Tablanormal1"/>
    <w:qFormat w:val="1"/>
    <w:pPr>
      <w:spacing w:after="0"/>
    </w:pPr>
    <w:rPr>
      <w:color w:val="000000"/>
    </w:rPr>
    <w:tblPr>
      <w:tblStyleRowBandSize w:val="1"/>
      <w:tblStyleColBandSize w:val="1"/>
      <w:tblBorders>
        <w:top w:color="044f44" w:space="0" w:sz="8" w:val="single"/>
        <w:bottom w:color="044f44" w:space="0" w:sz="8" w:val="single"/>
      </w:tblBorders>
    </w:tblPr>
  </w:style>
  <w:style w:type="table" w:styleId="Listamedia1-nfasis61" w:customStyle="1">
    <w:name w:val="Lista media 1 - Énfasis 61"/>
    <w:basedOn w:val="Tablanormal1"/>
    <w:qFormat w:val="1"/>
    <w:pPr>
      <w:spacing w:after="0"/>
    </w:pPr>
    <w:rPr>
      <w:color w:val="000000"/>
    </w:rPr>
    <w:tblPr>
      <w:tblStyleRowBandSize w:val="1"/>
      <w:tblStyleColBandSize w:val="1"/>
      <w:tblBorders>
        <w:top w:color="2c3644" w:space="0" w:sz="8" w:val="single"/>
        <w:bottom w:color="2c3644" w:space="0" w:sz="8" w:val="single"/>
      </w:tblBorders>
    </w:tblPr>
  </w:style>
  <w:style w:type="table" w:styleId="Listamedia21" w:customStyle="1">
    <w:name w:val="Lista media 21"/>
    <w:basedOn w:val="Tablanormal1"/>
    <w:qFormat w:val="1"/>
    <w:pPr>
      <w:spacing w:after="0"/>
    </w:pPr>
    <w:rPr>
      <w:rFonts w:ascii="Calibri Light" w:hAnsi="Calibri Light"/>
      <w:color w:val="000000"/>
    </w:rPr>
    <w:tblPr>
      <w:tblStyleRowBandSize w:val="1"/>
      <w:tblStyleColBandSize w:val="1"/>
      <w:tblBorders>
        <w:top w:color="000000" w:space="0" w:sz="8" w:val="single"/>
        <w:left w:color="000000" w:space="0" w:sz="8" w:val="single"/>
        <w:bottom w:color="000000" w:space="0" w:sz="8" w:val="single"/>
        <w:right w:color="000000" w:space="0" w:sz="8" w:val="single"/>
      </w:tblBorders>
    </w:tblPr>
  </w:style>
  <w:style w:type="table" w:styleId="Listamedia2-nfasis11" w:customStyle="1">
    <w:name w:val="Lista media 2 - Énfasis 11"/>
    <w:basedOn w:val="Tablanormal1"/>
    <w:qFormat w:val="1"/>
    <w:pPr>
      <w:spacing w:after="0"/>
    </w:pPr>
    <w:rPr>
      <w:rFonts w:ascii="Calibri Light" w:hAnsi="Calibri Light"/>
      <w:color w:val="000000"/>
    </w:rPr>
    <w:tblPr>
      <w:tblStyleRowBandSize w:val="1"/>
      <w:tblStyleColBandSize w:val="1"/>
      <w:tblBorders>
        <w:top w:color="c3ea1f" w:space="0" w:sz="8" w:val="single"/>
        <w:left w:color="c3ea1f" w:space="0" w:sz="8" w:val="single"/>
        <w:bottom w:color="c3ea1f" w:space="0" w:sz="8" w:val="single"/>
        <w:right w:color="c3ea1f" w:space="0" w:sz="8" w:val="single"/>
      </w:tblBorders>
    </w:tblPr>
  </w:style>
  <w:style w:type="table" w:styleId="Listamedia2-nfasis21" w:customStyle="1">
    <w:name w:val="Lista media 2 - Énfasis 21"/>
    <w:basedOn w:val="Tablanormal1"/>
    <w:qFormat w:val="1"/>
    <w:pPr>
      <w:spacing w:after="0"/>
    </w:pPr>
    <w:rPr>
      <w:rFonts w:ascii="Calibri Light" w:hAnsi="Calibri Light"/>
      <w:color w:val="000000"/>
    </w:rPr>
    <w:tblPr>
      <w:tblStyleRowBandSize w:val="1"/>
      <w:tblStyleColBandSize w:val="1"/>
      <w:tblBorders>
        <w:top w:color="9dcb08" w:space="0" w:sz="8" w:val="single"/>
        <w:left w:color="9dcb08" w:space="0" w:sz="8" w:val="single"/>
        <w:bottom w:color="9dcb08" w:space="0" w:sz="8" w:val="single"/>
        <w:right w:color="9dcb08" w:space="0" w:sz="8" w:val="single"/>
      </w:tblBorders>
    </w:tblPr>
  </w:style>
  <w:style w:type="table" w:styleId="Listamedia2-nfasis31" w:customStyle="1">
    <w:name w:val="Lista media 2 - Énfasis 31"/>
    <w:basedOn w:val="Tablanormal1"/>
    <w:qFormat w:val="1"/>
    <w:pPr>
      <w:spacing w:after="0"/>
    </w:pPr>
    <w:rPr>
      <w:rFonts w:ascii="Calibri Light" w:hAnsi="Calibri Light"/>
      <w:color w:val="000000"/>
    </w:rPr>
    <w:tblPr>
      <w:tblStyleRowBandSize w:val="1"/>
      <w:tblStyleColBandSize w:val="1"/>
      <w:tblBorders>
        <w:top w:color="10a48e" w:space="0" w:sz="8" w:val="single"/>
        <w:left w:color="10a48e" w:space="0" w:sz="8" w:val="single"/>
        <w:bottom w:color="10a48e" w:space="0" w:sz="8" w:val="single"/>
        <w:right w:color="10a48e" w:space="0" w:sz="8" w:val="single"/>
      </w:tblBorders>
    </w:tblPr>
  </w:style>
  <w:style w:type="table" w:styleId="Listamedia2-nfasis41" w:customStyle="1">
    <w:name w:val="Lista media 2 - Énfasis 41"/>
    <w:basedOn w:val="Tablanormal1"/>
    <w:qFormat w:val="1"/>
    <w:pPr>
      <w:spacing w:after="0"/>
    </w:pPr>
    <w:rPr>
      <w:rFonts w:ascii="Calibri Light" w:hAnsi="Calibri Light"/>
      <w:color w:val="000000"/>
    </w:rPr>
    <w:tblPr>
      <w:tblStyleRowBandSize w:val="1"/>
      <w:tblStyleColBandSize w:val="1"/>
      <w:tblBorders>
        <w:top w:color="17c0a3" w:space="0" w:sz="8" w:val="single"/>
        <w:left w:color="17c0a3" w:space="0" w:sz="8" w:val="single"/>
        <w:bottom w:color="17c0a3" w:space="0" w:sz="8" w:val="single"/>
        <w:right w:color="17c0a3" w:space="0" w:sz="8" w:val="single"/>
      </w:tblBorders>
    </w:tblPr>
  </w:style>
  <w:style w:type="table" w:styleId="Listamedia2-nfasis51" w:customStyle="1">
    <w:name w:val="Lista media 2 - Énfasis 51"/>
    <w:basedOn w:val="Tablanormal1"/>
    <w:qFormat w:val="1"/>
    <w:pPr>
      <w:spacing w:after="0"/>
    </w:pPr>
    <w:rPr>
      <w:rFonts w:ascii="Calibri Light" w:hAnsi="Calibri Light"/>
      <w:color w:val="000000"/>
    </w:rPr>
    <w:tblPr>
      <w:tblStyleRowBandSize w:val="1"/>
      <w:tblStyleColBandSize w:val="1"/>
      <w:tblBorders>
        <w:top w:color="044f44" w:space="0" w:sz="8" w:val="single"/>
        <w:left w:color="044f44" w:space="0" w:sz="8" w:val="single"/>
        <w:bottom w:color="044f44" w:space="0" w:sz="8" w:val="single"/>
        <w:right w:color="044f44" w:space="0" w:sz="8" w:val="single"/>
      </w:tblBorders>
    </w:tblPr>
  </w:style>
  <w:style w:type="table" w:styleId="Listamedia2-nfasis61" w:customStyle="1">
    <w:name w:val="Lista media 2 - Énfasis 61"/>
    <w:basedOn w:val="Tablanormal1"/>
    <w:qFormat w:val="1"/>
    <w:pPr>
      <w:spacing w:after="0"/>
    </w:pPr>
    <w:rPr>
      <w:rFonts w:ascii="Calibri Light" w:hAnsi="Calibri Light"/>
      <w:color w:val="000000"/>
    </w:rPr>
    <w:tblPr>
      <w:tblStyleRowBandSize w:val="1"/>
      <w:tblStyleColBandSize w:val="1"/>
      <w:tblBorders>
        <w:top w:color="2c3644" w:space="0" w:sz="8" w:val="single"/>
        <w:left w:color="2c3644" w:space="0" w:sz="8" w:val="single"/>
        <w:bottom w:color="2c3644" w:space="0" w:sz="8" w:val="single"/>
        <w:right w:color="2c3644" w:space="0" w:sz="8" w:val="single"/>
      </w:tblBorders>
    </w:tblPr>
  </w:style>
  <w:style w:type="table" w:styleId="Sombreadomedio11" w:customStyle="1">
    <w:name w:val="Sombreado medio 11"/>
    <w:basedOn w:val="Tablanormal1"/>
    <w:qFormat w:val="1"/>
    <w:pPr>
      <w:spacing w:after="0"/>
    </w:pPr>
    <w:tblPr>
      <w:tblStyleRowBandSize w:val="1"/>
      <w:tblStyleColBandSize w:val="1"/>
      <w:tblBorders>
        <w:top w:color="404040" w:space="0" w:sz="8" w:val="single"/>
        <w:left w:color="404040" w:space="0" w:sz="8" w:val="single"/>
        <w:bottom w:color="404040" w:space="0" w:sz="8" w:val="single"/>
        <w:right w:color="404040" w:space="0" w:sz="8" w:val="single"/>
        <w:insideH w:color="404040" w:space="0" w:sz="8" w:val="single"/>
      </w:tblBorders>
    </w:tblPr>
  </w:style>
  <w:style w:type="table" w:styleId="Sombreadomedio1-nfasis11" w:customStyle="1">
    <w:name w:val="Sombreado medio 1 - Énfasis 11"/>
    <w:basedOn w:val="Tablanormal1"/>
    <w:qFormat w:val="1"/>
    <w:pPr>
      <w:spacing w:after="0"/>
    </w:pPr>
    <w:tblPr>
      <w:tblStyleRowBandSize w:val="1"/>
      <w:tblStyleColBandSize w:val="1"/>
      <w:tblBorders>
        <w:top w:color="d2ef57" w:space="0" w:sz="8" w:val="single"/>
        <w:left w:color="d2ef57" w:space="0" w:sz="8" w:val="single"/>
        <w:bottom w:color="d2ef57" w:space="0" w:sz="8" w:val="single"/>
        <w:right w:color="d2ef57" w:space="0" w:sz="8" w:val="single"/>
        <w:insideH w:color="d2ef57" w:space="0" w:sz="8" w:val="single"/>
      </w:tblBorders>
    </w:tblPr>
  </w:style>
  <w:style w:type="table" w:styleId="Sombreadomedio1-nfasis21" w:customStyle="1">
    <w:name w:val="Sombreado medio 1 - Énfasis 21"/>
    <w:basedOn w:val="Tablanormal1"/>
    <w:qFormat w:val="1"/>
    <w:pPr>
      <w:spacing w:after="0"/>
    </w:pPr>
    <w:tblPr>
      <w:tblStyleRowBandSize w:val="1"/>
      <w:tblStyleColBandSize w:val="1"/>
      <w:tblBorders>
        <w:top w:color="c4f627" w:space="0" w:sz="8" w:val="single"/>
        <w:left w:color="c4f627" w:space="0" w:sz="8" w:val="single"/>
        <w:bottom w:color="c4f627" w:space="0" w:sz="8" w:val="single"/>
        <w:right w:color="c4f627" w:space="0" w:sz="8" w:val="single"/>
        <w:insideH w:color="c4f627" w:space="0" w:sz="8" w:val="single"/>
      </w:tblBorders>
    </w:tblPr>
  </w:style>
  <w:style w:type="table" w:styleId="Sombreadomedio1-nfasis31" w:customStyle="1">
    <w:name w:val="Sombreado medio 1 - Énfasis 31"/>
    <w:basedOn w:val="Tablanormal1"/>
    <w:qFormat w:val="1"/>
    <w:pPr>
      <w:spacing w:after="0"/>
    </w:pPr>
    <w:tblPr>
      <w:tblStyleRowBandSize w:val="1"/>
      <w:tblStyleColBandSize w:val="1"/>
      <w:tblBorders>
        <w:top w:color="1de9ca" w:space="0" w:sz="8" w:val="single"/>
        <w:left w:color="1de9ca" w:space="0" w:sz="8" w:val="single"/>
        <w:bottom w:color="1de9ca" w:space="0" w:sz="8" w:val="single"/>
        <w:right w:color="1de9ca" w:space="0" w:sz="8" w:val="single"/>
        <w:insideH w:color="1de9ca" w:space="0" w:sz="8" w:val="single"/>
      </w:tblBorders>
    </w:tblPr>
  </w:style>
  <w:style w:type="table" w:styleId="Sombreadomedio1-nfasis41" w:customStyle="1">
    <w:name w:val="Sombreado medio 1 - Énfasis 41"/>
    <w:basedOn w:val="Tablanormal1"/>
    <w:qFormat w:val="1"/>
    <w:pPr>
      <w:spacing w:after="0"/>
    </w:pPr>
    <w:tblPr>
      <w:tblStyleRowBandSize w:val="1"/>
      <w:tblStyleColBandSize w:val="1"/>
      <w:tblBorders>
        <w:top w:color="39e7c9" w:space="0" w:sz="8" w:val="single"/>
        <w:left w:color="39e7c9" w:space="0" w:sz="8" w:val="single"/>
        <w:bottom w:color="39e7c9" w:space="0" w:sz="8" w:val="single"/>
        <w:right w:color="39e7c9" w:space="0" w:sz="8" w:val="single"/>
        <w:insideH w:color="39e7c9" w:space="0" w:sz="8" w:val="single"/>
      </w:tblBorders>
    </w:tblPr>
  </w:style>
  <w:style w:type="table" w:styleId="Sombreadomedio1-nfasis51" w:customStyle="1">
    <w:name w:val="Sombreado medio 1 - Énfasis 51"/>
    <w:basedOn w:val="Tablanormal1"/>
    <w:qFormat w:val="1"/>
    <w:pPr>
      <w:spacing w:after="0"/>
    </w:pPr>
    <w:tblPr>
      <w:tblStyleRowBandSize w:val="1"/>
      <w:tblStyleColBandSize w:val="1"/>
      <w:tblBorders>
        <w:top w:color="09b49b" w:space="0" w:sz="8" w:val="single"/>
        <w:left w:color="09b49b" w:space="0" w:sz="8" w:val="single"/>
        <w:bottom w:color="09b49b" w:space="0" w:sz="8" w:val="single"/>
        <w:right w:color="09b49b" w:space="0" w:sz="8" w:val="single"/>
        <w:insideH w:color="09b49b" w:space="0" w:sz="8" w:val="single"/>
      </w:tblBorders>
    </w:tblPr>
  </w:style>
  <w:style w:type="table" w:styleId="Sombreadomedio1-nfasis61" w:customStyle="1">
    <w:name w:val="Sombreado medio 1 - Énfasis 61"/>
    <w:basedOn w:val="Tablanormal1"/>
    <w:qFormat w:val="1"/>
    <w:pPr>
      <w:spacing w:after="0"/>
    </w:pPr>
    <w:tblPr>
      <w:tblStyleRowBandSize w:val="1"/>
      <w:tblStyleColBandSize w:val="1"/>
      <w:tblBorders>
        <w:top w:color="536680" w:space="0" w:sz="8" w:val="single"/>
        <w:left w:color="536680" w:space="0" w:sz="8" w:val="single"/>
        <w:bottom w:color="536680" w:space="0" w:sz="8" w:val="single"/>
        <w:right w:color="536680" w:space="0" w:sz="8" w:val="single"/>
        <w:insideH w:color="536680" w:space="0" w:sz="8" w:val="single"/>
      </w:tblBorders>
    </w:tblPr>
  </w:style>
  <w:style w:type="table" w:styleId="Sombreadomedio21" w:customStyle="1">
    <w:name w:val="Sombreado medio 2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11" w:customStyle="1">
    <w:name w:val="Sombreado medio 2 - Énfasis 1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21" w:customStyle="1">
    <w:name w:val="Sombreado medio 2 - Énfasis 2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31" w:customStyle="1">
    <w:name w:val="Sombreado medio 2 - Énfasis 3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41" w:customStyle="1">
    <w:name w:val="Sombreado medio 2 - Énfasis 4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51" w:customStyle="1">
    <w:name w:val="Sombreado medio 2 - Énfasis 5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61" w:customStyle="1">
    <w:name w:val="Sombreado medio 2 - Énfasis 61"/>
    <w:basedOn w:val="Tablanormal1"/>
    <w:qFormat w:val="1"/>
    <w:pPr>
      <w:spacing w:after="0"/>
    </w:pPr>
    <w:tblPr>
      <w:tblStyleRowBandSize w:val="1"/>
      <w:tblStyleColBandSize w:val="1"/>
      <w:tblBorders>
        <w:top w:color="auto" w:space="0" w:sz="18" w:val="single"/>
        <w:bottom w:color="auto" w:space="0" w:sz="18" w:val="single"/>
      </w:tblBorders>
    </w:tblPr>
  </w:style>
  <w:style w:type="paragraph" w:styleId="Encabezadodemensaje1" w:customStyle="1">
    <w:name w:val="Encabezado de mensaje1"/>
    <w:basedOn w:val="Normal"/>
    <w:qFormat w:val="1"/>
    <w:pPr>
      <w:pBdr>
        <w:top w:color="auto" w:space="1" w:sz="6" w:val="single"/>
        <w:left w:color="auto" w:space="1" w:sz="6" w:val="single"/>
        <w:bottom w:color="auto" w:space="1" w:sz="6" w:val="single"/>
        <w:right w:color="auto" w:space="1" w:sz="6" w:val="single"/>
      </w:pBdr>
      <w:shd w:color="auto" w:fill="auto" w:val="pct20"/>
      <w:spacing w:after="0"/>
      <w:ind w:left="1080" w:hanging="1080"/>
      <w:jc w:val="left"/>
      <w:textAlignment w:val="auto"/>
    </w:pPr>
    <w:rPr>
      <w:rFonts w:ascii="Calibri Light" w:hAnsi="Calibri Light"/>
      <w:kern w:val="16"/>
      <w:sz w:val="24"/>
      <w:szCs w:val="24"/>
    </w:rPr>
  </w:style>
  <w:style w:type="character" w:styleId="EncabezadodemensajeCar" w:customStyle="1">
    <w:name w:val="Encabezado de mensaje Car"/>
    <w:rPr>
      <w:rFonts w:ascii="Calibri Light" w:cs="Times New Roman" w:eastAsia="Times New Roman" w:hAnsi="Calibri Light"/>
      <w:w w:val="100"/>
      <w:kern w:val="16"/>
      <w:position w:val="-1"/>
      <w:sz w:val="24"/>
      <w:szCs w:val="24"/>
      <w:effect w:val="none"/>
      <w:shd w:color="auto" w:fill="auto" w:val="pct20"/>
      <w:vertAlign w:val="baseline"/>
      <w:cs w:val="0"/>
      <w:em w:val="none"/>
    </w:rPr>
  </w:style>
  <w:style w:type="paragraph" w:styleId="Sinespaciado1" w:customStyle="1">
    <w:name w:val="Sin espaciado1"/>
    <w:pPr>
      <w:suppressAutoHyphens w:val="1"/>
      <w:spacing w:before="120" w:line="1" w:lineRule="atLeast"/>
      <w:ind w:left="-1" w:leftChars="-1" w:hanging="1" w:hangingChars="1"/>
      <w:textDirection w:val="btLr"/>
      <w:textAlignment w:val="top"/>
      <w:outlineLvl w:val="0"/>
    </w:pPr>
    <w:rPr>
      <w:kern w:val="16"/>
      <w:position w:val="-1"/>
      <w:lang w:eastAsia="es-ES"/>
    </w:rPr>
  </w:style>
  <w:style w:type="paragraph" w:styleId="NormalWeb">
    <w:name w:val="Normal (Web)"/>
    <w:basedOn w:val="Normal"/>
    <w:qFormat w:val="1"/>
    <w:pPr>
      <w:spacing w:after="300" w:line="276" w:lineRule="auto"/>
      <w:jc w:val="left"/>
      <w:textAlignment w:val="auto"/>
    </w:pPr>
    <w:rPr>
      <w:sz w:val="24"/>
      <w:szCs w:val="24"/>
      <w:lang w:eastAsia="en-US"/>
    </w:rPr>
  </w:style>
  <w:style w:type="paragraph" w:styleId="Sangranormal1" w:customStyle="1">
    <w:name w:val="Sangría normal1"/>
    <w:basedOn w:val="Normal"/>
    <w:qFormat w:val="1"/>
    <w:pPr>
      <w:spacing w:after="300" w:line="276" w:lineRule="auto"/>
      <w:ind w:left="720"/>
      <w:jc w:val="left"/>
      <w:textAlignment w:val="auto"/>
    </w:pPr>
    <w:rPr>
      <w:rFonts w:ascii="Calibri" w:eastAsia="Calibri" w:hAnsi="Calibri"/>
      <w:sz w:val="22"/>
      <w:szCs w:val="22"/>
      <w:lang w:eastAsia="en-US"/>
    </w:rPr>
  </w:style>
  <w:style w:type="paragraph" w:styleId="Encabezadodenota1" w:customStyle="1">
    <w:name w:val="Encabezado de nota1"/>
    <w:basedOn w:val="Normal"/>
    <w:next w:val="Normal"/>
    <w:qFormat w:val="1"/>
    <w:pPr>
      <w:spacing w:after="0"/>
      <w:jc w:val="left"/>
      <w:textAlignment w:val="auto"/>
    </w:pPr>
    <w:rPr>
      <w:kern w:val="16"/>
      <w:sz w:val="22"/>
    </w:rPr>
  </w:style>
  <w:style w:type="character" w:styleId="EncabezadodenotaCar" w:customStyle="1">
    <w:name w:val="Encabezado de nota Car"/>
    <w:rPr>
      <w:w w:val="100"/>
      <w:kern w:val="16"/>
      <w:position w:val="-1"/>
      <w:sz w:val="22"/>
      <w:effect w:val="none"/>
      <w:vertAlign w:val="baseline"/>
      <w:cs w:val="0"/>
      <w:em w:val="none"/>
    </w:rPr>
  </w:style>
  <w:style w:type="character" w:styleId="Nmerodepgina">
    <w:name w:val="page number"/>
    <w:qFormat w:val="1"/>
    <w:rPr>
      <w:w w:val="100"/>
      <w:position w:val="-1"/>
      <w:sz w:val="22"/>
      <w:effect w:val="none"/>
      <w:vertAlign w:val="baseline"/>
      <w:cs w:val="0"/>
      <w:em w:val="none"/>
    </w:rPr>
  </w:style>
  <w:style w:type="table" w:styleId="Tablanormal11" w:customStyle="1">
    <w:name w:val="Tabla normal 11"/>
    <w:basedOn w:val="Tablanormal1"/>
    <w:pPr>
      <w:spacing w:after="0"/>
    </w:pPr>
    <w:tblPr>
      <w:tblStyleRowBandSize w:val="1"/>
      <w:tblStyleColBandSize w:val="1"/>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anormal21" w:customStyle="1">
    <w:name w:val="Tabla normal 21"/>
    <w:basedOn w:val="Tablanormal1"/>
    <w:pPr>
      <w:spacing w:after="0"/>
    </w:pPr>
    <w:tblPr>
      <w:tblStyleRowBandSize w:val="1"/>
      <w:tblStyleColBandSize w:val="1"/>
      <w:tblBorders>
        <w:top w:color="7f7f7f" w:space="0" w:sz="4" w:val="single"/>
        <w:bottom w:color="7f7f7f" w:space="0" w:sz="4" w:val="single"/>
      </w:tblBorders>
    </w:tblPr>
  </w:style>
  <w:style w:type="table" w:styleId="Tablanormal31" w:customStyle="1">
    <w:name w:val="Tabla normal 31"/>
    <w:basedOn w:val="Tablanormal1"/>
    <w:pPr>
      <w:spacing w:after="0"/>
    </w:pPr>
    <w:tblPr>
      <w:tblStyleRowBandSize w:val="1"/>
      <w:tblStyleColBandSize w:val="1"/>
    </w:tblPr>
  </w:style>
  <w:style w:type="table" w:styleId="Tablanormal41" w:customStyle="1">
    <w:name w:val="Tabla normal 41"/>
    <w:basedOn w:val="Tablanormal1"/>
    <w:pPr>
      <w:spacing w:after="0"/>
    </w:pPr>
    <w:tblPr>
      <w:tblStyleRowBandSize w:val="1"/>
      <w:tblStyleColBandSize w:val="1"/>
    </w:tblPr>
  </w:style>
  <w:style w:type="table" w:styleId="Tablanormal51" w:customStyle="1">
    <w:name w:val="Tabla normal 51"/>
    <w:basedOn w:val="Tablanormal1"/>
    <w:pPr>
      <w:spacing w:after="0"/>
    </w:pPr>
    <w:tblPr>
      <w:tblStyleRowBandSize w:val="1"/>
      <w:tblStyleColBandSize w:val="1"/>
    </w:tblPr>
  </w:style>
  <w:style w:type="paragraph" w:styleId="Textosinformato1" w:customStyle="1">
    <w:name w:val="Texto sin formato1"/>
    <w:basedOn w:val="Normal"/>
    <w:qFormat w:val="1"/>
    <w:pPr>
      <w:spacing w:after="0"/>
      <w:jc w:val="left"/>
      <w:textAlignment w:val="auto"/>
    </w:pPr>
    <w:rPr>
      <w:rFonts w:ascii="Consolas" w:hAnsi="Consolas"/>
      <w:kern w:val="16"/>
      <w:sz w:val="22"/>
      <w:szCs w:val="21"/>
    </w:rPr>
  </w:style>
  <w:style w:type="character" w:styleId="TextosinformatoCar" w:customStyle="1">
    <w:name w:val="Texto sin formato Car"/>
    <w:rPr>
      <w:rFonts w:ascii="Consolas" w:hAnsi="Consolas"/>
      <w:w w:val="100"/>
      <w:kern w:val="16"/>
      <w:position w:val="-1"/>
      <w:sz w:val="22"/>
      <w:szCs w:val="21"/>
      <w:effect w:val="none"/>
      <w:vertAlign w:val="baseline"/>
      <w:cs w:val="0"/>
      <w:em w:val="none"/>
    </w:rPr>
  </w:style>
  <w:style w:type="paragraph" w:styleId="Cita1" w:customStyle="1">
    <w:name w:val="Cita1"/>
    <w:basedOn w:val="Normal"/>
    <w:next w:val="Normal"/>
    <w:pPr>
      <w:spacing w:after="160" w:before="200" w:line="276" w:lineRule="auto"/>
      <w:ind w:left="864" w:right="864"/>
      <w:jc w:val="center"/>
      <w:textAlignment w:val="auto"/>
    </w:pPr>
    <w:rPr>
      <w:i w:val="1"/>
      <w:iCs w:val="1"/>
      <w:color w:val="404040"/>
      <w:kern w:val="16"/>
      <w:sz w:val="22"/>
    </w:rPr>
  </w:style>
  <w:style w:type="character" w:styleId="CitaCar" w:customStyle="1">
    <w:name w:val="Cita Car"/>
    <w:rPr>
      <w:i w:val="1"/>
      <w:iCs w:val="1"/>
      <w:color w:val="404040"/>
      <w:w w:val="100"/>
      <w:kern w:val="16"/>
      <w:position w:val="-1"/>
      <w:sz w:val="22"/>
      <w:effect w:val="none"/>
      <w:vertAlign w:val="baseline"/>
      <w:cs w:val="0"/>
      <w:em w:val="none"/>
    </w:rPr>
  </w:style>
  <w:style w:type="paragraph" w:styleId="Saludo1" w:customStyle="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styleId="SaludoCar" w:customStyle="1">
    <w:name w:val="Saludo Car"/>
    <w:basedOn w:val="Fuentedeprrafopredeter1"/>
    <w:rPr>
      <w:w w:val="100"/>
      <w:position w:val="-1"/>
      <w:effect w:val="none"/>
      <w:vertAlign w:val="baseline"/>
      <w:cs w:val="0"/>
      <w:em w:val="none"/>
    </w:rPr>
  </w:style>
  <w:style w:type="paragraph" w:styleId="Firma1" w:customStyle="1">
    <w:name w:val="Firma1"/>
    <w:basedOn w:val="Normal"/>
    <w:next w:val="Normal"/>
    <w:pPr>
      <w:spacing w:after="300" w:line="276" w:lineRule="auto"/>
      <w:contextualSpacing w:val="1"/>
      <w:jc w:val="left"/>
      <w:textAlignment w:val="auto"/>
    </w:pPr>
  </w:style>
  <w:style w:type="character" w:styleId="FirmaCar" w:customStyle="1">
    <w:name w:val="Firma Car"/>
    <w:rPr>
      <w:color w:val="auto"/>
      <w:w w:val="100"/>
      <w:position w:val="-1"/>
      <w:effect w:val="none"/>
      <w:vertAlign w:val="baseline"/>
      <w:cs w:val="0"/>
      <w:em w:val="none"/>
    </w:rPr>
  </w:style>
  <w:style w:type="character" w:styleId="Textoennegrita1" w:customStyle="1">
    <w:name w:val="Texto en negrita1"/>
    <w:rPr>
      <w:b w:val="1"/>
      <w:bCs w:val="1"/>
      <w:w w:val="100"/>
      <w:position w:val="-1"/>
      <w:sz w:val="22"/>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SubttuloCar" w:customStyle="1">
    <w:name w:val="Subtítulo Car"/>
    <w:rPr>
      <w:color w:val="5a5a5a"/>
      <w:spacing w:val="15"/>
      <w:w w:val="100"/>
      <w:kern w:val="16"/>
      <w:position w:val="-1"/>
      <w:sz w:val="22"/>
      <w:szCs w:val="22"/>
      <w:effect w:val="none"/>
      <w:vertAlign w:val="baseline"/>
      <w:cs w:val="0"/>
      <w:em w:val="none"/>
    </w:rPr>
  </w:style>
  <w:style w:type="character" w:styleId="nfasissutil1" w:customStyle="1">
    <w:name w:val="Énfasis sutil1"/>
    <w:rPr>
      <w:i w:val="1"/>
      <w:iCs w:val="1"/>
      <w:color w:val="404040"/>
      <w:w w:val="100"/>
      <w:position w:val="-1"/>
      <w:sz w:val="22"/>
      <w:effect w:val="none"/>
      <w:vertAlign w:val="baseline"/>
      <w:cs w:val="0"/>
      <w:em w:val="none"/>
    </w:rPr>
  </w:style>
  <w:style w:type="character" w:styleId="Referenciasutil1" w:customStyle="1">
    <w:name w:val="Referencia sutil1"/>
    <w:rPr>
      <w:smallCaps w:val="1"/>
      <w:color w:val="5a5a5a"/>
      <w:w w:val="100"/>
      <w:position w:val="-1"/>
      <w:sz w:val="22"/>
      <w:effect w:val="none"/>
      <w:vertAlign w:val="baseline"/>
      <w:cs w:val="0"/>
      <w:em w:val="none"/>
    </w:rPr>
  </w:style>
  <w:style w:type="table" w:styleId="Tablaconefectos3D11" w:customStyle="1">
    <w:name w:val="Tabla con efectos 3D 11"/>
    <w:basedOn w:val="Tablanormal1"/>
    <w:qFormat w:val="1"/>
    <w:tblPr/>
  </w:style>
  <w:style w:type="table" w:styleId="Tablaconefectos3D21" w:customStyle="1">
    <w:name w:val="Tabla con efectos 3D 21"/>
    <w:basedOn w:val="Tablanormal1"/>
    <w:qFormat w:val="1"/>
    <w:tblPr>
      <w:tblStyleRowBandSize w:val="1"/>
    </w:tblPr>
  </w:style>
  <w:style w:type="table" w:styleId="Tablaconefectos3D31" w:customStyle="1">
    <w:name w:val="Tabla con efectos 3D 31"/>
    <w:basedOn w:val="Tablanormal1"/>
    <w:qFormat w:val="1"/>
    <w:tblPr>
      <w:tblStyleRowBandSize w:val="1"/>
      <w:tblStyleColBandSize w:val="1"/>
    </w:tblPr>
  </w:style>
  <w:style w:type="table" w:styleId="Tablaclsica11" w:customStyle="1">
    <w:name w:val="Tabla clásica 11"/>
    <w:basedOn w:val="Tablanormal1"/>
    <w:qFormat w:val="1"/>
    <w:tblPr>
      <w:tblBorders>
        <w:top w:color="000000" w:space="0" w:sz="12" w:val="single"/>
        <w:bottom w:color="000000" w:space="0" w:sz="12" w:val="single"/>
      </w:tblBorders>
    </w:tblPr>
  </w:style>
  <w:style w:type="table" w:styleId="Tablaclsica21" w:customStyle="1">
    <w:name w:val="Tabla clásica 21"/>
    <w:basedOn w:val="Tablanormal1"/>
    <w:qFormat w:val="1"/>
    <w:tblPr>
      <w:tblBorders>
        <w:top w:color="000000" w:space="0" w:sz="12" w:val="single"/>
        <w:bottom w:color="000000" w:space="0" w:sz="12" w:val="single"/>
      </w:tblBorders>
    </w:tblPr>
  </w:style>
  <w:style w:type="table" w:styleId="Tablaclsica31" w:customStyle="1">
    <w:name w:val="Tabla clásica 31"/>
    <w:basedOn w:val="Tablanormal1"/>
    <w:qFormat w:val="1"/>
    <w:rPr>
      <w:color w:val="000080"/>
    </w:rPr>
    <w:tblPr>
      <w:tblBorders>
        <w:top w:color="000000" w:space="0" w:sz="12" w:val="single"/>
        <w:left w:color="000000" w:space="0" w:sz="12" w:val="single"/>
        <w:bottom w:color="000000" w:space="0" w:sz="12" w:val="single"/>
        <w:right w:color="000000" w:space="0" w:sz="12" w:val="single"/>
      </w:tblBorders>
    </w:tblPr>
  </w:style>
  <w:style w:type="table" w:styleId="Tablaclsica41" w:customStyle="1">
    <w:name w:val="Tabla clásica 41"/>
    <w:basedOn w:val="Tablanormal1"/>
    <w:qFormat w:val="1"/>
    <w:tblPr>
      <w:tblBorders>
        <w:top w:color="000000" w:space="0" w:sz="12" w:val="single"/>
        <w:left w:color="000000" w:space="0" w:sz="6" w:val="single"/>
        <w:bottom w:color="000000" w:space="0" w:sz="12" w:val="single"/>
        <w:right w:color="000000" w:space="0" w:sz="6" w:val="single"/>
      </w:tblBorders>
    </w:tblPr>
  </w:style>
  <w:style w:type="table" w:styleId="Tablavistosa11" w:customStyle="1">
    <w:name w:val="Tabla vistosa 11"/>
    <w:basedOn w:val="Tablanormal1"/>
    <w:qFormat w:val="1"/>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style>
  <w:style w:type="table" w:styleId="Tablavistosa21" w:customStyle="1">
    <w:name w:val="Tabla vistosa 21"/>
    <w:basedOn w:val="Tablanormal1"/>
    <w:qFormat w:val="1"/>
    <w:tblPr>
      <w:tblBorders>
        <w:bottom w:color="000000" w:space="0" w:sz="12" w:val="single"/>
      </w:tblBorders>
    </w:tblPr>
  </w:style>
  <w:style w:type="table" w:styleId="Tablavistosa31" w:customStyle="1">
    <w:name w:val="Tabla vistosa 31"/>
    <w:basedOn w:val="Tablanormal1"/>
    <w:qFormat w:val="1"/>
    <w:tblPr>
      <w:tblBorders>
        <w:top w:color="000000" w:space="0" w:sz="18" w:val="single"/>
        <w:left w:color="000000" w:space="0" w:sz="18" w:val="single"/>
        <w:bottom w:color="000000" w:space="0" w:sz="18" w:val="single"/>
        <w:right w:color="000000" w:space="0" w:sz="18" w:val="single"/>
        <w:insideH w:color="c0c0c0" w:space="0" w:sz="6" w:val="single"/>
      </w:tblBorders>
    </w:tblPr>
  </w:style>
  <w:style w:type="table" w:styleId="Tablaconcolumnas11" w:customStyle="1">
    <w:name w:val="Tabla con columnas 11"/>
    <w:basedOn w:val="Tablanormal1"/>
    <w:qFormat w:val="1"/>
    <w:rPr>
      <w:b w:val="1"/>
      <w:bCs w:val="1"/>
    </w:rPr>
    <w:tblPr>
      <w:tblStyleColBandSize w:val="1"/>
      <w:tblBorders>
        <w:top w:color="000000" w:space="0" w:sz="12" w:val="single"/>
        <w:left w:color="000000" w:space="0" w:sz="12" w:val="single"/>
        <w:bottom w:color="000000" w:space="0" w:sz="12" w:val="single"/>
        <w:right w:color="000000" w:space="0" w:sz="12" w:val="single"/>
      </w:tblBorders>
    </w:tblPr>
  </w:style>
  <w:style w:type="table" w:styleId="Tablaconcolumnas21" w:customStyle="1">
    <w:name w:val="Tabla con columnas 21"/>
    <w:basedOn w:val="Tablanormal1"/>
    <w:qFormat w:val="1"/>
    <w:rPr>
      <w:b w:val="1"/>
      <w:bCs w:val="1"/>
    </w:rPr>
    <w:tblPr>
      <w:tblStyleColBandSize w:val="1"/>
    </w:tblPr>
  </w:style>
  <w:style w:type="table" w:styleId="Tablaconcolumnas31" w:customStyle="1">
    <w:name w:val="Tabla con columnas 31"/>
    <w:basedOn w:val="Tablanormal1"/>
    <w:qFormat w:val="1"/>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style>
  <w:style w:type="table" w:styleId="Tablaconcolumnas41" w:customStyle="1">
    <w:name w:val="Tabla con columnas 41"/>
    <w:basedOn w:val="Tablanormal1"/>
    <w:qFormat w:val="1"/>
    <w:tblPr>
      <w:tblStyleColBandSize w:val="1"/>
    </w:tblPr>
  </w:style>
  <w:style w:type="table" w:styleId="Tablaconcolumnas51" w:customStyle="1">
    <w:name w:val="Tabla con columnas 51"/>
    <w:basedOn w:val="Tablanormal1"/>
    <w:qFormat w:val="1"/>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style>
  <w:style w:type="table" w:styleId="Tablamoderna1" w:customStyle="1">
    <w:name w:val="Tabla moderna1"/>
    <w:basedOn w:val="Tablanormal1"/>
    <w:qFormat w:val="1"/>
    <w:tblPr>
      <w:tblStyleRowBandSize w:val="1"/>
      <w:tblBorders>
        <w:insideH w:color="ffffff" w:space="0" w:sz="18" w:val="single"/>
        <w:insideV w:color="ffffff" w:space="0" w:sz="18" w:val="single"/>
      </w:tblBorders>
    </w:tblPr>
  </w:style>
  <w:style w:type="table" w:styleId="Tablaelegante1" w:customStyle="1">
    <w:name w:val="Tabla elegante1"/>
    <w:basedOn w:val="Tablanormal1"/>
    <w:qFormat w:val="1"/>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style>
  <w:style w:type="table" w:styleId="Tablaconcuadrcula11" w:customStyle="1">
    <w:name w:val="Tabla con cuadrícula 11"/>
    <w:basedOn w:val="Tablanormal1"/>
    <w:qFormat w:val="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style>
  <w:style w:type="table" w:styleId="Tablaconcuadrcula2" w:customStyle="1">
    <w:name w:val="Tabla con cuadrícula 2"/>
    <w:basedOn w:val="Tablanormal1"/>
    <w:qFormat w:val="1"/>
    <w:tblPr>
      <w:tblBorders>
        <w:insideH w:color="000000" w:space="0" w:sz="6" w:val="single"/>
        <w:insideV w:color="000000" w:space="0" w:sz="6" w:val="single"/>
      </w:tblBorders>
    </w:tblPr>
  </w:style>
  <w:style w:type="table" w:styleId="Tablaconcuadrcula3" w:customStyle="1">
    <w:name w:val="Tabla con cuadrícula 3"/>
    <w:basedOn w:val="Tablanormal1"/>
    <w:qFormat w:val="1"/>
    <w:tblPr>
      <w:tblBorders>
        <w:top w:color="000000" w:space="0" w:sz="6" w:val="single"/>
        <w:left w:color="000000" w:space="0" w:sz="12" w:val="single"/>
        <w:bottom w:color="000000" w:space="0" w:sz="6" w:val="single"/>
        <w:right w:color="000000" w:space="0" w:sz="12" w:val="single"/>
        <w:insideV w:color="000000" w:space="0" w:sz="6" w:val="single"/>
      </w:tblBorders>
    </w:tblPr>
  </w:style>
  <w:style w:type="table" w:styleId="Tablaconcuadrcula4" w:customStyle="1">
    <w:name w:val="Tabla con cuadrícula 4"/>
    <w:basedOn w:val="Tablanormal1"/>
    <w:qFormat w:val="1"/>
    <w:tblPr>
      <w:tblBorders>
        <w:left w:color="000000" w:space="0" w:sz="12" w:val="single"/>
        <w:right w:color="000000" w:space="0" w:sz="12" w:val="single"/>
        <w:insideH w:color="000000" w:space="0" w:sz="6" w:val="single"/>
        <w:insideV w:color="000000" w:space="0" w:sz="6" w:val="single"/>
      </w:tblBorders>
    </w:tblPr>
  </w:style>
  <w:style w:type="table" w:styleId="Tablaconcuadrcula51" w:customStyle="1">
    <w:name w:val="Tabla con cuadrícula 51"/>
    <w:basedOn w:val="Tablanormal1"/>
    <w:qFormat w:val="1"/>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style>
  <w:style w:type="table" w:styleId="Tablaconcuadrcula61" w:customStyle="1">
    <w:name w:val="Tabla con cuadrícula 61"/>
    <w:basedOn w:val="Tablanormal1"/>
    <w:qFormat w:val="1"/>
    <w:tblPr>
      <w:tblBorders>
        <w:top w:color="000000" w:space="0" w:sz="12" w:val="single"/>
        <w:left w:color="000000" w:space="0" w:sz="12" w:val="single"/>
        <w:bottom w:color="000000" w:space="0" w:sz="12" w:val="single"/>
        <w:right w:color="000000" w:space="0" w:sz="12" w:val="single"/>
        <w:insideV w:color="000000" w:space="0" w:sz="6" w:val="single"/>
      </w:tblBorders>
    </w:tblPr>
  </w:style>
  <w:style w:type="table" w:styleId="Tablaconcuadrcula71" w:customStyle="1">
    <w:name w:val="Tabla con cuadrícula 71"/>
    <w:basedOn w:val="Tablanormal1"/>
    <w:qFormat w:val="1"/>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style>
  <w:style w:type="table" w:styleId="Tablaconcuadrcula81" w:customStyle="1">
    <w:name w:val="Tabla con cuadrícula 81"/>
    <w:basedOn w:val="Tablanormal1"/>
    <w:qFormat w:val="1"/>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style>
  <w:style w:type="table" w:styleId="Cuadrculadetablaclara" w:customStyle="1">
    <w:name w:val="Cuadrícula de tabla clara"/>
    <w:basedOn w:val="Tablanormal1"/>
    <w:pPr>
      <w:spacing w:after="0"/>
    </w:p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aconlista11" w:customStyle="1">
    <w:name w:val="Tabla con lista 11"/>
    <w:basedOn w:val="Tablanormal1"/>
    <w:qFormat w:val="1"/>
    <w:tblPr>
      <w:tblStyleRowBandSize w:val="1"/>
      <w:tblBorders>
        <w:top w:color="008080" w:space="0" w:sz="12" w:val="single"/>
        <w:left w:color="008080" w:space="0" w:sz="6" w:val="single"/>
        <w:bottom w:color="008080" w:space="0" w:sz="12" w:val="single"/>
        <w:right w:color="008080" w:space="0" w:sz="6" w:val="single"/>
      </w:tblBorders>
    </w:tblPr>
  </w:style>
  <w:style w:type="table" w:styleId="Tablaconlista21" w:customStyle="1">
    <w:name w:val="Tabla con lista 21"/>
    <w:basedOn w:val="Tablanormal1"/>
    <w:qFormat w:val="1"/>
    <w:tblPr>
      <w:tblStyleRowBandSize w:val="2"/>
      <w:tblBorders>
        <w:bottom w:color="808080" w:space="0" w:sz="12" w:val="single"/>
      </w:tblBorders>
    </w:tblPr>
  </w:style>
  <w:style w:type="table" w:styleId="Tablaconlista31" w:customStyle="1">
    <w:name w:val="Tabla con lista 31"/>
    <w:basedOn w:val="Tablanormal1"/>
    <w:qFormat w:val="1"/>
    <w:tblPr>
      <w:tblBorders>
        <w:top w:color="000000" w:space="0" w:sz="12" w:val="single"/>
        <w:bottom w:color="000000" w:space="0" w:sz="12" w:val="single"/>
        <w:insideH w:color="000000" w:space="0" w:sz="6" w:val="single"/>
      </w:tblBorders>
    </w:tblPr>
  </w:style>
  <w:style w:type="table" w:styleId="Tablaconlista41" w:customStyle="1">
    <w:name w:val="Tabla con lista 41"/>
    <w:basedOn w:val="Tablanormal1"/>
    <w:qFormat w:val="1"/>
    <w:tblPr>
      <w:tblBorders>
        <w:top w:color="000000" w:space="0" w:sz="12" w:val="single"/>
        <w:left w:color="000000" w:space="0" w:sz="12" w:val="single"/>
        <w:bottom w:color="000000" w:space="0" w:sz="12" w:val="single"/>
        <w:right w:color="000000" w:space="0" w:sz="12" w:val="single"/>
        <w:insideH w:color="000000" w:space="0" w:sz="6" w:val="single"/>
      </w:tblBorders>
    </w:tblPr>
  </w:style>
  <w:style w:type="table" w:styleId="Tablaconlista51" w:customStyle="1">
    <w:name w:val="Tabla con lista 51"/>
    <w:basedOn w:val="Tablanormal1"/>
    <w:qFormat w:val="1"/>
    <w:tblPr>
      <w:tblBorders>
        <w:top w:color="000000" w:space="0" w:sz="6" w:val="single"/>
        <w:left w:color="000000" w:space="0" w:sz="6" w:val="single"/>
        <w:bottom w:color="000000" w:space="0" w:sz="6" w:val="single"/>
        <w:right w:color="000000" w:space="0" w:sz="6" w:val="single"/>
        <w:insideH w:color="000000" w:space="0" w:sz="6" w:val="single"/>
      </w:tblBorders>
    </w:tblPr>
  </w:style>
  <w:style w:type="table" w:styleId="Tablaconlista61" w:customStyle="1">
    <w:name w:val="Tabla con lista 61"/>
    <w:basedOn w:val="Tablanormal1"/>
    <w:qFormat w:val="1"/>
    <w:tblPr>
      <w:tblStyleRowBandSize w:val="1"/>
      <w:tblBorders>
        <w:top w:color="000000" w:space="0" w:sz="6" w:val="single"/>
        <w:left w:color="000000" w:space="0" w:sz="6" w:val="single"/>
        <w:bottom w:color="000000" w:space="0" w:sz="6" w:val="single"/>
        <w:right w:color="000000" w:space="0" w:sz="6" w:val="single"/>
      </w:tblBorders>
    </w:tblPr>
  </w:style>
  <w:style w:type="table" w:styleId="Tablaconlista71" w:customStyle="1">
    <w:name w:val="Tabla con lista 71"/>
    <w:basedOn w:val="Tablanormal1"/>
    <w:qFormat w:val="1"/>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style>
  <w:style w:type="table" w:styleId="Tablaconlista81" w:customStyle="1">
    <w:name w:val="Tabla con lista 81"/>
    <w:basedOn w:val="Tablanormal1"/>
    <w:qFormat w:val="1"/>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style>
  <w:style w:type="paragraph" w:styleId="Textoconsangra1" w:customStyle="1">
    <w:name w:val="Texto con sangría1"/>
    <w:basedOn w:val="Normal"/>
    <w:next w:val="Normal"/>
    <w:qFormat w:val="1"/>
    <w:pPr>
      <w:spacing w:after="0" w:line="276" w:lineRule="auto"/>
      <w:ind w:left="220" w:hanging="220"/>
      <w:jc w:val="left"/>
      <w:textAlignment w:val="auto"/>
    </w:pPr>
    <w:rPr>
      <w:rFonts w:ascii="Calibri" w:eastAsia="Calibri" w:hAnsi="Calibri"/>
      <w:sz w:val="22"/>
      <w:szCs w:val="22"/>
      <w:lang w:eastAsia="en-US"/>
    </w:rPr>
  </w:style>
  <w:style w:type="paragraph" w:styleId="Tabladeilustraciones1" w:customStyle="1">
    <w:name w:val="Tabla de ilustraciones1"/>
    <w:basedOn w:val="Normal"/>
    <w:next w:val="Normal"/>
    <w:qFormat w:val="1"/>
    <w:pPr>
      <w:spacing w:after="0" w:line="276" w:lineRule="auto"/>
      <w:jc w:val="left"/>
      <w:textAlignment w:val="auto"/>
    </w:pPr>
    <w:rPr>
      <w:rFonts w:ascii="Calibri" w:eastAsia="Calibri" w:hAnsi="Calibri"/>
      <w:sz w:val="22"/>
      <w:szCs w:val="22"/>
      <w:lang w:eastAsia="en-US"/>
    </w:rPr>
  </w:style>
  <w:style w:type="table" w:styleId="Tablaprofesional1" w:customStyle="1">
    <w:name w:val="Tabla profesional1"/>
    <w:basedOn w:val="Tablanormal1"/>
    <w:qFormat w:val="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style>
  <w:style w:type="table" w:styleId="Tablabsica11" w:customStyle="1">
    <w:name w:val="Tabla básica 11"/>
    <w:basedOn w:val="Tablanormal1"/>
    <w:qFormat w:val="1"/>
    <w:tblPr>
      <w:tblBorders>
        <w:top w:color="008000" w:space="0" w:sz="12" w:val="single"/>
        <w:bottom w:color="008000" w:space="0" w:sz="12" w:val="single"/>
      </w:tblBorders>
    </w:tblPr>
  </w:style>
  <w:style w:type="table" w:styleId="Tablabsica21" w:customStyle="1">
    <w:name w:val="Tabla básica 21"/>
    <w:basedOn w:val="Tablanormal1"/>
    <w:qFormat w:val="1"/>
    <w:tblPr/>
  </w:style>
  <w:style w:type="table" w:styleId="Tablabsica31" w:customStyle="1">
    <w:name w:val="Tabla básica 31"/>
    <w:basedOn w:val="Tablanormal1"/>
    <w:qFormat w:val="1"/>
    <w:tblPr>
      <w:tblBorders>
        <w:top w:color="000000" w:space="0" w:sz="12" w:val="single"/>
        <w:left w:color="000000" w:space="0" w:sz="12" w:val="single"/>
        <w:bottom w:color="000000" w:space="0" w:sz="12" w:val="single"/>
        <w:right w:color="000000" w:space="0" w:sz="12" w:val="single"/>
      </w:tblBorders>
    </w:tblPr>
  </w:style>
  <w:style w:type="table" w:styleId="Tablasutil11" w:customStyle="1">
    <w:name w:val="Tabla sutil 11"/>
    <w:basedOn w:val="Tablanormal1"/>
    <w:qFormat w:val="1"/>
    <w:tblPr>
      <w:tblStyleRowBandSize w:val="1"/>
    </w:tblPr>
  </w:style>
  <w:style w:type="table" w:styleId="Tablasutil21" w:customStyle="1">
    <w:name w:val="Tabla sutil 21"/>
    <w:basedOn w:val="Tablanormal1"/>
    <w:qFormat w:val="1"/>
    <w:tblPr>
      <w:tblBorders>
        <w:left w:color="000000" w:space="0" w:sz="6" w:val="single"/>
        <w:right w:color="000000" w:space="0" w:sz="6" w:val="single"/>
      </w:tblBorders>
    </w:tblPr>
  </w:style>
  <w:style w:type="table" w:styleId="Tablacontema1" w:customStyle="1">
    <w:name w:val="Tabla con tema1"/>
    <w:basedOn w:val="Tablanormal1"/>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web11" w:customStyle="1">
    <w:name w:val="Tabla web 11"/>
    <w:basedOn w:val="Tablanormal1"/>
    <w:qFormat w:val="1"/>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style>
  <w:style w:type="table" w:styleId="Tablaweb21" w:customStyle="1">
    <w:name w:val="Tabla web 21"/>
    <w:basedOn w:val="Tablanormal1"/>
    <w:qFormat w:val="1"/>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style>
  <w:style w:type="table" w:styleId="Tablaweb31" w:customStyle="1">
    <w:name w:val="Tabla web 31"/>
    <w:basedOn w:val="Tablanormal1"/>
    <w:qFormat w:val="1"/>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style>
  <w:style w:type="character" w:styleId="TtuloCar" w:customStyle="1">
    <w:name w:val="Título Car"/>
    <w:rPr>
      <w:rFonts w:ascii="Calibri Light" w:cs="Times New Roman" w:eastAsia="Times New Roman" w:hAnsi="Calibri Light"/>
      <w:color w:val="auto"/>
      <w:spacing w:val="-10"/>
      <w:w w:val="100"/>
      <w:kern w:val="28"/>
      <w:position w:val="-1"/>
      <w:sz w:val="56"/>
      <w:szCs w:val="56"/>
      <w:effect w:val="none"/>
      <w:vertAlign w:val="baseline"/>
      <w:cs w:val="0"/>
      <w:em w:val="none"/>
    </w:rPr>
  </w:style>
  <w:style w:type="paragraph" w:styleId="Encabezadodelista1" w:customStyle="1">
    <w:name w:val="Encabezado de lista1"/>
    <w:basedOn w:val="Normal"/>
    <w:next w:val="Normal"/>
    <w:qFormat w:val="1"/>
    <w:pPr>
      <w:spacing w:after="300" w:line="276" w:lineRule="auto"/>
      <w:jc w:val="left"/>
      <w:textAlignment w:val="auto"/>
    </w:pPr>
    <w:rPr>
      <w:rFonts w:ascii="Calibri Light" w:hAnsi="Calibri Light"/>
      <w:b w:val="1"/>
      <w:bCs w:val="1"/>
      <w:sz w:val="24"/>
      <w:szCs w:val="24"/>
      <w:lang w:eastAsia="en-US"/>
    </w:rPr>
  </w:style>
  <w:style w:type="paragraph" w:styleId="TDC11" w:customStyle="1">
    <w:name w:val="TDC 11"/>
    <w:basedOn w:val="Normal"/>
    <w:next w:val="Normal"/>
    <w:qFormat w:val="1"/>
    <w:pPr>
      <w:spacing w:after="100" w:line="276" w:lineRule="auto"/>
      <w:jc w:val="left"/>
      <w:textAlignment w:val="auto"/>
    </w:pPr>
    <w:rPr>
      <w:rFonts w:ascii="Calibri" w:eastAsia="Calibri" w:hAnsi="Calibri"/>
      <w:sz w:val="22"/>
      <w:szCs w:val="22"/>
      <w:lang w:eastAsia="en-US"/>
    </w:rPr>
  </w:style>
  <w:style w:type="paragraph" w:styleId="TDC21" w:customStyle="1">
    <w:name w:val="TDC 21"/>
    <w:basedOn w:val="Normal"/>
    <w:next w:val="Normal"/>
    <w:qFormat w:val="1"/>
    <w:pPr>
      <w:spacing w:after="100" w:line="276" w:lineRule="auto"/>
      <w:ind w:left="220"/>
      <w:jc w:val="left"/>
      <w:textAlignment w:val="auto"/>
    </w:pPr>
    <w:rPr>
      <w:rFonts w:ascii="Calibri" w:eastAsia="Calibri" w:hAnsi="Calibri"/>
      <w:sz w:val="22"/>
      <w:szCs w:val="22"/>
      <w:lang w:eastAsia="en-US"/>
    </w:rPr>
  </w:style>
  <w:style w:type="paragraph" w:styleId="TDC31" w:customStyle="1">
    <w:name w:val="TDC 31"/>
    <w:basedOn w:val="Normal"/>
    <w:next w:val="Normal"/>
    <w:qFormat w:val="1"/>
    <w:pPr>
      <w:spacing w:after="100" w:line="276" w:lineRule="auto"/>
      <w:ind w:left="440"/>
      <w:jc w:val="left"/>
      <w:textAlignment w:val="auto"/>
    </w:pPr>
    <w:rPr>
      <w:rFonts w:ascii="Calibri" w:eastAsia="Calibri" w:hAnsi="Calibri"/>
      <w:sz w:val="22"/>
      <w:szCs w:val="22"/>
      <w:lang w:eastAsia="en-US"/>
    </w:rPr>
  </w:style>
  <w:style w:type="paragraph" w:styleId="TDC41" w:customStyle="1">
    <w:name w:val="TDC 41"/>
    <w:basedOn w:val="Normal"/>
    <w:next w:val="Normal"/>
    <w:qFormat w:val="1"/>
    <w:pPr>
      <w:spacing w:after="100" w:line="276" w:lineRule="auto"/>
      <w:ind w:left="660"/>
      <w:jc w:val="left"/>
      <w:textAlignment w:val="auto"/>
    </w:pPr>
    <w:rPr>
      <w:rFonts w:ascii="Calibri" w:eastAsia="Calibri" w:hAnsi="Calibri"/>
      <w:sz w:val="22"/>
      <w:szCs w:val="22"/>
      <w:lang w:eastAsia="en-US"/>
    </w:rPr>
  </w:style>
  <w:style w:type="paragraph" w:styleId="TDC51" w:customStyle="1">
    <w:name w:val="TDC 51"/>
    <w:basedOn w:val="Normal"/>
    <w:next w:val="Normal"/>
    <w:qFormat w:val="1"/>
    <w:pPr>
      <w:spacing w:after="100" w:line="276" w:lineRule="auto"/>
      <w:ind w:left="880"/>
      <w:jc w:val="left"/>
      <w:textAlignment w:val="auto"/>
    </w:pPr>
    <w:rPr>
      <w:rFonts w:ascii="Calibri" w:eastAsia="Calibri" w:hAnsi="Calibri"/>
      <w:sz w:val="22"/>
      <w:szCs w:val="22"/>
      <w:lang w:eastAsia="en-US"/>
    </w:rPr>
  </w:style>
  <w:style w:type="paragraph" w:styleId="TDC61" w:customStyle="1">
    <w:name w:val="TDC 61"/>
    <w:basedOn w:val="Normal"/>
    <w:next w:val="Normal"/>
    <w:qFormat w:val="1"/>
    <w:pPr>
      <w:spacing w:after="100" w:line="276" w:lineRule="auto"/>
      <w:ind w:left="1100"/>
      <w:jc w:val="left"/>
      <w:textAlignment w:val="auto"/>
    </w:pPr>
    <w:rPr>
      <w:rFonts w:ascii="Calibri" w:eastAsia="Calibri" w:hAnsi="Calibri"/>
      <w:sz w:val="22"/>
      <w:szCs w:val="22"/>
      <w:lang w:eastAsia="en-US"/>
    </w:rPr>
  </w:style>
  <w:style w:type="paragraph" w:styleId="TDC71" w:customStyle="1">
    <w:name w:val="TDC 71"/>
    <w:basedOn w:val="Normal"/>
    <w:next w:val="Normal"/>
    <w:qFormat w:val="1"/>
    <w:pPr>
      <w:spacing w:after="100" w:line="276" w:lineRule="auto"/>
      <w:ind w:left="1320"/>
      <w:jc w:val="left"/>
      <w:textAlignment w:val="auto"/>
    </w:pPr>
    <w:rPr>
      <w:rFonts w:ascii="Calibri" w:eastAsia="Calibri" w:hAnsi="Calibri"/>
      <w:sz w:val="22"/>
      <w:szCs w:val="22"/>
      <w:lang w:eastAsia="en-US"/>
    </w:rPr>
  </w:style>
  <w:style w:type="paragraph" w:styleId="TDC81" w:customStyle="1">
    <w:name w:val="TDC 81"/>
    <w:basedOn w:val="Normal"/>
    <w:next w:val="Normal"/>
    <w:qFormat w:val="1"/>
    <w:pPr>
      <w:spacing w:after="100" w:line="276" w:lineRule="auto"/>
      <w:ind w:left="1540"/>
      <w:jc w:val="left"/>
      <w:textAlignment w:val="auto"/>
    </w:pPr>
    <w:rPr>
      <w:rFonts w:ascii="Calibri" w:eastAsia="Calibri" w:hAnsi="Calibri"/>
      <w:sz w:val="22"/>
      <w:szCs w:val="22"/>
      <w:lang w:eastAsia="en-US"/>
    </w:rPr>
  </w:style>
  <w:style w:type="paragraph" w:styleId="TDC91" w:customStyle="1">
    <w:name w:val="TDC 91"/>
    <w:basedOn w:val="Normal"/>
    <w:next w:val="Normal"/>
    <w:qFormat w:val="1"/>
    <w:pPr>
      <w:spacing w:after="100" w:line="276" w:lineRule="auto"/>
      <w:ind w:left="1760"/>
      <w:jc w:val="left"/>
      <w:textAlignment w:val="auto"/>
    </w:pPr>
    <w:rPr>
      <w:rFonts w:ascii="Calibri" w:eastAsia="Calibri" w:hAnsi="Calibri"/>
      <w:sz w:val="22"/>
      <w:szCs w:val="22"/>
      <w:lang w:eastAsia="en-US"/>
    </w:rPr>
  </w:style>
  <w:style w:type="paragraph" w:styleId="TtuloTDC1" w:customStyle="1">
    <w:name w:val="Título TDC1"/>
    <w:basedOn w:val="Ttulo1"/>
    <w:next w:val="Normal"/>
    <w:pPr>
      <w:spacing w:before="240"/>
      <w:outlineLvl w:val="9"/>
    </w:pPr>
    <w:rPr>
      <w:b w:val="0"/>
      <w:bCs w:val="0"/>
      <w:color w:val="95b511"/>
      <w:sz w:val="32"/>
      <w:szCs w:val="32"/>
    </w:rPr>
  </w:style>
  <w:style w:type="character" w:styleId="Fuentedeprrafopredeter10" w:customStyle="1">
    <w:name w:val="Fuente de párrafo predeter.1"/>
    <w:rPr>
      <w:w w:val="100"/>
      <w:position w:val="-1"/>
      <w:effect w:val="none"/>
      <w:vertAlign w:val="baseline"/>
      <w:cs w:val="0"/>
      <w:em w:val="none"/>
    </w:rPr>
  </w:style>
  <w:style w:type="paragraph" w:styleId="Abstract" w:customStyle="1">
    <w:name w:val="Abstract"/>
    <w:basedOn w:val="Normal"/>
    <w:next w:val="Normal"/>
    <w:pPr>
      <w:spacing w:after="480" w:before="400"/>
      <w:ind w:left="397" w:right="397"/>
    </w:pPr>
    <w:rPr>
      <w:i w:val="1"/>
    </w:rPr>
  </w:style>
  <w:style w:type="paragraph" w:styleId="Autor" w:customStyle="1">
    <w:name w:val="Autor"/>
    <w:basedOn w:val="Normal"/>
    <w:next w:val="Normal"/>
    <w:pPr>
      <w:spacing w:after="0"/>
      <w:jc w:val="center"/>
    </w:pPr>
  </w:style>
  <w:style w:type="character" w:styleId="Fuentedeprrafopredeter2" w:customStyle="1">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val="1"/>
    <w:rsid w:val="00024F4D"/>
    <w:pPr>
      <w:tabs>
        <w:tab w:val="center" w:pos="4252"/>
        <w:tab w:val="right" w:pos="8504"/>
      </w:tabs>
      <w:spacing w:after="0" w:line="240" w:lineRule="auto"/>
    </w:pPr>
  </w:style>
  <w:style w:type="character" w:styleId="EncabezadoCar1" w:customStyle="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val="1"/>
    <w:rsid w:val="00024F4D"/>
    <w:pPr>
      <w:tabs>
        <w:tab w:val="center" w:pos="4252"/>
        <w:tab w:val="right" w:pos="8504"/>
      </w:tabs>
      <w:spacing w:after="0" w:line="240" w:lineRule="auto"/>
    </w:pPr>
  </w:style>
  <w:style w:type="character" w:styleId="PiedepginaCar1" w:customStyle="1">
    <w:name w:val="Pie de página Car1"/>
    <w:basedOn w:val="Fuentedeprrafopredeter"/>
    <w:link w:val="Piedepgina"/>
    <w:uiPriority w:val="99"/>
    <w:rsid w:val="00024F4D"/>
    <w:rPr>
      <w:position w:val="-1"/>
      <w:lang w:eastAsia="es-ES"/>
    </w:rPr>
  </w:style>
  <w:style w:type="character" w:styleId="Refdecomentario">
    <w:name w:val="annotation reference"/>
    <w:basedOn w:val="Fuentedeprrafopredeter"/>
    <w:uiPriority w:val="99"/>
    <w:semiHidden w:val="1"/>
    <w:unhideWhenUsed w:val="1"/>
    <w:rsid w:val="00E33626"/>
    <w:rPr>
      <w:sz w:val="16"/>
      <w:szCs w:val="16"/>
    </w:rPr>
  </w:style>
  <w:style w:type="paragraph" w:styleId="Textocomentario">
    <w:name w:val="annotation text"/>
    <w:basedOn w:val="Normal"/>
    <w:link w:val="TextocomentarioCar1"/>
    <w:uiPriority w:val="99"/>
    <w:semiHidden w:val="1"/>
    <w:unhideWhenUsed w:val="1"/>
    <w:rsid w:val="00E33626"/>
    <w:pPr>
      <w:spacing w:line="240" w:lineRule="auto"/>
    </w:pPr>
  </w:style>
  <w:style w:type="character" w:styleId="TextocomentarioCar1" w:customStyle="1">
    <w:name w:val="Texto comentario Car1"/>
    <w:basedOn w:val="Fuentedeprrafopredeter"/>
    <w:link w:val="Textocomentario"/>
    <w:uiPriority w:val="99"/>
    <w:semiHidden w:val="1"/>
    <w:rsid w:val="00E33626"/>
    <w:rPr>
      <w:position w:val="-1"/>
      <w:lang w:eastAsia="es-ES"/>
    </w:rPr>
  </w:style>
  <w:style w:type="paragraph" w:styleId="Asuntodelcomentario">
    <w:name w:val="annotation subject"/>
    <w:basedOn w:val="Textocomentario"/>
    <w:next w:val="Textocomentario"/>
    <w:link w:val="AsuntodelcomentarioCar1"/>
    <w:uiPriority w:val="99"/>
    <w:semiHidden w:val="1"/>
    <w:unhideWhenUsed w:val="1"/>
    <w:rsid w:val="00E33626"/>
    <w:rPr>
      <w:b w:val="1"/>
      <w:bCs w:val="1"/>
    </w:rPr>
  </w:style>
  <w:style w:type="character" w:styleId="AsuntodelcomentarioCar1" w:customStyle="1">
    <w:name w:val="Asunto del comentario Car1"/>
    <w:basedOn w:val="TextocomentarioCar1"/>
    <w:link w:val="Asuntodelcomentario"/>
    <w:uiPriority w:val="99"/>
    <w:semiHidden w:val="1"/>
    <w:rsid w:val="00E33626"/>
    <w:rPr>
      <w:b w:val="1"/>
      <w:bCs w:val="1"/>
      <w:position w:val="-1"/>
      <w:lang w:eastAsia="es-ES"/>
    </w:rPr>
  </w:style>
  <w:style w:type="character" w:styleId="Hipervnculo">
    <w:name w:val="Hyperlink"/>
    <w:basedOn w:val="Fuentedeprrafopredeter"/>
    <w:uiPriority w:val="99"/>
    <w:unhideWhenUsed w:val="1"/>
    <w:rsid w:val="00AF5E0D"/>
    <w:rPr>
      <w:color w:val="0000ff" w:themeColor="hyperlink"/>
      <w:u w:val="single"/>
    </w:rPr>
  </w:style>
  <w:style w:type="character" w:styleId="Mencinsinresolver">
    <w:name w:val="Unresolved Mention"/>
    <w:basedOn w:val="Fuentedeprrafopredeter"/>
    <w:uiPriority w:val="99"/>
    <w:semiHidden w:val="1"/>
    <w:unhideWhenUsed w:val="1"/>
    <w:rsid w:val="00AF5E0D"/>
    <w:rPr>
      <w:color w:val="605e5c"/>
      <w:shd w:color="auto" w:fill="e1dfdd" w:val="clear"/>
    </w:rPr>
  </w:style>
  <w:style w:type="paragraph" w:styleId="Descripcin">
    <w:name w:val="caption"/>
    <w:basedOn w:val="Normal"/>
    <w:next w:val="Normal"/>
    <w:uiPriority w:val="35"/>
    <w:unhideWhenUsed w:val="1"/>
    <w:qFormat w:val="1"/>
    <w:rsid w:val="001725FE"/>
    <w:pPr>
      <w:spacing w:after="200" w:line="240" w:lineRule="auto"/>
    </w:pPr>
    <w:rPr>
      <w:i w:val="1"/>
      <w:iCs w:val="1"/>
      <w:color w:val="1f497d" w:themeColor="text2"/>
      <w:sz w:val="18"/>
      <w:szCs w:val="18"/>
    </w:rPr>
  </w:style>
  <w:style w:type="paragraph" w:styleId="Textonotapie">
    <w:name w:val="footnote text"/>
    <w:basedOn w:val="Normal"/>
    <w:link w:val="TextonotapieCar1"/>
    <w:uiPriority w:val="99"/>
    <w:semiHidden w:val="1"/>
    <w:unhideWhenUsed w:val="1"/>
    <w:rsid w:val="001E4991"/>
    <w:pPr>
      <w:spacing w:after="0" w:line="240" w:lineRule="auto"/>
    </w:pPr>
  </w:style>
  <w:style w:type="character" w:styleId="TextonotapieCar1" w:customStyle="1">
    <w:name w:val="Texto nota pie Car1"/>
    <w:basedOn w:val="Fuentedeprrafopredeter"/>
    <w:link w:val="Textonotapie"/>
    <w:uiPriority w:val="99"/>
    <w:semiHidden w:val="1"/>
    <w:rsid w:val="001E4991"/>
    <w:rPr>
      <w:position w:val="-1"/>
      <w:lang w:eastAsia="es-ES"/>
    </w:rPr>
  </w:style>
  <w:style w:type="character" w:styleId="Refdenotaalpie">
    <w:name w:val="footnote reference"/>
    <w:basedOn w:val="Fuentedeprrafopredeter"/>
    <w:uiPriority w:val="99"/>
    <w:semiHidden w:val="1"/>
    <w:unhideWhenUsed w:val="1"/>
    <w:rsid w:val="001E4991"/>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png"/><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CI2ksR3zuAZA/E4TxMLfuyRkw==">AMUW2mXbnZgg7UEQ8haSsdo/atLhXCetgjWtP4o+/j87suxWNoJ+S0o/Piyo+peLI5cku+1W2tL850ZBxOQKFHz5obRmQO/aepxmREGJ1tuhVWSuEPEoP8Z6Zalg3+asMe0xwIdZQbvMhS6dm7obsqjDhj8AAdedJLZK6zuqiOlmvtrznmCsV3g7ujbNkc+K4lALCsOqXCKD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2022-09-15T15:35:00Z</dcterms:created>
  <dc:creator>Jesús Arriaga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