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PRÁTICAS PEDAGÓGICAS NO ENSINO FUNDAMENTAL: REFLEXÕES SOBRE O COTIDIANO ESCOLAR/DA SALA DE AULA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 </w:t>
      </w:r>
      <w:commentRangeStart w:id="0"/>
      <w:commentRangeStart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simples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texto é resultado de uma pesquisa qualitativa, de cunho etnográfico,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que está em curso cuja primeira etapa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pesquisa de campo,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foi realizada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uma escola estadual de São Gonçalo, Rio de Janeiro, no ano de 2023. O objetivo é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conhecer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os alunos estão desenvolvendo conhecimentos, habilidades e reflexões na disciplina de História, buscando entender o impacto das práticas pedagógicas realizadas durante o acompanhamento das turmas de 9º ano.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Os procedimentos adotados são a observação participante (André, 1995), a descrição densa (Geertz), a entrevista se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miestr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uturada (Minayo, ano), oficinas pedagógicas, fotografias, dentre outros.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referencial teórico de Tardif (2009), Bourdieu (1998), Sacristán (2000),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Freitas (2012)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Nóvoa e Alvim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fazemos um esforço teórico-metodológico para trazer algumas evidências e resultados ainda parciais desse estudo, com base nas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reflexões dos alunos, tendo em vista que eles não estavam habituados com as atividades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que foram desenvolvidas de modo colaborativo (Damiani, ano)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cotidiano das aulas de História. Sendo assim, inferimos que as oficinas tiveram um saldo positivo, levando em consideração o que os alunos produziram de reflexões e conhecimentos que não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construíam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normalmente nas aulas tradicionais.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Tudo isso, imerso num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cenário de precarização do trabalho docente, com reivindicações, greves e salas de aula superlotadas, o que dificulta ainda mais que o professor pense e experimente novas práticas concretas para o desenvolvimento dos alunos. Posto isso,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podemos inferir que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estratégias didáticas conseguem significar o currículo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(Sacristán, 2000)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sala de aula adquire uma configuração muito mais reflexiva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frutuosa/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afetuosa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desenvolvimento individual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 coletivo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alunos.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500 a 1000 caracteres+ 4 palavras-chave./ 1753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excluindo o resumo, um mínimo de 8.000 caracteres e um máximo de 12.000 caracteres, com espaços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 8.000-12.000 - excluindo o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Vivemos nos últimos anos um conjunto de eventos históricos, desde a intensificação nas políticas neoliberais na sociedade brasileira nas últimas décadas e no conservadorismo pautando o discurso do ensino público com as concepções de meritocracia e responsabilização, como bem pontua Freitas (2012),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até a pandemia da Covid-19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No campo econômico, aumentou nos últimos anos o número de instituições privadas comandadas pelos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Corporate reformers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(Freitas, 2012), termo em inglês utilizado para definir os reformadores da educação nos Estados Unidos, mas é uma situação que também ocorreu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e, gradativamente, avança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Brasil através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Todos pela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(Freitas, 2012).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Afora isso, as investidas de privatização da educação pública não cessam e como demarcam Nóvoa e Alvim (2021, p.3), “[...] o grande ‘mercado global da educação’ vai continuar a crescer nos próximos anos. O que fazer?”.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essas questões se aliaram ao discurso contra o trabalho docente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 sua crescente precarização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 subfinanciamento e a desresponsabilização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Estado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(Freitas, 2012)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ensino público e gratuito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todos os cidadãos. Com isso,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como ressalta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(Nóvoa; Alvim,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2021,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p. xxxx)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 escola, com todos os seus defeitos e limites, é ainda uma das poucas instituições que pode proteger os mais pobres e vulneráveis”. Todas essas formas de desescolarização são dinâmicas que, na prática, se traduzem em desigualdades e injustiças sociais (Nóvoa; Alvim,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xxxx).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Nesta perspectiva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trabalho traz uma discussão sobre as práticas pedagógicas realizadas durante nosso período no campo, com o intuito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analisar e conhecer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reflexões realizadas pelos alunos e o trabalho docente do professor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regente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como ela se desenvolve nas aulas de História.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sse trabalho surge a partir da pesquisa principal, cujo 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principal</w:t>
      </w:r>
      <w:commentRangeStart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é compreender como os alunos estão desenvolvendo conhecimentos e habilidades básicas n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 disciplina de História visando analisar os impactos dos eventos históricos dos últimos anos nas práticas e nos conhecimentos produzidos no cotidiano da sala de aula.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 Pesquisa de Campo: um caminho de descobertas e criação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trabalho é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 qualitativa de abordagem etnográfica que tem o objetivo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conhecer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os alunos estão desenvolvendo conhecimentos, habilidades e reflexões na disciplina de História, buscando entender o impacto das práticas pedagógicas realizadas durante o acompanhamento das quatro turmas de 9º ano.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desvendar as dinâmicas das relações sociais, neste caso, as da sala de aula.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b6d7a8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pesquisa de abordagem etnográfica é usada de uma maneira diferente, como pontua</w:t>
      </w:r>
      <w:r w:rsidDel="00000000" w:rsidR="00000000" w:rsidRPr="00000000">
        <w:rPr>
          <w:rFonts w:ascii="Times New Roman" w:cs="Times New Roman" w:eastAsia="Times New Roman" w:hAnsi="Times New Roman"/>
          <w:color w:val="9900ff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André (1995, p. 28), é uma adaptação da etnografia à educação, pois o interesse da etnografia é a descrição da cultura e a preocupação central dos estudiosos da educação é o processo educativo.Portanto,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 pesquisa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 abordagem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etnográfica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Este tipo de pesquisa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a que maneja melhor  os eventos que encontramos no campo, pois na etnografia holisticamente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observa-se grupos sociais ou pessoas com a preocupação de revelar o significado cotidiano  (MATTOS, 2011, p. 51) . O processo de pesquisa etnográfica é guiada pelo senso questionador do etnógrafo, em que o mais importante é a percepção do etnógrafo no contexto na qual ele está inserido (MATTOS, 2011, p 50).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pesquisa etnográfica a principal característica é a participação direta do pesquisador com a situação pesquisada (ANDRÉ, 1995, p. 41)</w:t>
      </w:r>
      <w:r w:rsidDel="00000000" w:rsidR="00000000" w:rsidRPr="00000000">
        <w:rPr>
          <w:rFonts w:ascii="Times New Roman" w:cs="Times New Roman" w:eastAsia="Times New Roman" w:hAnsi="Times New Roman"/>
          <w:color w:val="252626"/>
          <w:sz w:val="24"/>
          <w:szCs w:val="24"/>
          <w:rtl w:val="0"/>
        </w:rPr>
        <w:t xml:space="preserve">, em outras palavras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 pesquisador participa da vida do grupo estudado, direcionando o seu olhar, que deve estar sempre apurado, para uma observação ‘‘de perto e de dentro”, como cunhado</w:t>
      </w:r>
      <w:r w:rsidDel="00000000" w:rsidR="00000000" w:rsidRPr="00000000">
        <w:rPr>
          <w:rFonts w:ascii="Times New Roman" w:cs="Times New Roman" w:eastAsia="Times New Roman" w:hAnsi="Times New Roman"/>
          <w:color w:val="252626"/>
          <w:sz w:val="24"/>
          <w:szCs w:val="24"/>
          <w:rtl w:val="0"/>
        </w:rPr>
        <w:t xml:space="preserve"> por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Magnani (2002). Assim sendo, uma pesquisa desse tipo torna possível a aquisição de informações dos pesquisados em seus próprios contextos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(NETO, 2004, p. 59). Segundo Mattos (2011, p.51),  a etnografia “[...] estuda ainda os fatos e eventos menos previsíveis ou manifestados particularmente em determinado contexto interativo entre as pessoas ou grupos.”. Assim, temos o intuito de nos aproximarmos da realidade pesquisada, com o fim de nos tornarmos “nativos” (Corsaro, 2005)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teve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escola estadual do Rio de Janeiro, no município de São Gonçalo, em que foram observadas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quatro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turmas de 9° ano, todas com o mesmo professor. Os procedimentos adotados foram a observação participante,  anotações no caderno de campo, a descrição densa que é a base da etnografia (André,1995; Mattos, 2011), fotografias,  foram feitas duas oficinas pedagógicas colaborativas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professor das turmas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entrevistas semiestruturadas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Minayo, 200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com os alunos para que fossem esclarecidas e  respondidos algumas hipóteses da pesquisa.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Práticas Pedagógicas e o cotidiano da sala de aula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Posto isso, juntamente ao grupo de pesquisa, foram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green"/>
          <w:rtl w:val="0"/>
        </w:rPr>
        <w:t xml:space="preserve">A partir 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realizadas duas oficinas pedagógicas que tinham o objetivo de analisar as reflexões produzidas pelos alunos, mas ao mesmo tempo tinha o objetivo de tornar aqueles conteúdos mais significativos para eles, pois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escola está condicionada à esfera da produção, isto é, a formação de pessoas para o mercado de trabalho (Tardif, 2009, p. 17) em que “[...]a escola moderna reproduz no plano de sua organização interna um grande número de características tiradas do mundo usineiro e militar do Estado”  (Tardif, 2009,p. 24). Essa organização escolar afasta os estudantes que não se sentem acolhidos pela escola, por isso se faz necessário repensar o currículo dado, além de todo o processo de precarização do trabalho docente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(Oliveira, 202…)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superlotação, desresponsabilização do Estado pelo ensino público e gratuito (Freitas, 2012), subfinanciamento, entre outros.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Falar aqui em um parágrafo sobre as práticas pedagógicas significando o curriculo (Sacristán, 2000)...............................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Desse modo, o trabalho colaborativo (Damiane, ano), com o professor da turma foi rico em aprendizagens para os pesquisadores, pois………EU FAÇO………………………….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ssim,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primeira oficina foi realizada com o tema da Guerra Fria, que era o conteúdo do bimestre, a oficina consistiu em adaptar jogos de tabuleiro ao tema da Guerra Fria. O resultado foi interessante, levando em consideração que eles não tinham, normalmente, essas práticas no dia a dia das aulas de História, é válido ressaltar que as turmas eram cheias, por volta de 40 alunos em cada turma, o que se torna mais um complicador na tarefa de ensino-aprendizagem. Nessa atividade, os alunos que normalmente não participavam das aulas, tiveram a oportunidade de participar de diversas formas na confecção dos jogos, e o mais importante foi que todos trouxeram informações sobre o tema, tendo em vista que cada grupo deveria escolher um tema dentro do grande tema “Guerra Fria”, o que não aconteceria, pelo que pudemos observar durante o período de acompanhamento, se fosse uma aula normal.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segunda oficina…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Referencias VAI FAZENDO…. Amanhã acrescento as que coloquei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ania Granja" w:id="2" w:date="2024-05-31T04:51:11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que está em verde provavelmente vou retirar. O que está e em amarelo vou rever</w:t>
      </w:r>
    </w:p>
  </w:comment>
  <w:comment w:author="Francisco Saraiva" w:id="0" w:date="2024-05-30T20:48:06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Fiz antes de escrever o texto. Depois eu altero de acordo com o texto final</w:t>
      </w:r>
    </w:p>
  </w:comment>
  <w:comment w:author="Tania Granja" w:id="1" w:date="2024-05-31T05:06:29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puder adiantar ,passa tudo para o TEMPLATE como está que depois eu arrumo. Me avisa após que retomo. Acho que você já está com 9.000 caracteres.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