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9ECD" w14:textId="77777777" w:rsidR="006A19D7" w:rsidRPr="00DF1FE9" w:rsidRDefault="006A19D7" w:rsidP="00DF1FE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FE9E7F" w14:textId="77777777" w:rsidR="00855185" w:rsidRPr="00DF1FE9" w:rsidRDefault="00855185" w:rsidP="00DF1FE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212529"/>
          <w:sz w:val="28"/>
          <w:szCs w:val="28"/>
        </w:rPr>
      </w:pPr>
      <w:r w:rsidRPr="00DF1FE9">
        <w:rPr>
          <w:rStyle w:val="normaltextrun"/>
          <w:b/>
          <w:bCs/>
          <w:color w:val="212529"/>
          <w:sz w:val="28"/>
          <w:szCs w:val="28"/>
          <w:shd w:val="clear" w:color="auto" w:fill="FFFFFF"/>
        </w:rPr>
        <w:t>ZIRCÔNIA TRANSLÚCIDA:</w:t>
      </w:r>
      <w:r w:rsidRPr="00DF1FE9">
        <w:rPr>
          <w:rStyle w:val="eop"/>
          <w:color w:val="212529"/>
          <w:sz w:val="28"/>
          <w:szCs w:val="28"/>
        </w:rPr>
        <w:t> </w:t>
      </w:r>
      <w:r w:rsidRPr="00DF1FE9">
        <w:rPr>
          <w:rStyle w:val="normaltextrun"/>
          <w:b/>
          <w:bCs/>
          <w:color w:val="212529"/>
          <w:sz w:val="28"/>
          <w:szCs w:val="28"/>
          <w:shd w:val="clear" w:color="auto" w:fill="FFFFFF"/>
        </w:rPr>
        <w:t>UMA REVISÃO DE LITERATURA</w:t>
      </w:r>
    </w:p>
    <w:p w14:paraId="0D135CD9" w14:textId="77777777" w:rsidR="00855185" w:rsidRPr="00855185" w:rsidRDefault="00855185" w:rsidP="00DF1FE9">
      <w:pPr>
        <w:pStyle w:val="paragraph"/>
        <w:spacing w:before="0" w:beforeAutospacing="0" w:after="0" w:afterAutospacing="0"/>
        <w:jc w:val="both"/>
        <w:textAlignment w:val="baseline"/>
      </w:pPr>
    </w:p>
    <w:p w14:paraId="3ADD9F70" w14:textId="1BE1AF94" w:rsidR="00855185" w:rsidRPr="00855185" w:rsidRDefault="00855185" w:rsidP="00DA0BEA">
      <w:pPr>
        <w:pStyle w:val="paragraph"/>
        <w:spacing w:before="0" w:beforeAutospacing="0" w:after="0" w:afterAutospacing="0"/>
        <w:ind w:left="720"/>
        <w:jc w:val="center"/>
        <w:textAlignment w:val="baseline"/>
      </w:pPr>
      <w:r w:rsidRPr="00855185">
        <w:rPr>
          <w:rStyle w:val="normaltextrun"/>
        </w:rPr>
        <w:t>Larissa Hena Leal Souza</w:t>
      </w:r>
      <w:r w:rsidRPr="00855185">
        <w:rPr>
          <w:rStyle w:val="normaltextrun"/>
          <w:vertAlign w:val="superscript"/>
        </w:rPr>
        <w:t>1</w:t>
      </w:r>
      <w:r w:rsidRPr="00855185">
        <w:rPr>
          <w:rStyle w:val="normaltextrun"/>
        </w:rPr>
        <w:t>. Ana Carolina Corrêa Barbosa</w:t>
      </w:r>
      <w:r w:rsidRPr="00855185">
        <w:rPr>
          <w:rStyle w:val="normaltextrun"/>
          <w:vertAlign w:val="superscript"/>
        </w:rPr>
        <w:t>2</w:t>
      </w:r>
      <w:r w:rsidRPr="00855185">
        <w:rPr>
          <w:rStyle w:val="normaltextrun"/>
        </w:rPr>
        <w:t xml:space="preserve">. Lucas </w:t>
      </w:r>
      <w:proofErr w:type="spellStart"/>
      <w:r w:rsidRPr="00855185">
        <w:rPr>
          <w:rStyle w:val="normaltextrun"/>
        </w:rPr>
        <w:t>Wállace</w:t>
      </w:r>
      <w:proofErr w:type="spellEnd"/>
      <w:r w:rsidRPr="00855185">
        <w:rPr>
          <w:rStyle w:val="normaltextrun"/>
        </w:rPr>
        <w:t xml:space="preserve"> Urbano de Santana</w:t>
      </w:r>
      <w:r w:rsidRPr="00855185">
        <w:rPr>
          <w:rStyle w:val="normaltextrun"/>
          <w:vertAlign w:val="superscript"/>
        </w:rPr>
        <w:t>2</w:t>
      </w:r>
      <w:r w:rsidRPr="00855185">
        <w:rPr>
          <w:rStyle w:val="normaltextrun"/>
        </w:rPr>
        <w:t>. Vitor Arthur Assis Guimarães Tavares de Andrade</w:t>
      </w:r>
      <w:r w:rsidRPr="00855185">
        <w:rPr>
          <w:rStyle w:val="normaltextrun"/>
          <w:vertAlign w:val="superscript"/>
        </w:rPr>
        <w:t>2</w:t>
      </w:r>
      <w:r w:rsidRPr="00855185">
        <w:rPr>
          <w:rStyle w:val="normaltextrun"/>
        </w:rPr>
        <w:t>. Hanna Luiza Rodrigues da Silva</w:t>
      </w:r>
      <w:r w:rsidRPr="00855185">
        <w:rPr>
          <w:rStyle w:val="normaltextrun"/>
          <w:vertAlign w:val="superscript"/>
        </w:rPr>
        <w:t>2</w:t>
      </w:r>
      <w:r w:rsidRPr="00855185">
        <w:rPr>
          <w:rStyle w:val="normaltextrun"/>
        </w:rPr>
        <w:t>. Yan Guilherme Oliveira Ferreira de Souza</w:t>
      </w:r>
      <w:r w:rsidRPr="00855185">
        <w:rPr>
          <w:rStyle w:val="normaltextrun"/>
          <w:vertAlign w:val="superscript"/>
        </w:rPr>
        <w:t>3</w:t>
      </w:r>
      <w:r w:rsidRPr="00855185">
        <w:rPr>
          <w:rStyle w:val="normaltextrun"/>
        </w:rPr>
        <w:t>. Laisa Daniel Gondim</w:t>
      </w:r>
      <w:r w:rsidRPr="00855185">
        <w:rPr>
          <w:rStyle w:val="normaltextrun"/>
          <w:vertAlign w:val="superscript"/>
        </w:rPr>
        <w:t>4</w:t>
      </w:r>
      <w:r w:rsidRPr="00855185">
        <w:rPr>
          <w:rStyle w:val="normaltextrun"/>
        </w:rPr>
        <w:t>.</w:t>
      </w:r>
    </w:p>
    <w:p w14:paraId="633A64C7" w14:textId="42DC3ECD" w:rsidR="00855185" w:rsidRPr="00855185" w:rsidRDefault="00855185" w:rsidP="00DF1FE9">
      <w:pPr>
        <w:widowControl w:val="0"/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18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A0BEA">
        <w:rPr>
          <w:rFonts w:ascii="Times New Roman" w:eastAsia="Times New Roman" w:hAnsi="Times New Roman" w:cs="Times New Roman"/>
          <w:sz w:val="24"/>
          <w:szCs w:val="24"/>
        </w:rPr>
        <w:t xml:space="preserve">Graduando do curso de Odontologia, </w:t>
      </w:r>
      <w:r w:rsidRPr="00855185">
        <w:rPr>
          <w:rFonts w:ascii="Times New Roman" w:eastAsia="Times New Roman" w:hAnsi="Times New Roman" w:cs="Times New Roman"/>
          <w:sz w:val="24"/>
          <w:szCs w:val="24"/>
        </w:rPr>
        <w:t>Centro Universitário Maurício de Nassau, Recife, Pernambuco.</w:t>
      </w:r>
    </w:p>
    <w:p w14:paraId="5238FF02" w14:textId="6151906D" w:rsidR="00855185" w:rsidRPr="00855185" w:rsidRDefault="00855185" w:rsidP="00DF1FE9">
      <w:pPr>
        <w:widowControl w:val="0"/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18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DA0BEA">
        <w:rPr>
          <w:rFonts w:ascii="Times New Roman" w:eastAsia="Times New Roman" w:hAnsi="Times New Roman" w:cs="Times New Roman"/>
          <w:sz w:val="24"/>
          <w:szCs w:val="24"/>
        </w:rPr>
        <w:t xml:space="preserve">Graduando do curso de Odontologia, </w:t>
      </w:r>
      <w:r w:rsidRPr="00855185">
        <w:rPr>
          <w:rFonts w:ascii="Times New Roman" w:eastAsia="Times New Roman" w:hAnsi="Times New Roman" w:cs="Times New Roman"/>
          <w:sz w:val="24"/>
          <w:szCs w:val="24"/>
        </w:rPr>
        <w:t>Centro Universitário Maurício de Nassau, Recife, Pernambuco.</w:t>
      </w:r>
    </w:p>
    <w:p w14:paraId="6F9BCBF6" w14:textId="29256D5F" w:rsidR="00855185" w:rsidRPr="00855185" w:rsidRDefault="00855185" w:rsidP="00DF1FE9">
      <w:pPr>
        <w:widowControl w:val="0"/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185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55185">
        <w:rPr>
          <w:rFonts w:ascii="Times New Roman" w:hAnsi="Times New Roman" w:cs="Times New Roman"/>
          <w:sz w:val="24"/>
          <w:szCs w:val="24"/>
        </w:rPr>
        <w:t xml:space="preserve"> </w:t>
      </w:r>
      <w:r w:rsidR="00DA0BEA">
        <w:rPr>
          <w:rFonts w:ascii="Times New Roman" w:eastAsia="Times New Roman" w:hAnsi="Times New Roman" w:cs="Times New Roman"/>
          <w:sz w:val="24"/>
          <w:szCs w:val="24"/>
        </w:rPr>
        <w:t xml:space="preserve">Graduando do curso de Odontologia, </w:t>
      </w:r>
      <w:r w:rsidRPr="00855185">
        <w:rPr>
          <w:rFonts w:ascii="Times New Roman" w:eastAsia="Times New Roman" w:hAnsi="Times New Roman" w:cs="Times New Roman"/>
          <w:sz w:val="24"/>
          <w:szCs w:val="24"/>
        </w:rPr>
        <w:t>Universidade Federal de Pernambuco Recife, Pernambuco.</w:t>
      </w:r>
    </w:p>
    <w:p w14:paraId="46EC8D36" w14:textId="77777777" w:rsidR="00855185" w:rsidRPr="00855185" w:rsidRDefault="00855185" w:rsidP="00DF1FE9">
      <w:pPr>
        <w:widowControl w:val="0"/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185">
        <w:rPr>
          <w:rFonts w:ascii="Times New Roman" w:eastAsia="Times New Roman" w:hAnsi="Times New Roman" w:cs="Times New Roman"/>
          <w:sz w:val="24"/>
          <w:szCs w:val="24"/>
        </w:rPr>
        <w:t>4.  Docente da instituição de ensino Centro Universitário Maurício de Nassau, Recife, Pernambuco.</w:t>
      </w:r>
    </w:p>
    <w:p w14:paraId="7BF2195F" w14:textId="77777777" w:rsidR="00855185" w:rsidRPr="00DA0BEA" w:rsidRDefault="00855185" w:rsidP="0001115F">
      <w:pPr>
        <w:pStyle w:val="Ttulo3"/>
        <w:shd w:val="clear" w:color="auto" w:fill="FFFFFF"/>
        <w:spacing w:line="300" w:lineRule="atLeast"/>
        <w:ind w:firstLine="72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55185">
        <w:rPr>
          <w:rFonts w:ascii="Times New Roman" w:eastAsia="Times New Roman" w:hAnsi="Times New Roman" w:cs="Times New Roman"/>
          <w:bCs/>
          <w:sz w:val="24"/>
          <w:szCs w:val="24"/>
        </w:rPr>
        <w:t xml:space="preserve">E-mail: </w:t>
      </w:r>
      <w:r w:rsidRPr="00855185">
        <w:rPr>
          <w:rStyle w:val="normaltextrun"/>
          <w:rFonts w:ascii="Times New Roman" w:hAnsi="Times New Roman" w:cs="Times New Roman"/>
          <w:bCs/>
          <w:color w:val="5E5E5E"/>
          <w:sz w:val="24"/>
          <w:szCs w:val="24"/>
        </w:rPr>
        <w:t xml:space="preserve"> </w:t>
      </w:r>
      <w:hyperlink r:id="rId7" w:history="1">
        <w:r w:rsidRPr="00DA0BEA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</w:rPr>
          <w:t>larissaleal.academico@gmail.com</w:t>
        </w:r>
      </w:hyperlink>
    </w:p>
    <w:p w14:paraId="0F923CAE" w14:textId="77777777" w:rsidR="00855185" w:rsidRDefault="00855185" w:rsidP="00DF1FE9">
      <w:pPr>
        <w:widowControl w:val="0"/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3E2DE1" w14:textId="7294862D" w:rsidR="006A19D7" w:rsidRDefault="00DF5AA5" w:rsidP="00DF1FE9">
      <w:pPr>
        <w:widowControl w:val="0"/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 </w:t>
      </w:r>
    </w:p>
    <w:p w14:paraId="75EC61D5" w14:textId="12862409" w:rsidR="00855185" w:rsidRPr="00855185" w:rsidRDefault="00855185" w:rsidP="00DF1FE9">
      <w:pPr>
        <w:pStyle w:val="NormalWeb"/>
        <w:shd w:val="clear" w:color="auto" w:fill="FFFFFF"/>
        <w:spacing w:before="13" w:beforeAutospacing="0" w:after="160" w:afterAutospacing="0" w:line="488" w:lineRule="atLeast"/>
        <w:ind w:right="646"/>
        <w:jc w:val="both"/>
        <w:rPr>
          <w:rFonts w:ascii="Arial" w:hAnsi="Arial" w:cs="Arial"/>
          <w:b/>
          <w:bCs/>
          <w:color w:val="222222"/>
        </w:rPr>
      </w:pPr>
      <w:r>
        <w:rPr>
          <w:b/>
        </w:rPr>
        <w:t>Introdução:</w:t>
      </w:r>
      <w:r>
        <w:t xml:space="preserve">  </w:t>
      </w:r>
      <w:r w:rsidRPr="00FE1C8F">
        <w:rPr>
          <w:b/>
          <w:bCs/>
          <w:color w:val="222222"/>
        </w:rPr>
        <w:t> </w:t>
      </w:r>
      <w:r w:rsidRPr="00FE1C8F">
        <w:rPr>
          <w:color w:val="222222"/>
        </w:rPr>
        <w:t xml:space="preserve">A zircônia monolítica convencional (3Y-TPZ), possui alto índice de refração, gerando opacidade, porém tem resistência e durabilidade exemplar, diferente das cerâmicas estéticas como o feldspato que apresenta suscetibilidade a desgastes e lascamentos. Com isso, uma busca por um material que supere essas desvantagens, tornou-se pertinente levando ao desenvolvimento das zircônias translucidas, sendo elas (5Y-PSZ) zircônia ultra translúcida e (3Y-PSZ) zircônias altamente translúcidas, compostas por 5% e 3 % de </w:t>
      </w:r>
      <w:proofErr w:type="spellStart"/>
      <w:r w:rsidRPr="00FE1C8F">
        <w:rPr>
          <w:color w:val="222222"/>
        </w:rPr>
        <w:t>ítria</w:t>
      </w:r>
      <w:proofErr w:type="spellEnd"/>
      <w:r w:rsidRPr="00FE1C8F">
        <w:rPr>
          <w:color w:val="222222"/>
        </w:rPr>
        <w:t xml:space="preserve"> respectivamente. </w:t>
      </w:r>
      <w:r>
        <w:rPr>
          <w:b/>
        </w:rPr>
        <w:t>Objetivo:</w:t>
      </w:r>
      <w:r w:rsidRPr="00FE1C8F">
        <w:rPr>
          <w:b/>
          <w:bCs/>
          <w:color w:val="222222"/>
        </w:rPr>
        <w:t> </w:t>
      </w:r>
      <w:r w:rsidRPr="00FE1C8F">
        <w:rPr>
          <w:color w:val="222222"/>
        </w:rPr>
        <w:t>Revisar a literatura existente sobre os avanços e desafios das propriedades das Zircônias translucidas presentes no mercado e comparando-a com a Zircônia convencional (3Y-TZP).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E1C8F">
        <w:rPr>
          <w:b/>
          <w:bCs/>
          <w:color w:val="222222"/>
        </w:rPr>
        <w:t>Metodologia</w:t>
      </w:r>
      <w:r>
        <w:rPr>
          <w:b/>
          <w:bCs/>
          <w:color w:val="222222"/>
        </w:rPr>
        <w:softHyphen/>
        <w:t>:</w:t>
      </w:r>
      <w:r w:rsidRPr="00FE1C8F">
        <w:rPr>
          <w:b/>
          <w:bCs/>
          <w:color w:val="222222"/>
        </w:rPr>
        <w:t> </w:t>
      </w:r>
      <w:r w:rsidRPr="00FE1C8F">
        <w:rPr>
          <w:color w:val="222222"/>
        </w:rPr>
        <w:t xml:space="preserve">Foi feita uma revisão integrativa da literatura, nas bases de dados </w:t>
      </w:r>
      <w:proofErr w:type="spellStart"/>
      <w:r w:rsidRPr="00FE1C8F">
        <w:rPr>
          <w:color w:val="222222"/>
        </w:rPr>
        <w:t>Scielo</w:t>
      </w:r>
      <w:proofErr w:type="spellEnd"/>
      <w:r w:rsidRPr="00FE1C8F">
        <w:rPr>
          <w:color w:val="222222"/>
        </w:rPr>
        <w:t xml:space="preserve">, BVS, </w:t>
      </w:r>
      <w:proofErr w:type="spellStart"/>
      <w:r w:rsidRPr="00FE1C8F">
        <w:rPr>
          <w:color w:val="222222"/>
        </w:rPr>
        <w:t>PubMED</w:t>
      </w:r>
      <w:proofErr w:type="spellEnd"/>
      <w:r w:rsidRPr="00FE1C8F">
        <w:rPr>
          <w:color w:val="222222"/>
        </w:rPr>
        <w:t xml:space="preserve"> e Scopus, utilizando descritores</w:t>
      </w:r>
      <w:r w:rsidR="00DF1FE9" w:rsidRPr="00DF1FE9">
        <w:rPr>
          <w:color w:val="212529"/>
          <w:shd w:val="clear" w:color="auto" w:fill="FFFFFF"/>
        </w:rPr>
        <w:t xml:space="preserve"> </w:t>
      </w:r>
      <w:r w:rsidR="00DF1FE9">
        <w:rPr>
          <w:rStyle w:val="normaltextrun"/>
          <w:color w:val="212529"/>
          <w:shd w:val="clear" w:color="auto" w:fill="FFFFFF"/>
        </w:rPr>
        <w:t xml:space="preserve">Cerâmica. Materiais dentários. </w:t>
      </w:r>
      <w:proofErr w:type="gramStart"/>
      <w:r w:rsidR="00DF1FE9">
        <w:rPr>
          <w:rStyle w:val="normaltextrun"/>
          <w:color w:val="212529"/>
          <w:shd w:val="clear" w:color="auto" w:fill="FFFFFF"/>
        </w:rPr>
        <w:t>Cimentação</w:t>
      </w:r>
      <w:r w:rsidR="00DF1FE9">
        <w:rPr>
          <w:rStyle w:val="eop"/>
          <w:color w:val="212529"/>
        </w:rPr>
        <w:t> </w:t>
      </w:r>
      <w:r w:rsidRPr="00FE1C8F">
        <w:rPr>
          <w:color w:val="222222"/>
        </w:rPr>
        <w:t>.</w:t>
      </w:r>
      <w:proofErr w:type="gramEnd"/>
      <w:r w:rsidRPr="00FE1C8F">
        <w:rPr>
          <w:color w:val="222222"/>
        </w:rPr>
        <w:t xml:space="preserve"> Foram selecionados artigos de 2019 a 2024, em inglês, espanhol e português. Excluindo </w:t>
      </w:r>
      <w:r w:rsidRPr="00FE1C8F">
        <w:rPr>
          <w:color w:val="222222"/>
        </w:rPr>
        <w:lastRenderedPageBreak/>
        <w:t>revisões de literatura, estudos observacionais, relatos de casos, relatos de experiencia e estudos pilotos, foram selecionados 6 artigos.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E1C8F">
        <w:rPr>
          <w:b/>
          <w:bCs/>
          <w:color w:val="222222"/>
        </w:rPr>
        <w:t>Resultados</w:t>
      </w:r>
      <w:r>
        <w:rPr>
          <w:b/>
          <w:bCs/>
          <w:color w:val="222222"/>
        </w:rPr>
        <w:t>:</w:t>
      </w:r>
      <w:r w:rsidRPr="00FE1C8F">
        <w:rPr>
          <w:b/>
          <w:bCs/>
          <w:color w:val="222222"/>
        </w:rPr>
        <w:t> </w:t>
      </w:r>
      <w:r w:rsidRPr="00FE1C8F">
        <w:rPr>
          <w:color w:val="222222"/>
        </w:rPr>
        <w:t xml:space="preserve">Ao aumentar as concentrações de </w:t>
      </w:r>
      <w:proofErr w:type="spellStart"/>
      <w:r w:rsidRPr="00FE1C8F">
        <w:rPr>
          <w:color w:val="222222"/>
        </w:rPr>
        <w:t>ítria</w:t>
      </w:r>
      <w:proofErr w:type="spellEnd"/>
      <w:r w:rsidRPr="00FE1C8F">
        <w:rPr>
          <w:color w:val="222222"/>
        </w:rPr>
        <w:t xml:space="preserve"> aumenta-se a quantidade da fase cúbica. Opticamente os grãos cúbicos são maiores que os grãos tetragonais, resultando em aumento da translucidez, tornando possível aplicar 5Y-PSZ na região anterior. No entanto o aumento na concentração de </w:t>
      </w:r>
      <w:proofErr w:type="spellStart"/>
      <w:r w:rsidRPr="00FE1C8F">
        <w:rPr>
          <w:color w:val="222222"/>
        </w:rPr>
        <w:t>ítria</w:t>
      </w:r>
      <w:proofErr w:type="spellEnd"/>
      <w:r w:rsidRPr="00FE1C8F">
        <w:rPr>
          <w:color w:val="222222"/>
        </w:rPr>
        <w:t xml:space="preserve"> diminui as suas propriedades mecânicas. A fase cúbica também pode ser gerada pela sinterização levando também maior translucidez. Além disso, a concentração de corantes pode aumentar a opacidade. A 3Y-TZP tem menor tenacidade de transformação que zircônia convencionais.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E1C8F">
        <w:rPr>
          <w:b/>
          <w:bCs/>
          <w:color w:val="222222"/>
        </w:rPr>
        <w:t>Conclusão</w:t>
      </w:r>
      <w:r>
        <w:rPr>
          <w:b/>
          <w:bCs/>
          <w:color w:val="222222"/>
        </w:rPr>
        <w:softHyphen/>
        <w:t>:</w:t>
      </w:r>
      <w:r w:rsidRPr="00FE1C8F">
        <w:rPr>
          <w:b/>
          <w:bCs/>
          <w:color w:val="222222"/>
        </w:rPr>
        <w:t> 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E1C8F">
        <w:rPr>
          <w:color w:val="222222"/>
        </w:rPr>
        <w:t>Apesar das variações de zircônia translucidas terem avançado, a estética ainda é inversamente proporcional às propriedades mecânicas. Ainda que possível a aplicação de zircônia de ultra translucidez (5Y- PSZ) em dentes anteriores,</w:t>
      </w:r>
      <w:r w:rsidR="0001115F">
        <w:rPr>
          <w:color w:val="222222"/>
        </w:rPr>
        <w:t xml:space="preserve"> </w:t>
      </w:r>
      <w:r w:rsidRPr="00FE1C8F">
        <w:rPr>
          <w:color w:val="222222"/>
        </w:rPr>
        <w:t>mais estudos são necessários para proporcionar uma melhor compreensão da biomecânica,</w:t>
      </w:r>
      <w:r w:rsidR="0001115F">
        <w:rPr>
          <w:color w:val="222222"/>
        </w:rPr>
        <w:t xml:space="preserve"> </w:t>
      </w:r>
      <w:r w:rsidRPr="00FE1C8F">
        <w:rPr>
          <w:color w:val="222222"/>
        </w:rPr>
        <w:t>e melhoria das propriedades mecânicas.</w:t>
      </w:r>
    </w:p>
    <w:p w14:paraId="05B01A37" w14:textId="77777777" w:rsidR="00B14AF5" w:rsidRPr="00DF1FE9" w:rsidRDefault="00B14A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A6913" w14:textId="20DAF003" w:rsidR="00A531C4" w:rsidRPr="00DF1FE9" w:rsidRDefault="00DF5AA5" w:rsidP="00A531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E9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855185" w:rsidRPr="00DF1FE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Cerâmica. Materiais dentários. Cimentação</w:t>
      </w:r>
      <w:r w:rsidR="00855185" w:rsidRPr="00DF1FE9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6ECDE779" w14:textId="78D4B4F3" w:rsidR="00A531C4" w:rsidRPr="00AE3CE6" w:rsidRDefault="00DF5AA5" w:rsidP="00A531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DF1FE9">
        <w:rPr>
          <w:rFonts w:ascii="Times New Roman" w:hAnsi="Times New Roman" w:cs="Times New Roman"/>
          <w:sz w:val="24"/>
          <w:szCs w:val="24"/>
        </w:rPr>
        <w:t xml:space="preserve"> Reabilitação oral\ Prótese \ Oclusão  </w:t>
      </w:r>
    </w:p>
    <w:p w14:paraId="6C360A89" w14:textId="77777777" w:rsidR="006A19D7" w:rsidRDefault="006A19D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A19D7">
      <w:headerReference w:type="default" r:id="rId8"/>
      <w:footerReference w:type="default" r:id="rId9"/>
      <w:pgSz w:w="11920" w:h="16838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26273" w14:textId="77777777" w:rsidR="00552584" w:rsidRDefault="00552584">
      <w:pPr>
        <w:spacing w:line="240" w:lineRule="auto"/>
      </w:pPr>
      <w:r>
        <w:separator/>
      </w:r>
    </w:p>
  </w:endnote>
  <w:endnote w:type="continuationSeparator" w:id="0">
    <w:p w14:paraId="4EE5482C" w14:textId="77777777" w:rsidR="00552584" w:rsidRDefault="00552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89C1" w14:textId="77777777" w:rsidR="006A19D7" w:rsidRDefault="00DF5AA5">
    <w:r>
      <w:rPr>
        <w:noProof/>
      </w:rPr>
      <w:drawing>
        <wp:anchor distT="0" distB="0" distL="0" distR="0" simplePos="0" relativeHeight="251659264" behindDoc="1" locked="0" layoutInCell="1" hidden="0" allowOverlap="1" wp14:anchorId="7FA06A07" wp14:editId="4810800F">
          <wp:simplePos x="0" y="0"/>
          <wp:positionH relativeFrom="column">
            <wp:posOffset>-1085848</wp:posOffset>
          </wp:positionH>
          <wp:positionV relativeFrom="paragraph">
            <wp:posOffset>-139063</wp:posOffset>
          </wp:positionV>
          <wp:extent cx="7572375" cy="78676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86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0EF4C" w14:textId="77777777" w:rsidR="00552584" w:rsidRDefault="00552584">
      <w:pPr>
        <w:spacing w:line="240" w:lineRule="auto"/>
      </w:pPr>
      <w:r>
        <w:separator/>
      </w:r>
    </w:p>
  </w:footnote>
  <w:footnote w:type="continuationSeparator" w:id="0">
    <w:p w14:paraId="56423140" w14:textId="77777777" w:rsidR="00552584" w:rsidRDefault="005525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40E0" w14:textId="77777777" w:rsidR="006A19D7" w:rsidRDefault="00DF5AA5">
    <w:pP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75ABFF8" wp14:editId="4F836AAE">
          <wp:simplePos x="0" y="0"/>
          <wp:positionH relativeFrom="column">
            <wp:posOffset>-1085848</wp:posOffset>
          </wp:positionH>
          <wp:positionV relativeFrom="paragraph">
            <wp:posOffset>635</wp:posOffset>
          </wp:positionV>
          <wp:extent cx="7649845" cy="93345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84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D7"/>
    <w:rsid w:val="0001115F"/>
    <w:rsid w:val="000267DC"/>
    <w:rsid w:val="000C093F"/>
    <w:rsid w:val="0046083D"/>
    <w:rsid w:val="004822E0"/>
    <w:rsid w:val="00552584"/>
    <w:rsid w:val="006A19D7"/>
    <w:rsid w:val="00760BB3"/>
    <w:rsid w:val="00855185"/>
    <w:rsid w:val="008B1C02"/>
    <w:rsid w:val="009905F9"/>
    <w:rsid w:val="00A531C4"/>
    <w:rsid w:val="00B14AF5"/>
    <w:rsid w:val="00C174D7"/>
    <w:rsid w:val="00C33628"/>
    <w:rsid w:val="00C86533"/>
    <w:rsid w:val="00DA0BEA"/>
    <w:rsid w:val="00DD32B9"/>
    <w:rsid w:val="00DF1FE9"/>
    <w:rsid w:val="00D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7123"/>
  <w15:docId w15:val="{49510496-9AAD-4889-B145-53D106A9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 w:line="240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C33628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85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855185"/>
  </w:style>
  <w:style w:type="character" w:customStyle="1" w:styleId="eop">
    <w:name w:val="eop"/>
    <w:basedOn w:val="Fontepargpadro"/>
    <w:rsid w:val="00855185"/>
  </w:style>
  <w:style w:type="paragraph" w:styleId="NormalWeb">
    <w:name w:val="Normal (Web)"/>
    <w:basedOn w:val="Normal"/>
    <w:uiPriority w:val="99"/>
    <w:semiHidden/>
    <w:unhideWhenUsed/>
    <w:rsid w:val="0085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rissaleal.academic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9ol645t0xMck4dzux0/nHP79GA==">CgMxLjA4AGooChRzdWdnZXN0Ljdtc3l3cXMzN3U4dhIQR2VoYXJkZXQgV29sZmFuZ2ooChRzdWdnZXN0LnBhNTY1NzR6ZDlibRIQR2VoYXJkZXQgV29sZmFuZ2ooChRzdWdnZXN0LnBiNW03MnhtMm91YhIQR2VoYXJkZXQgV29sZmFuZ2ooChRzdWdnZXN0LnU5eWMwMnU4b25udRIQR2VoYXJkZXQgV29sZmFuZ2ooChRzdWdnZXN0LjlkNmR2ODR3MmdobxIQR2VoYXJkZXQgV29sZmFuZ2ooChRzdWdnZXN0LngxYTM4Z3l0NW93MxIQR2VoYXJkZXQgV29sZmFuZ2ooChRzdWdnZXN0LmVpNTBoZ3lsaDcyORIQR2VoYXJkZXQgV29sZmFuZ2ooChRzdWdnZXN0LnVoNnZvZGljbTdsehIQR2VoYXJkZXQgV29sZmFuZ2ooChRzdWdnZXN0LjZwcW5ncHJ4cmNwMhIQR2VoYXJkZXQgV29sZmFuZ2ooChRzdWdnZXN0LmYxeWl5MGEzbnVtOBIQR2VoYXJkZXQgV29sZmFuZ2ooChRzdWdnZXN0LnJnc3RvNGpidjBydhIQR2VoYXJkZXQgV29sZmFuZ2ooChRzdWdnZXN0LnlnazU4ZDR0ZDhochIQR2VoYXJkZXQgV29sZmFuZ2ooChRzdWdnZXN0LmNwOGY2bmRxeTc2cxIQR2VoYXJkZXQgV29sZmFuZ2ooChRzdWdnZXN0LmUxcHMzNmlwNDlkNBIQR2VoYXJkZXQgV29sZmFuZ2ooChRzdWdnZXN0Lmlhd3J1MGFvYnUwMhIQR2VoYXJkZXQgV29sZmFuZ2ooChRzdWdnZXN0LnQyY2ppMmVrdTF1bhIQR2VoYXJkZXQgV29sZmFuZ2ooChRzdWdnZXN0Lm45ODB1bmZ5dzRheBIQR2VoYXJkZXQgV29sZmFuZ2ooChRzdWdnZXN0LjkyNXFra2R5aDNhZhIQR2VoYXJkZXQgV29sZmFuZ2ooChRzdWdnZXN0LmIxa2lmMjdldTd4dRIQR2VoYXJkZXQgV29sZmFuZ2ooChRzdWdnZXN0LmpuNHBub2k1N3ZpYRIQR2VoYXJkZXQgV29sZmFuZ2ooChRzdWdnZXN0Lml0ODNwMW43a3FxbBIQR2VoYXJkZXQgV29sZmFuZ2ooChRzdWdnZXN0LjlidDh0MGtpZmZwdxIQR2VoYXJkZXQgV29sZmFuZ2ooChRzdWdnZXN0LmVyNDY0MngyZXFrYhIQR2VoYXJkZXQgV29sZmFuZ2ooChRzdWdnZXN0LmNhejhpNjZuOGNhZRIQR2VoYXJkZXQgV29sZmFuZ2ooChRzdWdnZXN0LnhmNjI5MWZrZ3Z2ZhIQR2VoYXJkZXQgV29sZmFuZ2ooChRzdWdnZXN0LmZ6OWMzajVwMnp4dBIQR2VoYXJkZXQgV29sZmFuZ2ooChRzdWdnZXN0LnN3ZjYwang4Z3c0NBIQR2VoYXJkZXQgV29sZmFuZ2ooChRzdWdnZXN0Lmptajl3ZnNyMnJiehIQR2VoYXJkZXQgV29sZmFuZ2ooChRzdWdnZXN0LmZqMDhhYnppM243dhIQR2VoYXJkZXQgV29sZmFuZ2ooChRzdWdnZXN0Lm83anRtNzk4OXY4NxIQR2VoYXJkZXQgV29sZmFuZ3IhMUY0XzE5MGt4VmUyZkN0MUU5S3hRZ3VIMnBmTThkV21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Wállace</dc:creator>
  <cp:lastModifiedBy>kauavinicius956@gmail.com</cp:lastModifiedBy>
  <cp:revision>2</cp:revision>
  <dcterms:created xsi:type="dcterms:W3CDTF">2024-04-24T00:04:00Z</dcterms:created>
  <dcterms:modified xsi:type="dcterms:W3CDTF">2024-04-24T00:04:00Z</dcterms:modified>
</cp:coreProperties>
</file>