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  <w:spacing w:before="93"/>
      </w:pPr>
    </w:p>
    <w:p>
      <w:pPr>
        <w:pStyle w:val="Heading1"/>
      </w:pPr>
      <w:r>
        <w:rPr/>
        <w:t>EFEITOS DA PRECIPITAÇÃO E DA UMIDADE RELATIVA DO AR NAS CONCENTRAÇÕES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MATERIAL</w:t>
      </w:r>
      <w:r>
        <w:rPr>
          <w:spacing w:val="-5"/>
        </w:rPr>
        <w:t> </w:t>
      </w:r>
      <w:r>
        <w:rPr/>
        <w:t>PARTICULADO</w:t>
      </w:r>
      <w:r>
        <w:rPr>
          <w:spacing w:val="-3"/>
        </w:rPr>
        <w:t> </w:t>
      </w:r>
      <w:r>
        <w:rPr/>
        <w:t>FINO</w:t>
      </w:r>
      <w:r>
        <w:rPr>
          <w:spacing w:val="-3"/>
        </w:rPr>
        <w:t> </w:t>
      </w:r>
      <w:r>
        <w:rPr/>
        <w:t>(MP₂,₅)</w:t>
      </w:r>
      <w:r>
        <w:rPr>
          <w:spacing w:val="-4"/>
        </w:rPr>
        <w:t> </w:t>
      </w:r>
      <w:r>
        <w:rPr/>
        <w:t>EM</w:t>
      </w:r>
      <w:r>
        <w:rPr>
          <w:spacing w:val="-6"/>
        </w:rPr>
        <w:t> </w:t>
      </w:r>
      <w:r>
        <w:rPr/>
        <w:t>BELÉM</w:t>
      </w:r>
      <w:r>
        <w:rPr>
          <w:spacing w:val="-6"/>
        </w:rPr>
        <w:t> </w:t>
      </w:r>
      <w:r>
        <w:rPr/>
        <w:t>DO </w:t>
      </w:r>
      <w:r>
        <w:rPr>
          <w:spacing w:val="-4"/>
        </w:rPr>
        <w:t>PARÁ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ind w:left="1"/>
        <w:jc w:val="center"/>
        <w:rPr>
          <w:position w:val="8"/>
          <w:sz w:val="15"/>
        </w:rPr>
      </w:pPr>
      <w:r>
        <w:rPr/>
        <w:t>Valéria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figueiredo</w:t>
      </w:r>
      <w:r>
        <w:rPr>
          <w:spacing w:val="-1"/>
        </w:rPr>
        <w:t> </w:t>
      </w:r>
      <w:r>
        <w:rPr/>
        <w:t>Botelho</w:t>
      </w:r>
      <w:r>
        <w:rPr>
          <w:position w:val="8"/>
          <w:sz w:val="15"/>
        </w:rPr>
        <w:t>1</w:t>
      </w:r>
      <w:r>
        <w:rPr/>
        <w:t>;</w:t>
      </w:r>
      <w:r>
        <w:rPr>
          <w:spacing w:val="-3"/>
        </w:rPr>
        <w:t> </w:t>
      </w:r>
      <w:r>
        <w:rPr/>
        <w:t>Elenita</w:t>
      </w:r>
      <w:r>
        <w:rPr>
          <w:spacing w:val="-3"/>
        </w:rPr>
        <w:t> </w:t>
      </w:r>
      <w:r>
        <w:rPr/>
        <w:t>Pinto</w:t>
      </w:r>
      <w:r>
        <w:rPr>
          <w:spacing w:val="-5"/>
        </w:rPr>
        <w:t> </w:t>
      </w:r>
      <w:r>
        <w:rPr/>
        <w:t>Santa</w:t>
      </w:r>
      <w:r>
        <w:rPr>
          <w:spacing w:val="-3"/>
        </w:rPr>
        <w:t> </w:t>
      </w:r>
      <w:r>
        <w:rPr/>
        <w:t>Rosa</w:t>
      </w:r>
      <w:r>
        <w:rPr>
          <w:position w:val="8"/>
          <w:sz w:val="15"/>
        </w:rPr>
        <w:t>2</w:t>
      </w:r>
      <w:r>
        <w:rPr/>
        <w:t>;</w:t>
      </w:r>
      <w:r>
        <w:rPr>
          <w:spacing w:val="-4"/>
        </w:rPr>
        <w:t> </w:t>
      </w:r>
      <w:r>
        <w:rPr/>
        <w:t>Rayelle</w:t>
      </w:r>
      <w:r>
        <w:rPr>
          <w:spacing w:val="-2"/>
        </w:rPr>
        <w:t> </w:t>
      </w:r>
      <w:r>
        <w:rPr/>
        <w:t>Mendonça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position w:val="8"/>
          <w:sz w:val="15"/>
        </w:rPr>
        <w:t>3</w:t>
      </w:r>
      <w:r>
        <w:rPr/>
        <w:t>; Ruivaldo Rodrigues da Silva </w:t>
      </w:r>
      <w:r>
        <w:rPr>
          <w:position w:val="8"/>
          <w:sz w:val="15"/>
        </w:rPr>
        <w:t>4</w:t>
      </w:r>
      <w:r>
        <w:rPr/>
        <w:t>; Marla Maria Verissimo de Oliveira</w:t>
      </w:r>
      <w:r>
        <w:rPr>
          <w:position w:val="8"/>
          <w:sz w:val="15"/>
        </w:rPr>
        <w:t>5</w:t>
      </w:r>
      <w:r>
        <w:rPr/>
        <w:t>; Mauricio Castro da Costa</w:t>
      </w:r>
      <w:r>
        <w:rPr>
          <w:position w:val="8"/>
          <w:sz w:val="15"/>
        </w:rPr>
        <w:t>6</w:t>
      </w:r>
      <w:r>
        <w:rPr/>
        <w:t>; Altem Nascimento Pontes</w:t>
      </w:r>
      <w:r>
        <w:rPr>
          <w:position w:val="8"/>
          <w:sz w:val="15"/>
        </w:rPr>
        <w:t>7</w:t>
      </w:r>
    </w:p>
    <w:p>
      <w:pPr>
        <w:pStyle w:val="BodyText"/>
        <w:spacing w:before="240"/>
      </w:pPr>
    </w:p>
    <w:p>
      <w:pPr>
        <w:pStyle w:val="BodyText"/>
        <w:ind w:left="36"/>
        <w:jc w:val="center"/>
      </w:pPr>
      <w:r>
        <w:rPr>
          <w:position w:val="8"/>
          <w:sz w:val="15"/>
        </w:rPr>
        <w:t>1</w:t>
      </w:r>
      <w:r>
        <w:rPr/>
        <w:t>Mestra</w:t>
      </w:r>
      <w:r>
        <w:rPr>
          <w:spacing w:val="-4"/>
        </w:rPr>
        <w:t> </w:t>
      </w:r>
      <w:r>
        <w:rPr/>
        <w:t>em</w:t>
      </w:r>
      <w:r>
        <w:rPr>
          <w:spacing w:val="-1"/>
        </w:rPr>
        <w:t> </w:t>
      </w:r>
      <w:r>
        <w:rPr/>
        <w:t>Ciências</w:t>
      </w:r>
      <w:r>
        <w:rPr>
          <w:spacing w:val="-3"/>
        </w:rPr>
        <w:t> </w:t>
      </w:r>
      <w:r>
        <w:rPr/>
        <w:t>Ambientais.</w:t>
      </w:r>
      <w:r>
        <w:rPr>
          <w:spacing w:val="-3"/>
        </w:rPr>
        <w:t> </w:t>
      </w:r>
      <w:r>
        <w:rPr/>
        <w:t>Secretaria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Meio</w:t>
      </w:r>
      <w:r>
        <w:rPr>
          <w:spacing w:val="-3"/>
        </w:rPr>
        <w:t> </w:t>
      </w:r>
      <w:r>
        <w:rPr/>
        <w:t>Ambiente,</w:t>
      </w:r>
      <w:r>
        <w:rPr>
          <w:spacing w:val="-3"/>
        </w:rPr>
        <w:t> </w:t>
      </w:r>
      <w:r>
        <w:rPr/>
        <w:t>Clima</w:t>
      </w:r>
      <w:r>
        <w:rPr>
          <w:spacing w:val="-7"/>
        </w:rPr>
        <w:t> </w:t>
      </w:r>
      <w:r>
        <w:rPr/>
        <w:t>e Sustentabilidade.</w:t>
      </w:r>
      <w:r>
        <w:rPr>
          <w:spacing w:val="-22"/>
        </w:rPr>
        <w:t> </w:t>
      </w:r>
      <w:hyperlink r:id="rId7">
        <w:r>
          <w:rPr/>
          <w:t>Botelho.airelav@gmail.com</w:t>
        </w:r>
      </w:hyperlink>
    </w:p>
    <w:p>
      <w:pPr>
        <w:pStyle w:val="BodyText"/>
        <w:ind w:left="36" w:right="36"/>
        <w:jc w:val="center"/>
      </w:pPr>
      <w:r>
        <w:rPr>
          <w:position w:val="8"/>
          <w:sz w:val="15"/>
        </w:rPr>
        <w:t>2</w:t>
      </w:r>
      <w:r>
        <w:rPr/>
        <w:t>Graduanda</w:t>
      </w:r>
      <w:r>
        <w:rPr>
          <w:spacing w:val="-4"/>
        </w:rPr>
        <w:t> </w:t>
      </w:r>
      <w:r>
        <w:rPr/>
        <w:t>em</w:t>
      </w:r>
      <w:r>
        <w:rPr>
          <w:spacing w:val="-2"/>
        </w:rPr>
        <w:t> </w:t>
      </w:r>
      <w:r>
        <w:rPr/>
        <w:t>meteorologia.</w:t>
      </w:r>
      <w:r>
        <w:rPr>
          <w:spacing w:val="-2"/>
        </w:rPr>
        <w:t> </w:t>
      </w:r>
      <w:r>
        <w:rPr/>
        <w:t>Universidade Federal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Pará.</w:t>
      </w:r>
    </w:p>
    <w:p>
      <w:pPr>
        <w:pStyle w:val="BodyText"/>
        <w:spacing w:before="1"/>
        <w:ind w:left="1"/>
        <w:jc w:val="center"/>
      </w:pPr>
      <w:r>
        <w:rPr>
          <w:position w:val="8"/>
          <w:sz w:val="15"/>
        </w:rPr>
        <w:t>3</w:t>
      </w:r>
      <w:r>
        <w:rPr/>
        <w:t>Mestra em Engenharia Química. Secretaria de Estado de Meio Ambiente, Clima e Sustentabilidade.</w:t>
      </w:r>
      <w:r>
        <w:rPr>
          <w:spacing w:val="-20"/>
        </w:rPr>
        <w:t> </w:t>
      </w:r>
      <w:r>
        <w:rPr>
          <w:position w:val="8"/>
          <w:sz w:val="15"/>
        </w:rPr>
        <w:t>4</w:t>
      </w:r>
      <w:r>
        <w:rPr/>
        <w:t>Engenheiro</w:t>
      </w:r>
      <w:r>
        <w:rPr>
          <w:spacing w:val="-5"/>
        </w:rPr>
        <w:t> </w:t>
      </w:r>
      <w:r>
        <w:rPr/>
        <w:t>Ambiental.</w:t>
      </w:r>
      <w:r>
        <w:rPr>
          <w:spacing w:val="-4"/>
        </w:rPr>
        <w:t> </w:t>
      </w:r>
      <w:r>
        <w:rPr/>
        <w:t>Secretaria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Estado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Meio</w:t>
      </w:r>
      <w:r>
        <w:rPr>
          <w:spacing w:val="-2"/>
        </w:rPr>
        <w:t> </w:t>
      </w:r>
      <w:r>
        <w:rPr/>
        <w:t>Ambiente,</w:t>
      </w:r>
      <w:r>
        <w:rPr>
          <w:spacing w:val="-4"/>
        </w:rPr>
        <w:t> </w:t>
      </w:r>
      <w:r>
        <w:rPr/>
        <w:t>Clima</w:t>
      </w:r>
      <w:r>
        <w:rPr>
          <w:spacing w:val="-5"/>
        </w:rPr>
        <w:t> </w:t>
      </w:r>
      <w:r>
        <w:rPr/>
        <w:t>e </w:t>
      </w:r>
      <w:r>
        <w:rPr>
          <w:spacing w:val="-2"/>
        </w:rPr>
        <w:t>Sustentabilidade.</w:t>
      </w:r>
    </w:p>
    <w:p>
      <w:pPr>
        <w:pStyle w:val="BodyText"/>
        <w:ind w:left="36" w:right="36"/>
        <w:jc w:val="center"/>
      </w:pPr>
      <w:r>
        <w:rPr>
          <w:position w:val="8"/>
          <w:sz w:val="15"/>
        </w:rPr>
        <w:t>5</w:t>
      </w:r>
      <w:r>
        <w:rPr/>
        <w:t>Especialista</w:t>
      </w:r>
      <w:r>
        <w:rPr>
          <w:spacing w:val="-2"/>
        </w:rPr>
        <w:t> </w:t>
      </w:r>
      <w:r>
        <w:rPr/>
        <w:t>em</w:t>
      </w:r>
      <w:r>
        <w:rPr>
          <w:spacing w:val="-3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Sanitária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Ambiental.</w:t>
      </w:r>
      <w:r>
        <w:rPr>
          <w:spacing w:val="-3"/>
        </w:rPr>
        <w:t> </w:t>
      </w:r>
      <w:r>
        <w:rPr/>
        <w:t>Secretaria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Meio</w:t>
      </w:r>
      <w:r>
        <w:rPr>
          <w:spacing w:val="-3"/>
        </w:rPr>
        <w:t> </w:t>
      </w:r>
      <w:r>
        <w:rPr/>
        <w:t>Ambiente, Clima e Sustentabilidade.</w:t>
      </w:r>
    </w:p>
    <w:p>
      <w:pPr>
        <w:pStyle w:val="BodyText"/>
        <w:ind w:left="36" w:right="33"/>
        <w:jc w:val="center"/>
      </w:pPr>
      <w:r>
        <w:rPr>
          <w:position w:val="8"/>
          <w:sz w:val="15"/>
        </w:rPr>
        <w:t>6</w:t>
      </w:r>
      <w:r>
        <w:rPr/>
        <w:t>Doutor</w:t>
      </w:r>
      <w:r>
        <w:rPr>
          <w:spacing w:val="-4"/>
        </w:rPr>
        <w:t> </w:t>
      </w:r>
      <w:r>
        <w:rPr/>
        <w:t>em</w:t>
      </w:r>
      <w:r>
        <w:rPr>
          <w:spacing w:val="-3"/>
        </w:rPr>
        <w:t> </w:t>
      </w:r>
      <w:r>
        <w:rPr/>
        <w:t>Ciências</w:t>
      </w:r>
      <w:r>
        <w:rPr>
          <w:spacing w:val="-1"/>
        </w:rPr>
        <w:t> </w:t>
      </w:r>
      <w:r>
        <w:rPr/>
        <w:t>Agrárias.</w:t>
      </w:r>
      <w:r>
        <w:rPr>
          <w:spacing w:val="40"/>
        </w:rPr>
        <w:t> </w:t>
      </w:r>
      <w:r>
        <w:rPr/>
        <w:t>Secretaria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Meio</w:t>
      </w:r>
      <w:r>
        <w:rPr>
          <w:spacing w:val="-3"/>
        </w:rPr>
        <w:t> </w:t>
      </w:r>
      <w:r>
        <w:rPr/>
        <w:t>Ambiente,</w:t>
      </w:r>
      <w:r>
        <w:rPr>
          <w:spacing w:val="-3"/>
        </w:rPr>
        <w:t> </w:t>
      </w:r>
      <w:r>
        <w:rPr/>
        <w:t>Clima</w:t>
      </w:r>
      <w:r>
        <w:rPr>
          <w:spacing w:val="-4"/>
        </w:rPr>
        <w:t> </w:t>
      </w:r>
      <w:r>
        <w:rPr/>
        <w:t>e </w:t>
      </w:r>
      <w:r>
        <w:rPr>
          <w:spacing w:val="-2"/>
        </w:rPr>
        <w:t>Sustentabilidade.</w:t>
      </w:r>
    </w:p>
    <w:p>
      <w:pPr>
        <w:pStyle w:val="BodyText"/>
        <w:ind w:left="36" w:right="36"/>
        <w:jc w:val="center"/>
      </w:pPr>
      <w:r>
        <w:rPr>
          <w:position w:val="8"/>
          <w:sz w:val="15"/>
        </w:rPr>
        <w:t>7</w:t>
      </w:r>
      <w:r>
        <w:rPr/>
        <w:t>Doutor</w:t>
      </w:r>
      <w:r>
        <w:rPr>
          <w:spacing w:val="-3"/>
        </w:rPr>
        <w:t> </w:t>
      </w:r>
      <w:r>
        <w:rPr/>
        <w:t>em Ciências</w:t>
      </w:r>
      <w:r>
        <w:rPr>
          <w:spacing w:val="-1"/>
        </w:rPr>
        <w:t> </w:t>
      </w:r>
      <w:r>
        <w:rPr/>
        <w:t>Físicas. Universidade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Pará.</w:t>
      </w:r>
    </w:p>
    <w:p>
      <w:pPr>
        <w:pStyle w:val="BodyText"/>
      </w:pPr>
    </w:p>
    <w:p>
      <w:pPr>
        <w:pStyle w:val="Heading1"/>
        <w:ind w:left="36" w:right="36" w:firstLine="0"/>
      </w:pPr>
      <w:r>
        <w:rPr>
          <w:spacing w:val="-2"/>
        </w:rPr>
        <w:t>RESUMO</w:t>
      </w:r>
    </w:p>
    <w:p>
      <w:pPr>
        <w:pStyle w:val="BodyText"/>
        <w:spacing w:before="136"/>
        <w:rPr>
          <w:b/>
        </w:rPr>
      </w:pPr>
    </w:p>
    <w:p>
      <w:pPr>
        <w:pStyle w:val="BodyText"/>
        <w:ind w:left="1"/>
        <w:jc w:val="both"/>
      </w:pPr>
      <w:r>
        <w:rPr>
          <w:position w:val="2"/>
        </w:rPr>
        <w:t>O material particulado fino (MP</w:t>
      </w:r>
      <w:r>
        <w:rPr>
          <w:sz w:val="15"/>
        </w:rPr>
        <w:t>2,5</w:t>
      </w:r>
      <w:r>
        <w:rPr>
          <w:position w:val="2"/>
        </w:rPr>
        <w:t>) é um dos principais poluentes atmosféricos associados à </w:t>
      </w:r>
      <w:r>
        <w:rPr/>
        <w:t>degradação da qualidade do ar e ao agravamento de doenças respiratórias, especialmente em centros urbanos com intenso fluxo de veículos e atividades antrópicas. A variabilidade temporal desse poluente está fortemente relacionada às condições meteorológicas, sendo a precipitação e a umidade relativa do ar variáveis determinantes para a dispersão e remoção</w:t>
      </w:r>
      <w:r>
        <w:rPr>
          <w:spacing w:val="40"/>
        </w:rPr>
        <w:t> </w:t>
      </w:r>
      <w:r>
        <w:rPr/>
        <w:t>das partículas suspensas na atmosfera. Nesse contexto, o presente estudo analisou os efeitos</w:t>
      </w:r>
      <w:r>
        <w:rPr>
          <w:spacing w:val="40"/>
        </w:rPr>
        <w:t> </w:t>
      </w:r>
      <w:r>
        <w:rPr>
          <w:position w:val="2"/>
        </w:rPr>
        <w:t>da precipitação e da umidade relativa do ar nas concentrações de MP</w:t>
      </w:r>
      <w:r>
        <w:rPr>
          <w:sz w:val="15"/>
        </w:rPr>
        <w:t>2,5</w:t>
      </w:r>
      <w:r>
        <w:rPr>
          <w:spacing w:val="35"/>
          <w:sz w:val="15"/>
        </w:rPr>
        <w:t> </w:t>
      </w:r>
      <w:r>
        <w:rPr>
          <w:position w:val="2"/>
        </w:rPr>
        <w:t>na cidade de Belém, </w:t>
      </w:r>
      <w:r>
        <w:rPr/>
        <w:t>Pará, durante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período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17 de</w:t>
      </w:r>
      <w:r>
        <w:rPr>
          <w:spacing w:val="-1"/>
        </w:rPr>
        <w:t> </w:t>
      </w:r>
      <w:r>
        <w:rPr/>
        <w:t>dezembro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2024 a</w:t>
      </w:r>
      <w:r>
        <w:rPr>
          <w:spacing w:val="-3"/>
        </w:rPr>
        <w:t> </w:t>
      </w:r>
      <w:r>
        <w:rPr/>
        <w:t>07 de</w:t>
      </w:r>
      <w:r>
        <w:rPr>
          <w:spacing w:val="-1"/>
        </w:rPr>
        <w:t> </w:t>
      </w:r>
      <w:r>
        <w:rPr/>
        <w:t>outubro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2025.</w:t>
      </w:r>
      <w:r>
        <w:rPr>
          <w:spacing w:val="-2"/>
        </w:rPr>
        <w:t> </w:t>
      </w:r>
      <w:r>
        <w:rPr/>
        <w:t>Os dados diários de MP2,5 , foram obtidos a partir do sensor de monitoramento </w:t>
      </w:r>
      <w:r>
        <w:rPr>
          <w:i/>
        </w:rPr>
        <w:t>PurpleAir</w:t>
      </w:r>
      <w:r>
        <w:rPr/>
        <w:t>, enquanto as informações meteorológicas de precipitação (mm) e umidade relativa do ar (%) foram coletadas junto ao Instituto Nacional de Meteorologia (INMET). As séries temporais foram organizadas e tratadas no software Microsoft Excel, por meio da construção de gráficos combinados e análise exploratória, a fim de identificar padrões sazonais e possíveis correlações entre as variáveis analisadas. Os resultados indicaram que as maiores </w:t>
      </w:r>
      <w:r>
        <w:rPr>
          <w:position w:val="2"/>
        </w:rPr>
        <w:t>concentrações de MP</w:t>
      </w:r>
      <w:r>
        <w:rPr>
          <w:sz w:val="15"/>
        </w:rPr>
        <w:t>2,5</w:t>
      </w:r>
      <w:r>
        <w:rPr>
          <w:spacing w:val="40"/>
          <w:sz w:val="15"/>
        </w:rPr>
        <w:t> </w:t>
      </w:r>
      <w:r>
        <w:rPr>
          <w:position w:val="2"/>
        </w:rPr>
        <w:t>ocorreram nos períodos de menor precipitação e umidade relativa, </w:t>
      </w:r>
      <w:r>
        <w:rPr/>
        <w:t>sobretudo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mês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setembro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2025,</w:t>
      </w:r>
      <w:r>
        <w:rPr>
          <w:spacing w:val="-3"/>
        </w:rPr>
        <w:t> </w:t>
      </w:r>
      <w:r>
        <w:rPr/>
        <w:t>caracterizado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condições</w:t>
      </w:r>
      <w:r>
        <w:rPr>
          <w:spacing w:val="-1"/>
        </w:rPr>
        <w:t> </w:t>
      </w:r>
      <w:r>
        <w:rPr/>
        <w:t>atmosféricas</w:t>
      </w:r>
      <w:r>
        <w:rPr>
          <w:spacing w:val="-3"/>
        </w:rPr>
        <w:t> </w:t>
      </w:r>
      <w:r>
        <w:rPr/>
        <w:t>mais</w:t>
      </w:r>
      <w:r>
        <w:rPr>
          <w:spacing w:val="-3"/>
        </w:rPr>
        <w:t> </w:t>
      </w:r>
      <w:r>
        <w:rPr/>
        <w:t>secas</w:t>
      </w:r>
      <w:r>
        <w:rPr>
          <w:spacing w:val="-1"/>
        </w:rPr>
        <w:t> </w:t>
      </w:r>
      <w:r>
        <w:rPr/>
        <w:t>e estáveis. Durante esses meses, a redução das chuvas e da umidade favoreceu o acúmulo de </w:t>
      </w:r>
      <w:r>
        <w:rPr>
          <w:position w:val="2"/>
        </w:rPr>
        <w:t>partículas finas no ar, Evidenciando uma relação inversa entre o MP</w:t>
      </w:r>
      <w:r>
        <w:rPr>
          <w:sz w:val="15"/>
        </w:rPr>
        <w:t>2,5</w:t>
      </w:r>
      <w:r>
        <w:rPr>
          <w:spacing w:val="40"/>
          <w:sz w:val="15"/>
        </w:rPr>
        <w:t> </w:t>
      </w:r>
      <w:r>
        <w:rPr>
          <w:position w:val="2"/>
        </w:rPr>
        <w:t>e as variáveis </w:t>
      </w:r>
      <w:r>
        <w:rPr/>
        <w:t>meteorológicas. Em contrapartida, nos meses de maior precipitação (fevereiro a maio), </w:t>
      </w:r>
      <w:r>
        <w:rPr>
          <w:position w:val="2"/>
        </w:rPr>
        <w:t>observou-se uma redução significativa dos valores de MP</w:t>
      </w:r>
      <w:r>
        <w:rPr>
          <w:sz w:val="15"/>
        </w:rPr>
        <w:t>2,5</w:t>
      </w:r>
      <w:r>
        <w:rPr>
          <w:position w:val="2"/>
        </w:rPr>
        <w:t>, demonstrando o papel da chuva </w:t>
      </w:r>
      <w:r>
        <w:rPr/>
        <w:t>no</w:t>
      </w:r>
      <w:r>
        <w:rPr>
          <w:spacing w:val="-4"/>
        </w:rPr>
        <w:t> </w:t>
      </w:r>
      <w:r>
        <w:rPr/>
        <w:t>processo</w:t>
      </w:r>
      <w:r>
        <w:rPr>
          <w:spacing w:val="-1"/>
        </w:rPr>
        <w:t> </w:t>
      </w:r>
      <w:r>
        <w:rPr/>
        <w:t>de remoção</w:t>
      </w:r>
      <w:r>
        <w:rPr>
          <w:spacing w:val="-1"/>
        </w:rPr>
        <w:t> </w:t>
      </w:r>
      <w:r>
        <w:rPr/>
        <w:t>úmida</w:t>
      </w:r>
      <w:r>
        <w:rPr>
          <w:spacing w:val="-3"/>
        </w:rPr>
        <w:t> </w:t>
      </w:r>
      <w:r>
        <w:rPr/>
        <w:t>das</w:t>
      </w:r>
      <w:r>
        <w:rPr>
          <w:spacing w:val="-1"/>
        </w:rPr>
        <w:t> </w:t>
      </w:r>
      <w:r>
        <w:rPr/>
        <w:t>partículas.</w:t>
      </w:r>
      <w:r>
        <w:rPr>
          <w:spacing w:val="6"/>
        </w:rPr>
        <w:t> </w:t>
      </w:r>
      <w:r>
        <w:rPr/>
        <w:t>Ainda que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coeficiente de</w:t>
      </w:r>
      <w:r>
        <w:rPr>
          <w:spacing w:val="-2"/>
        </w:rPr>
        <w:t> </w:t>
      </w:r>
      <w:r>
        <w:rPr/>
        <w:t>determinação</w:t>
      </w:r>
      <w:r>
        <w:rPr>
          <w:spacing w:val="-1"/>
        </w:rPr>
        <w:t> </w:t>
      </w:r>
      <w:r>
        <w:rPr>
          <w:spacing w:val="-2"/>
        </w:rPr>
        <w:t>obtido</w:t>
      </w:r>
    </w:p>
    <w:p>
      <w:pPr>
        <w:pStyle w:val="BodyText"/>
        <w:spacing w:after="0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117" w:footer="1025" w:top="2360" w:bottom="1220" w:left="1700" w:right="1133"/>
          <w:pgNumType w:start="1"/>
        </w:sectPr>
      </w:pPr>
    </w:p>
    <w:p>
      <w:pPr>
        <w:pStyle w:val="BodyText"/>
        <w:spacing w:before="232"/>
        <w:ind w:left="1"/>
        <w:jc w:val="both"/>
      </w:pPr>
      <w:r>
        <w:rPr>
          <w:color w:val="1F1F1F"/>
        </w:rPr>
        <w:t>A</w:t>
      </w:r>
      <w:r>
        <w:rPr>
          <w:color w:val="1F1F1F"/>
          <w:spacing w:val="-2"/>
        </w:rPr>
        <w:t> </w:t>
      </w:r>
      <w:r>
        <w:rPr>
          <w:color w:val="1F1F1F"/>
        </w:rPr>
        <w:t>análise estatística mostrou correlação negativa moderada entre a umidade relativa e o MP₂,₅ (r = –0,64), assim como entre a precipitação e o MP₂,₅ (r = –0,66), indicando que ambas as variáveis atuam na redução das concentrações do poluente,</w:t>
      </w:r>
      <w:r>
        <w:rPr>
          <w:color w:val="1F1F1F"/>
          <w:spacing w:val="-1"/>
        </w:rPr>
        <w:t> </w:t>
      </w:r>
      <w:r>
        <w:rPr>
          <w:color w:val="1F1F1F"/>
        </w:rPr>
        <w:t>o que</w:t>
      </w:r>
      <w:r>
        <w:rPr>
          <w:color w:val="1F1F1F"/>
          <w:spacing w:val="-2"/>
        </w:rPr>
        <w:t> </w:t>
      </w:r>
      <w:r>
        <w:rPr>
          <w:color w:val="1F1F1F"/>
        </w:rPr>
        <w:t>reforça a influência, embora parcial, das condições meteorológicas na qualidade do ar de Belém</w:t>
      </w:r>
      <w:r>
        <w:rPr/>
        <w:t>. Conclui-se que as variações de precipitação e umidade relativa do ar exercem papel relevante na dinâmica de </w:t>
      </w:r>
      <w:r>
        <w:rPr>
          <w:position w:val="2"/>
        </w:rPr>
        <w:t>concentração do MP</w:t>
      </w:r>
      <w:r>
        <w:rPr>
          <w:sz w:val="15"/>
        </w:rPr>
        <w:t>2,5</w:t>
      </w:r>
      <w:r>
        <w:rPr>
          <w:position w:val="2"/>
        </w:rPr>
        <w:t>, atuando como fatores naturais de controle da poluição atmosférica. </w:t>
      </w:r>
      <w:r>
        <w:rPr/>
        <w:t>Esses resultados destacam a importância de integrar informações meteorológicas ao monitoramento</w:t>
      </w:r>
      <w:r>
        <w:rPr>
          <w:spacing w:val="-1"/>
        </w:rPr>
        <w:t> </w:t>
      </w:r>
      <w:r>
        <w:rPr/>
        <w:t>da qualidade do ar, contribuindo</w:t>
      </w:r>
      <w:r>
        <w:rPr>
          <w:spacing w:val="-1"/>
        </w:rPr>
        <w:t> </w:t>
      </w:r>
      <w:r>
        <w:rPr/>
        <w:t>para o</w:t>
      </w:r>
      <w:r>
        <w:rPr>
          <w:spacing w:val="-1"/>
        </w:rPr>
        <w:t> </w:t>
      </w:r>
      <w:r>
        <w:rPr/>
        <w:t>planejamento ambiental urbano e para o desenvolvimento de políticas públicas voltadas à mitigação dos impactos da poluição sobre</w:t>
      </w:r>
      <w:r>
        <w:rPr>
          <w:spacing w:val="40"/>
        </w:rPr>
        <w:t> </w:t>
      </w:r>
      <w:r>
        <w:rPr/>
        <w:t>a saúde da população.</w:t>
      </w:r>
    </w:p>
    <w:p>
      <w:pPr>
        <w:pStyle w:val="BodyText"/>
      </w:pPr>
    </w:p>
    <w:p>
      <w:pPr>
        <w:pStyle w:val="BodyText"/>
        <w:ind w:left="1"/>
        <w:jc w:val="both"/>
      </w:pPr>
      <w:r>
        <w:rPr/>
        <w:t>Palavras-chave:</w:t>
      </w:r>
      <w:r>
        <w:rPr>
          <w:spacing w:val="-2"/>
        </w:rPr>
        <w:t> </w:t>
      </w:r>
      <w:r>
        <w:rPr/>
        <w:t>qualidade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ar.</w:t>
      </w:r>
      <w:r>
        <w:rPr>
          <w:spacing w:val="-1"/>
        </w:rPr>
        <w:t> </w:t>
      </w:r>
      <w:r>
        <w:rPr/>
        <w:t>poluição</w:t>
      </w:r>
      <w:r>
        <w:rPr>
          <w:spacing w:val="-3"/>
        </w:rPr>
        <w:t> </w:t>
      </w:r>
      <w:r>
        <w:rPr/>
        <w:t>atmosférica. </w:t>
      </w:r>
      <w:r>
        <w:rPr>
          <w:spacing w:val="-2"/>
        </w:rPr>
        <w:t>meteorologia</w:t>
      </w:r>
    </w:p>
    <w:p>
      <w:pPr>
        <w:spacing w:before="252"/>
        <w:ind w:left="1" w:right="0" w:firstLine="0"/>
        <w:jc w:val="both"/>
        <w:rPr>
          <w:sz w:val="24"/>
        </w:rPr>
      </w:pPr>
      <w:r>
        <w:rPr>
          <w:b/>
          <w:sz w:val="24"/>
        </w:rPr>
        <w:t>Escolha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Área 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Interesse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Simpósio</w:t>
      </w:r>
      <w:r>
        <w:rPr>
          <w:sz w:val="24"/>
        </w:rPr>
        <w:t>:</w:t>
      </w:r>
      <w:r>
        <w:rPr>
          <w:spacing w:val="57"/>
          <w:sz w:val="24"/>
        </w:rPr>
        <w:t> </w:t>
      </w:r>
      <w:r>
        <w:rPr>
          <w:spacing w:val="-2"/>
          <w:sz w:val="24"/>
        </w:rPr>
        <w:t>Engenharias</w:t>
      </w:r>
    </w:p>
    <w:sectPr>
      <w:pgSz w:w="11910" w:h="16840"/>
      <w:pgMar w:header="117" w:footer="1025" w:top="2360" w:bottom="1260" w:left="1700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0976">
              <wp:simplePos x="0" y="0"/>
              <wp:positionH relativeFrom="page">
                <wp:posOffset>1866900</wp:posOffset>
              </wp:positionH>
              <wp:positionV relativeFrom="page">
                <wp:posOffset>9883140</wp:posOffset>
              </wp:positionV>
              <wp:extent cx="1231900" cy="467995"/>
              <wp:effectExtent l="0" t="0" r="0" b="0"/>
              <wp:wrapNone/>
              <wp:docPr id="2" name="Group 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" name="Group 2"/>
                    <wpg:cNvGrpSpPr/>
                    <wpg:grpSpPr>
                      <a:xfrm>
                        <a:off x="0" y="0"/>
                        <a:ext cx="1231900" cy="467995"/>
                        <a:chExt cx="1231900" cy="467995"/>
                      </a:xfrm>
                    </wpg:grpSpPr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6144" y="0"/>
                          <a:ext cx="435194" cy="467868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86868"/>
                          <a:ext cx="1231391" cy="3810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47pt;margin-top:778.200012pt;width:97pt;height:36.85pt;mso-position-horizontal-relative:page;mso-position-vertical-relative:page;z-index:-15765504" id="docshapegroup1" coordorigin="2940,15564" coordsize="1940,737">
              <v:shape style="position:absolute;left:4146;top:15564;width:686;height:737" type="#_x0000_t75" id="docshape2" stroked="false">
                <v:imagedata r:id="rId1" o:title=""/>
              </v:shape>
              <v:shape style="position:absolute;left:2940;top:15700;width:1940;height:600" type="#_x0000_t75" id="docshape3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1488">
              <wp:simplePos x="0" y="0"/>
              <wp:positionH relativeFrom="page">
                <wp:posOffset>3347690</wp:posOffset>
              </wp:positionH>
              <wp:positionV relativeFrom="page">
                <wp:posOffset>9895561</wp:posOffset>
              </wp:positionV>
              <wp:extent cx="977900" cy="455930"/>
              <wp:effectExtent l="0" t="0" r="0" b="0"/>
              <wp:wrapNone/>
              <wp:docPr id="5" name="Group 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" name="Group 5"/>
                    <wpg:cNvGrpSpPr/>
                    <wpg:grpSpPr>
                      <a:xfrm>
                        <a:off x="0" y="0"/>
                        <a:ext cx="977900" cy="455930"/>
                        <a:chExt cx="977900" cy="455930"/>
                      </a:xfrm>
                    </wpg:grpSpPr>
                    <pic:pic>
                      <pic:nvPicPr>
                        <pic:cNvPr id="6" name="Image 6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1143" cy="4430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7" name="Image 7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424209" y="141502"/>
                          <a:ext cx="553212" cy="3139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63.597687pt;margin-top:779.178101pt;width:77pt;height:35.9pt;mso-position-horizontal-relative:page;mso-position-vertical-relative:page;z-index:-15764992" id="docshapegroup4" coordorigin="5272,15584" coordsize="1540,718">
              <v:shape style="position:absolute;left:5271;top:15583;width:1278;height:698" type="#_x0000_t75" id="docshape5" stroked="false">
                <v:imagedata r:id="rId3" o:title=""/>
              </v:shape>
              <v:shape style="position:absolute;left:5940;top:15806;width:872;height:495" type="#_x0000_t75" id="docshape6" stroked="false">
                <v:imagedata r:id="rId4" o:title=""/>
              </v:shape>
              <w10:wrap type="none"/>
            </v:group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552000">
          <wp:simplePos x="0" y="0"/>
          <wp:positionH relativeFrom="page">
            <wp:posOffset>4586879</wp:posOffset>
          </wp:positionH>
          <wp:positionV relativeFrom="page">
            <wp:posOffset>9963911</wp:posOffset>
          </wp:positionV>
          <wp:extent cx="418297" cy="387096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18297" cy="387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52512">
          <wp:simplePos x="0" y="0"/>
          <wp:positionH relativeFrom="page">
            <wp:posOffset>5334000</wp:posOffset>
          </wp:positionH>
          <wp:positionV relativeFrom="page">
            <wp:posOffset>9997440</wp:posOffset>
          </wp:positionV>
          <wp:extent cx="914400" cy="353568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3535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53024">
          <wp:simplePos x="0" y="0"/>
          <wp:positionH relativeFrom="page">
            <wp:posOffset>6496811</wp:posOffset>
          </wp:positionH>
          <wp:positionV relativeFrom="page">
            <wp:posOffset>10017252</wp:posOffset>
          </wp:positionV>
          <wp:extent cx="757428" cy="333756"/>
          <wp:effectExtent l="0" t="0" r="0" b="0"/>
          <wp:wrapNone/>
          <wp:docPr id="10" name="Image 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" name="Image 10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757428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53536">
          <wp:simplePos x="0" y="0"/>
          <wp:positionH relativeFrom="page">
            <wp:posOffset>891323</wp:posOffset>
          </wp:positionH>
          <wp:positionV relativeFrom="page">
            <wp:posOffset>10184659</wp:posOffset>
          </wp:positionV>
          <wp:extent cx="649573" cy="137237"/>
          <wp:effectExtent l="0" t="0" r="0" b="0"/>
          <wp:wrapNone/>
          <wp:docPr id="11" name="Image 1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" name="Image 11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649573" cy="1372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0464">
          <wp:simplePos x="0" y="0"/>
          <wp:positionH relativeFrom="page">
            <wp:posOffset>2906117</wp:posOffset>
          </wp:positionH>
          <wp:positionV relativeFrom="page">
            <wp:posOffset>74598</wp:posOffset>
          </wp:positionV>
          <wp:extent cx="2223025" cy="142669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3025" cy="1426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" w:hanging="1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Botelho.airelav@gmail.com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<Relationship Id="rId6" Type="http://schemas.openxmlformats.org/officeDocument/2006/relationships/image" Target="media/image7.jpeg"/><Relationship Id="rId7" Type="http://schemas.openxmlformats.org/officeDocument/2006/relationships/image" Target="media/image8.jpeg"/><Relationship Id="rId8" Type="http://schemas.openxmlformats.org/officeDocument/2006/relationships/image" Target="media/image9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valeria.botelho</dc:creator>
  <dc:description/>
  <dcterms:created xsi:type="dcterms:W3CDTF">2026-01-03T23:45:04Z</dcterms:created>
  <dcterms:modified xsi:type="dcterms:W3CDTF">2026-01-03T23:45:04Z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WPS Writer</vt:lpwstr>
  </property>
  <property fmtid="{D5CDD505-2E9C-101B-9397-08002B2CF9AE}" pid="4" name="LastSaved">
    <vt:filetime>2026-01-03T00:00:00Z</vt:filetime>
  </property>
  <property fmtid="{D5CDD505-2E9C-101B-9397-08002B2CF9AE}" pid="5" name="SourceModified">
    <vt:lpwstr>D:20251209082552-03'00'</vt:lpwstr>
  </property>
</Properties>
</file>