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5441FAF" w:rsidR="0070071B" w:rsidRPr="00AE34C8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Temático:</w:t>
      </w:r>
      <w:r w:rsidR="00AE34C8">
        <w:rPr>
          <w:rFonts w:ascii="Times New Roman" w:hAnsi="Times New Roman" w:cs="Times New Roman"/>
          <w:b/>
        </w:rPr>
        <w:t xml:space="preserve"> </w:t>
      </w:r>
      <w:r w:rsidR="00AE34C8" w:rsidRPr="00AE34C8">
        <w:rPr>
          <w:rFonts w:ascii="Times New Roman" w:hAnsi="Times New Roman" w:cs="Times New Roman"/>
        </w:rPr>
        <w:t>Educação, Saúde e Tecnologia</w:t>
      </w:r>
      <w:r w:rsidRPr="00AE34C8">
        <w:rPr>
          <w:rFonts w:ascii="Times New Roman" w:hAnsi="Times New Roman" w:cs="Times New Roman"/>
        </w:rPr>
        <w:t xml:space="preserve"> </w:t>
      </w:r>
    </w:p>
    <w:p w14:paraId="4A64266E" w14:textId="6DC0D89F" w:rsidR="007F4A2D" w:rsidRPr="007F4A2D" w:rsidRDefault="0070071B" w:rsidP="007F4A2D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7F4A2D" w:rsidRPr="007F4A2D">
        <w:rPr>
          <w:rFonts w:ascii="Times New Roman" w:hAnsi="Times New Roman" w:cs="Times New Roman"/>
          <w:sz w:val="28"/>
        </w:rPr>
        <w:t xml:space="preserve">EDUCAÇÃO EM SAÚDE PARA PREVENÇÃO DO CÂNCER DE  </w:t>
      </w:r>
    </w:p>
    <w:p w14:paraId="3F40BB39" w14:textId="7F233136" w:rsidR="0070071B" w:rsidRDefault="007F4A2D" w:rsidP="007F4A2D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F4A2D">
        <w:rPr>
          <w:rFonts w:ascii="Times New Roman" w:hAnsi="Times New Roman" w:cs="Times New Roman"/>
          <w:sz w:val="28"/>
        </w:rPr>
        <w:t xml:space="preserve">PRÓSTATA:  EXPERIÊNCIA DE DISCENTES DE ENFERMAGEM   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DC485A5" w:rsidR="0070071B" w:rsidRPr="00ED178E" w:rsidRDefault="00A4208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Cs w:val="24"/>
          <w:u w:val="single"/>
        </w:rPr>
        <w:t>Patri</w:t>
      </w:r>
      <w:r w:rsidRPr="00141B14">
        <w:rPr>
          <w:rFonts w:ascii="Times New Roman" w:hAnsi="Times New Roman" w:cs="Times New Roman"/>
          <w:szCs w:val="24"/>
          <w:u w:val="single"/>
        </w:rPr>
        <w:t>cia</w:t>
      </w:r>
      <w:proofErr w:type="spellEnd"/>
      <w:r w:rsidRPr="00141B14">
        <w:rPr>
          <w:rFonts w:ascii="Times New Roman" w:hAnsi="Times New Roman" w:cs="Times New Roman"/>
          <w:szCs w:val="24"/>
          <w:u w:val="single"/>
        </w:rPr>
        <w:t xml:space="preserve"> Kelly Alves de Sousa, patricia</w:t>
      </w:r>
      <w:r w:rsidR="007F4A2D">
        <w:rPr>
          <w:rFonts w:ascii="Times New Roman" w:hAnsi="Times New Roman" w:cs="Times New Roman"/>
          <w:szCs w:val="24"/>
          <w:u w:val="single"/>
        </w:rPr>
        <w:t>sousa</w:t>
      </w:r>
      <w:r w:rsidRPr="00141B14">
        <w:rPr>
          <w:rFonts w:ascii="Times New Roman" w:hAnsi="Times New Roman" w:cs="Times New Roman"/>
          <w:szCs w:val="24"/>
          <w:u w:val="single"/>
        </w:rPr>
        <w:t>015@hotmail.com</w:t>
      </w:r>
      <w:r w:rsidRPr="00141B14"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37F2D7F5" w14:textId="4624F063" w:rsidR="007F4A2D" w:rsidRPr="007F4A2D" w:rsidRDefault="007F4A2D" w:rsidP="007F4A2D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proofErr w:type="spellStart"/>
      <w:r w:rsidRPr="007F4A2D">
        <w:rPr>
          <w:rFonts w:ascii="Times New Roman" w:hAnsi="Times New Roman" w:cs="Times New Roman"/>
          <w:szCs w:val="24"/>
        </w:rPr>
        <w:t>Salro</w:t>
      </w:r>
      <w:proofErr w:type="spellEnd"/>
      <w:r w:rsidRPr="007F4A2D">
        <w:rPr>
          <w:rFonts w:ascii="Times New Roman" w:hAnsi="Times New Roman" w:cs="Times New Roman"/>
          <w:szCs w:val="24"/>
        </w:rPr>
        <w:t xml:space="preserve"> d</w:t>
      </w:r>
      <w:r w:rsidRPr="007F4A2D">
        <w:rPr>
          <w:rFonts w:ascii="Times New Roman" w:hAnsi="Times New Roman" w:cs="Times New Roman"/>
          <w:szCs w:val="24"/>
        </w:rPr>
        <w:t>os Santos S</w:t>
      </w:r>
      <w:r w:rsidRPr="007F4A2D">
        <w:rPr>
          <w:rFonts w:ascii="Times New Roman" w:hAnsi="Times New Roman" w:cs="Times New Roman"/>
          <w:szCs w:val="24"/>
        </w:rPr>
        <w:t>ilva</w:t>
      </w:r>
      <w:r w:rsidRPr="007F4A2D">
        <w:rPr>
          <w:rFonts w:ascii="Times New Roman" w:hAnsi="Times New Roman" w:cs="Times New Roman"/>
          <w:szCs w:val="24"/>
          <w:vertAlign w:val="superscript"/>
        </w:rPr>
        <w:t>1</w:t>
      </w:r>
      <w:r w:rsidRPr="007F4A2D">
        <w:rPr>
          <w:rFonts w:ascii="Times New Roman" w:hAnsi="Times New Roman" w:cs="Times New Roman"/>
          <w:szCs w:val="24"/>
        </w:rPr>
        <w:t xml:space="preserve">,   </w:t>
      </w:r>
    </w:p>
    <w:p w14:paraId="7A53ADB7" w14:textId="78172E00" w:rsidR="007F4A2D" w:rsidRPr="007F4A2D" w:rsidRDefault="007F4A2D" w:rsidP="007F4A2D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 w:rsidRPr="007F4A2D">
        <w:rPr>
          <w:rFonts w:ascii="Times New Roman" w:hAnsi="Times New Roman" w:cs="Times New Roman"/>
          <w:szCs w:val="24"/>
        </w:rPr>
        <w:t xml:space="preserve">Amanda </w:t>
      </w:r>
      <w:r w:rsidRPr="007F4A2D">
        <w:rPr>
          <w:rFonts w:ascii="Times New Roman" w:hAnsi="Times New Roman" w:cs="Times New Roman"/>
          <w:szCs w:val="24"/>
        </w:rPr>
        <w:t>Costa Fernandes</w:t>
      </w:r>
      <w:r w:rsidRPr="007F4A2D">
        <w:rPr>
          <w:rFonts w:ascii="Times New Roman" w:hAnsi="Times New Roman" w:cs="Times New Roman"/>
          <w:szCs w:val="24"/>
          <w:vertAlign w:val="superscript"/>
        </w:rPr>
        <w:t>1</w:t>
      </w:r>
      <w:r w:rsidRPr="007F4A2D">
        <w:rPr>
          <w:rFonts w:ascii="Times New Roman" w:hAnsi="Times New Roman" w:cs="Times New Roman"/>
          <w:szCs w:val="24"/>
        </w:rPr>
        <w:t xml:space="preserve">,   </w:t>
      </w:r>
    </w:p>
    <w:p w14:paraId="773C2BE8" w14:textId="0291200B" w:rsidR="007F4A2D" w:rsidRPr="007F4A2D" w:rsidRDefault="007F4A2D" w:rsidP="007F4A2D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 w:rsidRPr="007F4A2D">
        <w:rPr>
          <w:rFonts w:ascii="Times New Roman" w:hAnsi="Times New Roman" w:cs="Times New Roman"/>
          <w:szCs w:val="24"/>
        </w:rPr>
        <w:t>Flavia Ferreira</w:t>
      </w:r>
      <w:r w:rsidRPr="007F4A2D">
        <w:rPr>
          <w:rFonts w:ascii="Times New Roman" w:hAnsi="Times New Roman" w:cs="Times New Roman"/>
          <w:szCs w:val="24"/>
        </w:rPr>
        <w:t xml:space="preserve"> Monari</w:t>
      </w:r>
      <w:r w:rsidRPr="007F4A2D">
        <w:rPr>
          <w:rFonts w:ascii="Times New Roman" w:hAnsi="Times New Roman" w:cs="Times New Roman"/>
          <w:szCs w:val="24"/>
          <w:vertAlign w:val="superscript"/>
        </w:rPr>
        <w:t>2</w:t>
      </w:r>
      <w:r w:rsidRPr="007F4A2D">
        <w:rPr>
          <w:rFonts w:ascii="Times New Roman" w:hAnsi="Times New Roman" w:cs="Times New Roman"/>
          <w:szCs w:val="24"/>
        </w:rPr>
        <w:t xml:space="preserve">,   </w:t>
      </w:r>
    </w:p>
    <w:p w14:paraId="62D84795" w14:textId="3553804A" w:rsidR="0070071B" w:rsidRPr="007F4A2D" w:rsidRDefault="007F4A2D" w:rsidP="007F4A2D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 w:rsidRPr="007F4A2D">
        <w:rPr>
          <w:rFonts w:ascii="Times New Roman" w:hAnsi="Times New Roman" w:cs="Times New Roman"/>
          <w:szCs w:val="24"/>
        </w:rPr>
        <w:t>Marcela d</w:t>
      </w:r>
      <w:r w:rsidRPr="007F4A2D">
        <w:rPr>
          <w:rFonts w:ascii="Times New Roman" w:hAnsi="Times New Roman" w:cs="Times New Roman"/>
          <w:szCs w:val="24"/>
        </w:rPr>
        <w:t>e O</w:t>
      </w:r>
      <w:r w:rsidRPr="007F4A2D">
        <w:rPr>
          <w:rFonts w:ascii="Times New Roman" w:hAnsi="Times New Roman" w:cs="Times New Roman"/>
          <w:szCs w:val="24"/>
        </w:rPr>
        <w:t>liveira F</w:t>
      </w:r>
      <w:r w:rsidRPr="007F4A2D">
        <w:rPr>
          <w:rFonts w:ascii="Times New Roman" w:hAnsi="Times New Roman" w:cs="Times New Roman"/>
          <w:szCs w:val="24"/>
        </w:rPr>
        <w:t>eitosa</w:t>
      </w:r>
      <w:r w:rsidRPr="007F4A2D">
        <w:rPr>
          <w:rFonts w:ascii="Times New Roman" w:hAnsi="Times New Roman" w:cs="Times New Roman"/>
          <w:szCs w:val="24"/>
          <w:vertAlign w:val="superscript"/>
        </w:rPr>
        <w:t>2</w:t>
      </w:r>
      <w:r w:rsidRPr="007F4A2D">
        <w:rPr>
          <w:rFonts w:ascii="Times New Roman" w:hAnsi="Times New Roman" w:cs="Times New Roman"/>
          <w:szCs w:val="24"/>
        </w:rPr>
        <w:t xml:space="preserve">   </w:t>
      </w:r>
    </w:p>
    <w:p w14:paraId="5F70FD7D" w14:textId="77777777" w:rsidR="00A42082" w:rsidRDefault="00A42082" w:rsidP="00A42082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Discente da Universidade Federal do Maranhão; </w:t>
      </w:r>
    </w:p>
    <w:p w14:paraId="0CB97C61" w14:textId="77777777" w:rsidR="00A42082" w:rsidRPr="00141B14" w:rsidRDefault="00A42082" w:rsidP="00A42082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Docente da Universidade Federal do Maranhão</w:t>
      </w:r>
    </w:p>
    <w:p w14:paraId="1E3F08C8" w14:textId="508C472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AF73B82" w14:textId="4D438850" w:rsidR="000B1538" w:rsidRDefault="00AE34C8" w:rsidP="002118CC">
      <w:pPr>
        <w:spacing w:line="360" w:lineRule="auto"/>
        <w:rPr>
          <w:rFonts w:ascii="Times New Roman" w:hAnsi="Times New Roman" w:cs="Times New Roman"/>
        </w:rPr>
      </w:pPr>
      <w:r w:rsidRPr="001E2458">
        <w:rPr>
          <w:rFonts w:ascii="Times New Roman" w:hAnsi="Times New Roman" w:cs="Times New Roman"/>
          <w:b/>
        </w:rPr>
        <w:t>Introdução:</w:t>
      </w:r>
      <w:r w:rsidR="007F4A2D">
        <w:rPr>
          <w:rFonts w:ascii="Times New Roman" w:hAnsi="Times New Roman" w:cs="Times New Roman"/>
          <w:b/>
        </w:rPr>
        <w:t xml:space="preserve"> </w:t>
      </w:r>
      <w:r w:rsidR="007F4A2D" w:rsidRPr="007F4A2D">
        <w:rPr>
          <w:rFonts w:ascii="Times New Roman" w:hAnsi="Times New Roman" w:cs="Times New Roman"/>
        </w:rPr>
        <w:t>A Atenção Básica envolve uma série de ações de saúde de abordagem individual e/ou coletiva, que visam promover saúde e prevenir agravos, como, a educação em saúde. Além disso, busca diagnosticar precocemente, tratar e restaurar a saúde do indivíduo doente, prezando pela manutenção da saúde</w:t>
      </w:r>
      <w:r w:rsidR="007F4A2D">
        <w:rPr>
          <w:rFonts w:ascii="Times New Roman" w:hAnsi="Times New Roman" w:cs="Times New Roman"/>
          <w:vertAlign w:val="superscript"/>
        </w:rPr>
        <w:t>1</w:t>
      </w:r>
      <w:r w:rsidR="007F4A2D" w:rsidRPr="007F4A2D">
        <w:rPr>
          <w:rFonts w:ascii="Times New Roman" w:hAnsi="Times New Roman" w:cs="Times New Roman"/>
        </w:rPr>
        <w:t>.</w:t>
      </w:r>
      <w:r w:rsidR="007F4A2D">
        <w:rPr>
          <w:rFonts w:ascii="Times New Roman" w:hAnsi="Times New Roman" w:cs="Times New Roman"/>
        </w:rPr>
        <w:t xml:space="preserve"> </w:t>
      </w:r>
      <w:r w:rsidR="007F4A2D" w:rsidRPr="007F4A2D">
        <w:rPr>
          <w:rFonts w:ascii="Times New Roman" w:hAnsi="Times New Roman" w:cs="Times New Roman"/>
        </w:rPr>
        <w:t>Assim, entre os serviços que prezam pelo bem-estar individual e coletiv</w:t>
      </w:r>
      <w:r w:rsidR="00BB76AE">
        <w:rPr>
          <w:rFonts w:ascii="Times New Roman" w:hAnsi="Times New Roman" w:cs="Times New Roman"/>
        </w:rPr>
        <w:t>o</w:t>
      </w:r>
      <w:bookmarkStart w:id="0" w:name="_GoBack"/>
      <w:bookmarkEnd w:id="0"/>
      <w:r w:rsidR="007F4A2D" w:rsidRPr="007F4A2D">
        <w:rPr>
          <w:rFonts w:ascii="Times New Roman" w:hAnsi="Times New Roman" w:cs="Times New Roman"/>
        </w:rPr>
        <w:t xml:space="preserve">, encontra-se o Centro de Referência de Assistência Social (CRAS), órgão público estatal descentralizado e responsável pela promoção de serviços assistenciais, sendo inserido nos áreas mais vulneráveis </w:t>
      </w:r>
      <w:r w:rsidR="007F4A2D" w:rsidRPr="007F4A2D">
        <w:rPr>
          <w:rFonts w:ascii="Times New Roman" w:hAnsi="Times New Roman" w:cs="Times New Roman"/>
          <w:vertAlign w:val="superscript"/>
        </w:rPr>
        <w:t>(2,3)</w:t>
      </w:r>
      <w:r w:rsidR="00A42082" w:rsidRPr="007F4A2D">
        <w:rPr>
          <w:rFonts w:ascii="Times New Roman" w:hAnsi="Times New Roman" w:cs="Times New Roman"/>
        </w:rPr>
        <w:t>.</w:t>
      </w:r>
      <w:r w:rsidR="009D0666">
        <w:rPr>
          <w:rFonts w:ascii="Times New Roman" w:hAnsi="Times New Roman" w:cs="Times New Roman"/>
        </w:rPr>
        <w:t xml:space="preserve"> </w:t>
      </w:r>
      <w:r w:rsidRPr="001E2458">
        <w:rPr>
          <w:rFonts w:ascii="Times New Roman" w:hAnsi="Times New Roman" w:cs="Times New Roman"/>
          <w:b/>
        </w:rPr>
        <w:t>Objetivo</w:t>
      </w:r>
      <w:r w:rsidR="009D0666" w:rsidRPr="001E2458">
        <w:rPr>
          <w:rFonts w:ascii="Times New Roman" w:hAnsi="Times New Roman" w:cs="Times New Roman"/>
          <w:b/>
        </w:rPr>
        <w:t>:</w:t>
      </w:r>
      <w:r w:rsidR="007F4A2D" w:rsidRPr="007F4A2D">
        <w:t xml:space="preserve"> </w:t>
      </w:r>
      <w:r w:rsidR="007F4A2D" w:rsidRPr="007F4A2D">
        <w:rPr>
          <w:rFonts w:ascii="Times New Roman" w:hAnsi="Times New Roman" w:cs="Times New Roman"/>
        </w:rPr>
        <w:t>R</w:t>
      </w:r>
      <w:r w:rsidR="007F4A2D">
        <w:rPr>
          <w:rFonts w:ascii="Times New Roman" w:hAnsi="Times New Roman" w:cs="Times New Roman"/>
        </w:rPr>
        <w:t xml:space="preserve">elatar a experiência vivenciada </w:t>
      </w:r>
      <w:r w:rsidR="007F4A2D" w:rsidRPr="007F4A2D">
        <w:rPr>
          <w:rFonts w:ascii="Times New Roman" w:hAnsi="Times New Roman" w:cs="Times New Roman"/>
        </w:rPr>
        <w:t>por discentes de enfermagem da Universidade Federal do Maranhão (UFMA), Campus Imperatriz, em uma de educação em saúde para prevenção do câncer de próstata</w:t>
      </w:r>
      <w:r w:rsidR="001E2458" w:rsidRPr="007F4A2D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  <w:r w:rsidRPr="001E2458">
        <w:rPr>
          <w:rFonts w:ascii="Times New Roman" w:hAnsi="Times New Roman" w:cs="Times New Roman"/>
          <w:b/>
        </w:rPr>
        <w:t>Descrição da experiência</w:t>
      </w:r>
      <w:r w:rsidR="001E2458" w:rsidRPr="001E2458">
        <w:rPr>
          <w:rFonts w:ascii="Times New Roman" w:hAnsi="Times New Roman" w:cs="Times New Roman"/>
          <w:b/>
        </w:rPr>
        <w:t>:</w:t>
      </w:r>
      <w:r w:rsidR="001E2458">
        <w:rPr>
          <w:rFonts w:ascii="Times New Roman" w:hAnsi="Times New Roman" w:cs="Times New Roman"/>
        </w:rPr>
        <w:t xml:space="preserve"> </w:t>
      </w:r>
      <w:r w:rsidR="007F4A2D" w:rsidRPr="007F4A2D">
        <w:rPr>
          <w:rFonts w:ascii="Times New Roman" w:hAnsi="Times New Roman" w:cs="Times New Roman"/>
        </w:rPr>
        <w:t xml:space="preserve">Os discentes do 7º período de enfermagem da UFMA realizaram uma atividade de educação em saúde durante as práticas de Atenção Básica em Saúde II, tendo como público-alvo a população masculina assistida pelo CRAS - Bom Jesus, Imperatriz- MA, sob a orientação da professora. Destaca-se que algumas mulheres participaram da ação acompanhada ou não de seu cônjuge. Na ação, utilizou-se de data show e uma caixa de papel para uma dinâmica, ambas, atividades contemplaram aspectos relacionados ao novembro azul </w:t>
      </w:r>
      <w:r w:rsidR="007F4A2D" w:rsidRPr="007F4A2D">
        <w:rPr>
          <w:rFonts w:ascii="Times New Roman" w:hAnsi="Times New Roman" w:cs="Times New Roman"/>
        </w:rPr>
        <w:lastRenderedPageBreak/>
        <w:t xml:space="preserve">e sobre o câncer de próstata, como: diagnóstico, sintomatologia e prevenção. A ação ocorreu no dia 8 de novembro de 2019 no auditório do referido CRAS, no período matutino. Inicialmente, a professora apresentou cada aluno e pontuou o que seria realizado. Ademais, foram entregues papéis em branco para os participantes fazerem seus questionamentos, sem necessidade de se identificarem. Em seguida, dois alunos realizaram a palestra sobre novembro azul e o câncer de próstata. Após a palestra, um discente distribuiu folhetos informativos com linguagem clara para o público ouvinte, a fim de orientá-los e reforçar sobre o conteúdo apresentado. Posterior à isso, as dúvidas dos participantes foram depositadas em uma caixa, que foi recolhida por um dos alunos, e respondidas pelo grupo que realizou a palestra. A ação foi finalizada com a distribuição de lanche para todos os presentes. </w:t>
      </w:r>
      <w:r w:rsidR="000B1538" w:rsidRPr="000B1538">
        <w:rPr>
          <w:rFonts w:ascii="Times New Roman" w:hAnsi="Times New Roman" w:cs="Times New Roman"/>
          <w:b/>
        </w:rPr>
        <w:t>Resultados/ impactos:</w:t>
      </w:r>
      <w:r w:rsidR="000B1538">
        <w:rPr>
          <w:rFonts w:ascii="Times New Roman" w:hAnsi="Times New Roman" w:cs="Times New Roman"/>
          <w:b/>
        </w:rPr>
        <w:t xml:space="preserve"> </w:t>
      </w:r>
      <w:r w:rsidR="007F4A2D" w:rsidRPr="007F4A2D">
        <w:rPr>
          <w:rFonts w:ascii="Times New Roman" w:hAnsi="Times New Roman" w:cs="Times New Roman"/>
        </w:rPr>
        <w:t>Foi possível constatar que a ação permitiu a troca de conhecimentos entre a população e os acadêmicos. Verificou-se também que, a dinâmica da caixa deixou o público ouvinte mais confortável para fazerem seus questionamentos. Observou-se que o CRAS Bom Jesus insere a população que assiste em atividades educativas, que possibilitam maior bem-estar e saúde, demonstrando assim o comprometimento dos profissionais que compõem essa equipe. Ademais, cabe ressaltar que a presença de mulheres durante a ação reforça o compromisso que todos devem ter com a saúde, pois serão agentes multiplicadores das informações oferecidas.</w:t>
      </w:r>
      <w:r w:rsidR="007F4A2D">
        <w:rPr>
          <w:rFonts w:ascii="Times New Roman" w:hAnsi="Times New Roman" w:cs="Times New Roman"/>
          <w:b/>
        </w:rPr>
        <w:t xml:space="preserve"> </w:t>
      </w:r>
      <w:r w:rsidR="0022572F" w:rsidRPr="0022572F">
        <w:rPr>
          <w:rFonts w:ascii="Times New Roman" w:hAnsi="Times New Roman" w:cs="Times New Roman"/>
          <w:b/>
        </w:rPr>
        <w:t>Considerações finais:</w:t>
      </w:r>
      <w:r w:rsidR="007F4A2D">
        <w:rPr>
          <w:rFonts w:ascii="Times New Roman" w:hAnsi="Times New Roman" w:cs="Times New Roman"/>
          <w:b/>
        </w:rPr>
        <w:t xml:space="preserve"> </w:t>
      </w:r>
      <w:r w:rsidR="00564FFD">
        <w:rPr>
          <w:rFonts w:ascii="Times New Roman" w:hAnsi="Times New Roman" w:cs="Times New Roman"/>
        </w:rPr>
        <w:t xml:space="preserve"> </w:t>
      </w:r>
      <w:r w:rsidR="007F4A2D" w:rsidRPr="007F4A2D">
        <w:rPr>
          <w:rFonts w:ascii="Times New Roman" w:hAnsi="Times New Roman" w:cs="Times New Roman"/>
        </w:rPr>
        <w:t>Percebe-se portanto, que a realização de ações educativas é fundamental na formação acadêmica do profissional de enfermagem, pois este estabelece</w:t>
      </w:r>
      <w:r w:rsidR="007F4A2D">
        <w:rPr>
          <w:rFonts w:ascii="Times New Roman" w:hAnsi="Times New Roman" w:cs="Times New Roman"/>
        </w:rPr>
        <w:t xml:space="preserve"> </w:t>
      </w:r>
      <w:r w:rsidR="007F4A2D" w:rsidRPr="007F4A2D">
        <w:rPr>
          <w:rFonts w:ascii="Times New Roman" w:hAnsi="Times New Roman" w:cs="Times New Roman"/>
        </w:rPr>
        <w:t>maior contato com o usuário, principalmente na rede de atenção básica. Além disso, destaca-se a importância da educação em saúde, como estratégia capaz de promover saúde e prevenir agravos, sendo, uma das ações que competem ao enfermeiro da Atenção Básica.</w:t>
      </w:r>
    </w:p>
    <w:p w14:paraId="797ADC05" w14:textId="02D89743" w:rsidR="0070071B" w:rsidRPr="007F4A2D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7F4A2D">
        <w:rPr>
          <w:rFonts w:ascii="Times New Roman" w:hAnsi="Times New Roman" w:cs="Times New Roman"/>
          <w:b/>
        </w:rPr>
        <w:t xml:space="preserve"> </w:t>
      </w:r>
      <w:r w:rsidR="007F4A2D" w:rsidRPr="007F4A2D">
        <w:rPr>
          <w:rFonts w:ascii="Times New Roman" w:hAnsi="Times New Roman" w:cs="Times New Roman"/>
        </w:rPr>
        <w:t>Câncer de Próstata; Educação em Saúde; Promoção da saúde; Prevenção Primária.</w:t>
      </w:r>
      <w:r w:rsidRPr="007F4A2D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D3CD29D" w14:textId="71687A18" w:rsidR="002118CC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2E4518B" w14:textId="13E29BEB" w:rsidR="0011587C" w:rsidRPr="007F4A2D" w:rsidRDefault="007F4A2D" w:rsidP="007F4A2D">
      <w:pPr>
        <w:pStyle w:val="PargrafodaLista"/>
        <w:numPr>
          <w:ilvl w:val="0"/>
          <w:numId w:val="6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r w:rsidRPr="007F4A2D">
        <w:rPr>
          <w:rFonts w:ascii="Times New Roman" w:hAnsi="Times New Roman" w:cs="Times New Roman"/>
        </w:rPr>
        <w:t xml:space="preserve">BRASIL. Ministério da Saúde. Secretaria de Atenção Primária à Saúde. O que é Atenção Primária. Disponível em &lt; https://aps.saude.gov.br/smp/smpoquee&gt; Acesso em 25 </w:t>
      </w:r>
      <w:proofErr w:type="spellStart"/>
      <w:r w:rsidRPr="007F4A2D">
        <w:rPr>
          <w:rFonts w:ascii="Times New Roman" w:hAnsi="Times New Roman" w:cs="Times New Roman"/>
        </w:rPr>
        <w:t>nov</w:t>
      </w:r>
      <w:proofErr w:type="spellEnd"/>
      <w:r w:rsidRPr="007F4A2D">
        <w:rPr>
          <w:rFonts w:ascii="Times New Roman" w:hAnsi="Times New Roman" w:cs="Times New Roman"/>
        </w:rPr>
        <w:t xml:space="preserve"> 2019.</w:t>
      </w: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7FF12F3" w14:textId="268A35FA" w:rsidR="007F4A2D" w:rsidRDefault="007F4A2D" w:rsidP="007F4A2D">
      <w:pPr>
        <w:pStyle w:val="PargrafodaLista"/>
        <w:numPr>
          <w:ilvl w:val="0"/>
          <w:numId w:val="6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r w:rsidRPr="007F4A2D">
        <w:rPr>
          <w:rFonts w:ascii="Times New Roman" w:hAnsi="Times New Roman" w:cs="Times New Roman"/>
        </w:rPr>
        <w:lastRenderedPageBreak/>
        <w:t>BRASIL. Ministério do Desenvolvimento Social e Combate à Fome. Centro de Referência de Assistência Social – CRAS/ Ministério do Desenvolvimento Social e Combate à Fome. 1º ed. Brasília, 2009.</w:t>
      </w:r>
    </w:p>
    <w:p w14:paraId="05CC5DF5" w14:textId="77777777" w:rsidR="007F4A2D" w:rsidRPr="007F4A2D" w:rsidRDefault="007F4A2D" w:rsidP="007F4A2D">
      <w:pPr>
        <w:pStyle w:val="PargrafodaLista"/>
        <w:rPr>
          <w:rFonts w:ascii="Times New Roman" w:hAnsi="Times New Roman" w:cs="Times New Roman"/>
        </w:rPr>
      </w:pPr>
    </w:p>
    <w:p w14:paraId="0F92978B" w14:textId="197D76EF" w:rsidR="007F4A2D" w:rsidRPr="007F4A2D" w:rsidRDefault="007F4A2D" w:rsidP="007F4A2D">
      <w:pPr>
        <w:pStyle w:val="PargrafodaLista"/>
        <w:numPr>
          <w:ilvl w:val="0"/>
          <w:numId w:val="6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r w:rsidRPr="007F4A2D">
        <w:rPr>
          <w:rFonts w:ascii="Times New Roman" w:hAnsi="Times New Roman" w:cs="Times New Roman"/>
        </w:rPr>
        <w:t xml:space="preserve">CAMARGO JR., K. R. Das necessidades de saúde à demanda socialmente constituída. In: PINHEIRO, R.; MATTOS, R. A. (Org.). Construção social da demanda: direito à saúde, trabalho em equipe, participação e espaços públicos. Rio de Janeiro: </w:t>
      </w:r>
      <w:proofErr w:type="spellStart"/>
      <w:r w:rsidRPr="007F4A2D">
        <w:rPr>
          <w:rFonts w:ascii="Times New Roman" w:hAnsi="Times New Roman" w:cs="Times New Roman"/>
        </w:rPr>
        <w:t>Abrasco</w:t>
      </w:r>
      <w:proofErr w:type="spellEnd"/>
      <w:r w:rsidRPr="007F4A2D">
        <w:rPr>
          <w:rFonts w:ascii="Times New Roman" w:hAnsi="Times New Roman" w:cs="Times New Roman"/>
        </w:rPr>
        <w:t>, 2005</w:t>
      </w:r>
      <w:r>
        <w:t>.</w:t>
      </w:r>
    </w:p>
    <w:sectPr w:rsidR="007F4A2D" w:rsidRPr="007F4A2D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80AC15" w14:textId="77777777" w:rsidR="00C23B99" w:rsidRDefault="00C23B99" w:rsidP="00054686">
      <w:pPr>
        <w:spacing w:before="0" w:after="0" w:line="240" w:lineRule="auto"/>
      </w:pPr>
      <w:r>
        <w:separator/>
      </w:r>
    </w:p>
  </w:endnote>
  <w:endnote w:type="continuationSeparator" w:id="0">
    <w:p w14:paraId="41E24FB9" w14:textId="77777777" w:rsidR="00C23B99" w:rsidRDefault="00C23B9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40DCD" id="Conector reto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09498" w14:textId="77777777" w:rsidR="00C23B99" w:rsidRDefault="00C23B9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E56EB80" w14:textId="77777777" w:rsidR="00C23B99" w:rsidRDefault="00C23B9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C23B9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C23B9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C23B9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66ABD"/>
    <w:multiLevelType w:val="hybridMultilevel"/>
    <w:tmpl w:val="391E7F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D1FA6"/>
    <w:multiLevelType w:val="hybridMultilevel"/>
    <w:tmpl w:val="534030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B29CC"/>
    <w:multiLevelType w:val="hybridMultilevel"/>
    <w:tmpl w:val="0114CE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0357"/>
    <w:rsid w:val="00043457"/>
    <w:rsid w:val="00054686"/>
    <w:rsid w:val="000754F5"/>
    <w:rsid w:val="0009068B"/>
    <w:rsid w:val="000B1538"/>
    <w:rsid w:val="000E596E"/>
    <w:rsid w:val="000F16E9"/>
    <w:rsid w:val="0011587C"/>
    <w:rsid w:val="00153675"/>
    <w:rsid w:val="00195CA9"/>
    <w:rsid w:val="001B5C9E"/>
    <w:rsid w:val="001D4667"/>
    <w:rsid w:val="001E2458"/>
    <w:rsid w:val="002118CC"/>
    <w:rsid w:val="0021613B"/>
    <w:rsid w:val="0022572F"/>
    <w:rsid w:val="002268F9"/>
    <w:rsid w:val="002C00CE"/>
    <w:rsid w:val="00330594"/>
    <w:rsid w:val="003B4E1B"/>
    <w:rsid w:val="003E7CE5"/>
    <w:rsid w:val="00417E55"/>
    <w:rsid w:val="004F5EAB"/>
    <w:rsid w:val="00553538"/>
    <w:rsid w:val="00564FFD"/>
    <w:rsid w:val="00605205"/>
    <w:rsid w:val="006217A8"/>
    <w:rsid w:val="006C03DB"/>
    <w:rsid w:val="006C7D92"/>
    <w:rsid w:val="0070071B"/>
    <w:rsid w:val="0074217E"/>
    <w:rsid w:val="007F4A2D"/>
    <w:rsid w:val="00860936"/>
    <w:rsid w:val="008B6F3E"/>
    <w:rsid w:val="00971610"/>
    <w:rsid w:val="009D0666"/>
    <w:rsid w:val="00A42082"/>
    <w:rsid w:val="00AB0DF9"/>
    <w:rsid w:val="00AC5179"/>
    <w:rsid w:val="00AE34C8"/>
    <w:rsid w:val="00B40C8A"/>
    <w:rsid w:val="00B9558A"/>
    <w:rsid w:val="00BB3DA1"/>
    <w:rsid w:val="00BB76AE"/>
    <w:rsid w:val="00BE09C1"/>
    <w:rsid w:val="00C23B99"/>
    <w:rsid w:val="00C95221"/>
    <w:rsid w:val="00CE5693"/>
    <w:rsid w:val="00D55666"/>
    <w:rsid w:val="00EA190E"/>
    <w:rsid w:val="00ED178E"/>
    <w:rsid w:val="00F9396B"/>
    <w:rsid w:val="00FD4612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9BA13A37-2EA3-BD4D-B10F-254E013C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68729-F77F-44D6-97A8-AEC90772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amandaatsoc@outlook.com</cp:lastModifiedBy>
  <cp:revision>2</cp:revision>
  <cp:lastPrinted>2020-06-10T02:59:00Z</cp:lastPrinted>
  <dcterms:created xsi:type="dcterms:W3CDTF">2020-07-03T01:53:00Z</dcterms:created>
  <dcterms:modified xsi:type="dcterms:W3CDTF">2020-07-03T01:53:00Z</dcterms:modified>
</cp:coreProperties>
</file>