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0"/>
          <w:szCs w:val="20"/>
          <w:rtl w:val="0"/>
        </w:rPr>
        <w:t xml:space="preserve">II CONGRESSO ALAGOANO DE FISIOTERAPIA CESMAC</w:t>
      </w:r>
      <w:r w:rsidDel="00000000" w:rsidR="00000000" w:rsidRPr="00000000">
        <w:rPr>
          <w:b w:val="1"/>
          <w:sz w:val="24"/>
          <w:szCs w:val="24"/>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FATORES DE RISCO ASSOCIADOS A ALTERAÇÕES NO NEURODESENVOLVIMENTO EM RECÉM-NASCIDOS PRÉ-TERMO: REVISÃO DE LITERATURA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0"/>
        <w:rPr>
          <w:sz w:val="20"/>
          <w:szCs w:val="20"/>
        </w:rPr>
      </w:pPr>
      <w:r w:rsidDel="00000000" w:rsidR="00000000" w:rsidRPr="00000000">
        <w:rPr>
          <w:sz w:val="20"/>
          <w:szCs w:val="20"/>
          <w:rtl w:val="0"/>
        </w:rPr>
        <w:t xml:space="preserve">Alexandra Cristina Silva e Araújo </w:t>
      </w:r>
      <w:hyperlink r:id="rId7">
        <w:r w:rsidDel="00000000" w:rsidR="00000000" w:rsidRPr="00000000">
          <w:rPr>
            <w:color w:val="1155cc"/>
            <w:sz w:val="20"/>
            <w:szCs w:val="20"/>
            <w:u w:val="single"/>
            <w:rtl w:val="0"/>
          </w:rPr>
          <w:t xml:space="preserve">alexandracaraujo02@gmail.com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0"/>
        <w:rPr>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0"/>
        <w:rPr>
          <w:sz w:val="20"/>
          <w:szCs w:val="20"/>
        </w:rPr>
      </w:pPr>
      <w:r w:rsidDel="00000000" w:rsidR="00000000" w:rsidRPr="00000000">
        <w:rPr>
          <w:sz w:val="20"/>
          <w:szCs w:val="20"/>
          <w:rtl w:val="0"/>
        </w:rPr>
        <w:t xml:space="preserve">Eloisa Almeida Santos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0"/>
        <w:rPr>
          <w:sz w:val="20"/>
          <w:szCs w:val="20"/>
        </w:rPr>
      </w:pPr>
      <w:hyperlink r:id="rId8">
        <w:r w:rsidDel="00000000" w:rsidR="00000000" w:rsidRPr="00000000">
          <w:rPr>
            <w:color w:val="1155cc"/>
            <w:sz w:val="20"/>
            <w:szCs w:val="20"/>
            <w:u w:val="single"/>
            <w:rtl w:val="0"/>
          </w:rPr>
          <w:t xml:space="preserve">eloisaa297@gmail.com</w:t>
        </w:r>
      </w:hyperlink>
      <w:r w:rsidDel="00000000" w:rsidR="00000000" w:rsidRPr="00000000">
        <w:rPr>
          <w:sz w:val="20"/>
          <w:szCs w:val="20"/>
          <w:rtl w:val="0"/>
        </w:rPr>
        <w:t xml:space="preserve"> </w:t>
      </w:r>
    </w:p>
    <w:p w:rsidR="00000000" w:rsidDel="00000000" w:rsidP="00000000" w:rsidRDefault="00000000" w:rsidRPr="00000000" w14:paraId="00000009">
      <w:pPr>
        <w:spacing w:after="240" w:before="240" w:lineRule="auto"/>
        <w:ind w:left="5040" w:firstLine="0"/>
        <w:rPr>
          <w:sz w:val="20"/>
          <w:szCs w:val="20"/>
        </w:rPr>
      </w:pPr>
      <w:r w:rsidDel="00000000" w:rsidR="00000000" w:rsidRPr="00000000">
        <w:rPr>
          <w:sz w:val="20"/>
          <w:szCs w:val="20"/>
          <w:rtl w:val="0"/>
        </w:rPr>
        <w:t xml:space="preserve">Gabrielly Vitória Cavalcante de Melo </w:t>
      </w:r>
      <w:hyperlink r:id="rId9">
        <w:r w:rsidDel="00000000" w:rsidR="00000000" w:rsidRPr="00000000">
          <w:rPr>
            <w:color w:val="1155cc"/>
            <w:sz w:val="20"/>
            <w:szCs w:val="20"/>
            <w:u w:val="single"/>
            <w:rtl w:val="0"/>
          </w:rPr>
          <w:t xml:space="preserve">Gabriellycmelo08@gmail.com</w:t>
        </w:r>
      </w:hyperlink>
      <w:r w:rsidDel="00000000" w:rsidR="00000000" w:rsidRPr="00000000">
        <w:rPr>
          <w:sz w:val="20"/>
          <w:szCs w:val="20"/>
          <w:rtl w:val="0"/>
        </w:rPr>
        <w:t xml:space="preserve"> </w:t>
      </w:r>
    </w:p>
    <w:p w:rsidR="00000000" w:rsidDel="00000000" w:rsidP="00000000" w:rsidRDefault="00000000" w:rsidRPr="00000000" w14:paraId="0000000A">
      <w:pPr>
        <w:spacing w:after="240" w:before="240" w:lineRule="auto"/>
        <w:ind w:left="5040" w:firstLine="0"/>
        <w:rPr>
          <w:sz w:val="20"/>
          <w:szCs w:val="20"/>
        </w:rPr>
      </w:pPr>
      <w:r w:rsidDel="00000000" w:rsidR="00000000" w:rsidRPr="00000000">
        <w:rPr>
          <w:sz w:val="20"/>
          <w:szCs w:val="20"/>
          <w:rtl w:val="0"/>
        </w:rPr>
        <w:t xml:space="preserve">Maria Clara Mendes Cavalcante </w:t>
      </w:r>
      <w:hyperlink r:id="rId10">
        <w:r w:rsidDel="00000000" w:rsidR="00000000" w:rsidRPr="00000000">
          <w:rPr>
            <w:color w:val="1155cc"/>
            <w:sz w:val="20"/>
            <w:szCs w:val="20"/>
            <w:u w:val="single"/>
            <w:rtl w:val="0"/>
          </w:rPr>
          <w:t xml:space="preserve">mclaracat19@gmail.com</w:t>
        </w:r>
      </w:hyperlink>
      <w:r w:rsidDel="00000000" w:rsidR="00000000" w:rsidRPr="00000000">
        <w:rPr>
          <w:sz w:val="20"/>
          <w:szCs w:val="20"/>
          <w:rtl w:val="0"/>
        </w:rPr>
        <w:t xml:space="preserve"> </w:t>
      </w:r>
    </w:p>
    <w:p w:rsidR="00000000" w:rsidDel="00000000" w:rsidP="00000000" w:rsidRDefault="00000000" w:rsidRPr="00000000" w14:paraId="0000000B">
      <w:pPr>
        <w:spacing w:after="240" w:before="240" w:lineRule="auto"/>
        <w:ind w:left="5040" w:firstLine="0"/>
        <w:rPr>
          <w:sz w:val="20"/>
          <w:szCs w:val="20"/>
        </w:rPr>
      </w:pPr>
      <w:r w:rsidDel="00000000" w:rsidR="00000000" w:rsidRPr="00000000">
        <w:rPr>
          <w:sz w:val="20"/>
          <w:szCs w:val="20"/>
          <w:rtl w:val="0"/>
        </w:rPr>
        <w:t xml:space="preserve">Thays Cristine Ferro Wanderley </w:t>
      </w:r>
      <w:hyperlink r:id="rId11">
        <w:r w:rsidDel="00000000" w:rsidR="00000000" w:rsidRPr="00000000">
          <w:rPr>
            <w:color w:val="1155cc"/>
            <w:sz w:val="20"/>
            <w:szCs w:val="20"/>
            <w:u w:val="single"/>
            <w:rtl w:val="0"/>
          </w:rPr>
          <w:t xml:space="preserve">thays.wanderley@cesmac.edu.br</w:t>
        </w:r>
      </w:hyperlink>
      <w:r w:rsidDel="00000000" w:rsidR="00000000" w:rsidRPr="00000000">
        <w:rPr>
          <w:sz w:val="20"/>
          <w:szCs w:val="20"/>
          <w:rtl w:val="0"/>
        </w:rPr>
        <w:t xml:space="preserve"> </w:t>
      </w:r>
    </w:p>
    <w:p w:rsidR="00000000" w:rsidDel="00000000" w:rsidP="00000000" w:rsidRDefault="00000000" w:rsidRPr="00000000" w14:paraId="0000000C">
      <w:pPr>
        <w:spacing w:after="240" w:before="240" w:lineRule="auto"/>
        <w:ind w:left="5040" w:firstLine="0"/>
        <w:rPr>
          <w:sz w:val="20"/>
          <w:szCs w:val="20"/>
        </w:rPr>
      </w:pPr>
      <w:r w:rsidDel="00000000" w:rsidR="00000000" w:rsidRPr="00000000">
        <w:rPr>
          <w:sz w:val="20"/>
          <w:szCs w:val="20"/>
          <w:rtl w:val="0"/>
        </w:rPr>
        <w:t xml:space="preserve">Raphaela Farias Texeira </w:t>
      </w:r>
      <w:hyperlink r:id="rId12">
        <w:r w:rsidDel="00000000" w:rsidR="00000000" w:rsidRPr="00000000">
          <w:rPr>
            <w:color w:val="1155cc"/>
            <w:sz w:val="20"/>
            <w:szCs w:val="20"/>
            <w:u w:val="single"/>
            <w:rtl w:val="0"/>
          </w:rPr>
          <w:t xml:space="preserve">raphaela.teixeira@cesmac.edu.br</w:t>
        </w:r>
      </w:hyperlink>
      <w:r w:rsidDel="00000000" w:rsidR="00000000" w:rsidRPr="00000000">
        <w:rPr>
          <w:sz w:val="20"/>
          <w:szCs w:val="20"/>
          <w:rtl w:val="0"/>
        </w:rPr>
        <w:t xml:space="preserve"> </w:t>
      </w:r>
    </w:p>
    <w:p w:rsidR="00000000" w:rsidDel="00000000" w:rsidP="00000000" w:rsidRDefault="00000000" w:rsidRPr="00000000" w14:paraId="0000000D">
      <w:pPr>
        <w:spacing w:after="240" w:before="240" w:lineRule="auto"/>
        <w:ind w:left="5040" w:firstLine="0"/>
        <w:rPr>
          <w:sz w:val="20"/>
          <w:szCs w:val="20"/>
        </w:rPr>
      </w:pPr>
      <w:r w:rsidDel="00000000" w:rsidR="00000000" w:rsidRPr="00000000">
        <w:rPr>
          <w:sz w:val="20"/>
          <w:szCs w:val="20"/>
          <w:rtl w:val="0"/>
        </w:rPr>
        <w:t xml:space="preserve">Centro Universitário Cesmac</w:t>
      </w:r>
    </w:p>
    <w:p w:rsidR="00000000" w:rsidDel="00000000" w:rsidP="00000000" w:rsidRDefault="00000000" w:rsidRPr="00000000" w14:paraId="0000000E">
      <w:pPr>
        <w:spacing w:after="240" w:before="240" w:lineRule="auto"/>
        <w:ind w:left="5040" w:firstLine="0"/>
        <w:rPr>
          <w:sz w:val="20"/>
          <w:szCs w:val="20"/>
        </w:rPr>
      </w:pPr>
      <w:r w:rsidDel="00000000" w:rsidR="00000000" w:rsidRPr="00000000">
        <w:rPr>
          <w:sz w:val="20"/>
          <w:szCs w:val="20"/>
          <w:rtl w:val="0"/>
        </w:rPr>
        <w:t xml:space="preserve">Curso de Fisioterapia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RESUMO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2"/>
          <w:szCs w:val="22"/>
          <w:u w:val="none"/>
          <w:shd w:fill="auto" w:val="clear"/>
          <w:vertAlign w:val="baseline"/>
        </w:rPr>
      </w:pPr>
      <w:r w:rsidDel="00000000" w:rsidR="00000000" w:rsidRPr="00000000">
        <w:rPr>
          <w:b w:val="1"/>
          <w:rtl w:val="0"/>
        </w:rPr>
        <w:t xml:space="preserve">Introdução:</w:t>
      </w:r>
      <w:r w:rsidDel="00000000" w:rsidR="00000000" w:rsidRPr="00000000">
        <w:rPr>
          <w:rtl w:val="0"/>
        </w:rPr>
        <w:t xml:space="preserve"> </w:t>
      </w:r>
      <w:r w:rsidDel="00000000" w:rsidR="00000000" w:rsidRPr="00000000">
        <w:rPr>
          <w:i w:val="0"/>
          <w:smallCaps w:val="0"/>
          <w:strike w:val="0"/>
          <w:color w:val="000000"/>
          <w:sz w:val="22"/>
          <w:szCs w:val="22"/>
          <w:u w:val="none"/>
          <w:shd w:fill="auto" w:val="clear"/>
          <w:vertAlign w:val="baseline"/>
          <w:rtl w:val="0"/>
        </w:rPr>
        <w:t xml:space="preserve">O desenvolvimento neuropsicomotor de recém nascidos pode ser influenciado por múltiplos fatores de risco, que afetam, sua trajetória de crescimento e aprendizagem ao longo da sua infância com impacto significativo nas funções motoras, cognitivas e comportamentais ao longo da vida. A etiologia é multifatorial, envolvendo tanto condições maternas e perinatais quanto complicações neonatais e intervenções em terapia intensiva. </w:t>
      </w:r>
      <w:r w:rsidDel="00000000" w:rsidR="00000000" w:rsidRPr="00000000">
        <w:rPr>
          <w:b w:val="1"/>
          <w:rtl w:val="0"/>
        </w:rPr>
        <w:t xml:space="preserve">Objetivo: </w:t>
      </w:r>
      <w:r w:rsidDel="00000000" w:rsidR="00000000" w:rsidRPr="00000000">
        <w:rPr>
          <w:i w:val="0"/>
          <w:smallCaps w:val="0"/>
          <w:strike w:val="0"/>
          <w:color w:val="000000"/>
          <w:sz w:val="22"/>
          <w:szCs w:val="22"/>
          <w:u w:val="none"/>
          <w:shd w:fill="auto" w:val="clear"/>
          <w:vertAlign w:val="baseline"/>
          <w:rtl w:val="0"/>
        </w:rPr>
        <w:t xml:space="preserve">Este trabalho teve como objetivo revisar a literatura sobre os principais fatores de risco, associados a desfechos adversos no neurodesenvolvimento de recém-nascidos pré-termo. </w:t>
      </w:r>
      <w:r w:rsidDel="00000000" w:rsidR="00000000" w:rsidRPr="00000000">
        <w:rPr>
          <w:b w:val="1"/>
          <w:i w:val="0"/>
          <w:smallCaps w:val="0"/>
          <w:strike w:val="0"/>
          <w:color w:val="000000"/>
          <w:sz w:val="22"/>
          <w:szCs w:val="22"/>
          <w:u w:val="none"/>
          <w:shd w:fill="auto" w:val="clear"/>
          <w:vertAlign w:val="baseline"/>
          <w:rtl w:val="0"/>
        </w:rPr>
        <w:t xml:space="preserve">Metodologia: </w:t>
      </w:r>
      <w:r w:rsidDel="00000000" w:rsidR="00000000" w:rsidRPr="00000000">
        <w:rPr>
          <w:i w:val="0"/>
          <w:smallCaps w:val="0"/>
          <w:strike w:val="0"/>
          <w:color w:val="000000"/>
          <w:sz w:val="22"/>
          <w:szCs w:val="22"/>
          <w:u w:val="none"/>
          <w:shd w:fill="auto" w:val="clear"/>
          <w:vertAlign w:val="baseline"/>
          <w:rtl w:val="0"/>
        </w:rPr>
        <w:t xml:space="preserve"> A pesquisa foi realizada em agosto de 2025 por meio de busca eletrônica nas bases de dados: Scielo e PUBMED, utilizando como descritores "desenvolvimento neuropsicomotor", "recém-nascidos prematuros” e "fatores de risco". A seleção incluiu estudos observacionais, prospectivos e retrospectivos, publicados nos últimos 10 anos, em inglês e português, envolvendo recém-nascidos prematuros.</w:t>
      </w:r>
      <w:r w:rsidDel="00000000" w:rsidR="00000000" w:rsidRPr="00000000">
        <w:rPr>
          <w:rtl w:val="0"/>
        </w:rPr>
        <w:t xml:space="preserve"> </w:t>
      </w:r>
      <w:r w:rsidDel="00000000" w:rsidR="00000000" w:rsidRPr="00000000">
        <w:rPr>
          <w:i w:val="0"/>
          <w:smallCaps w:val="0"/>
          <w:strike w:val="0"/>
          <w:color w:val="000000"/>
          <w:sz w:val="22"/>
          <w:szCs w:val="22"/>
          <w:u w:val="none"/>
          <w:shd w:fill="auto" w:val="clear"/>
          <w:vertAlign w:val="baseline"/>
          <w:rtl w:val="0"/>
        </w:rPr>
        <w:t xml:space="preserve">Foram analisadas evidências sobre fatores como hemorragia intraventricular e leucomalácia periventricular, exposição prolongada à hiperóxia, sepse neonatal, corioamnionite histológica, baixo peso ao nascer, sexo masculino, ausência de corticoterapia antenatal, displasia broncopulmonar e necessidade de suporte ventilatório prolongado. </w:t>
      </w:r>
      <w:r w:rsidDel="00000000" w:rsidR="00000000" w:rsidRPr="00000000">
        <w:rPr>
          <w:b w:val="1"/>
          <w:i w:val="0"/>
          <w:smallCaps w:val="0"/>
          <w:strike w:val="0"/>
          <w:color w:val="000000"/>
          <w:sz w:val="22"/>
          <w:szCs w:val="22"/>
          <w:u w:val="none"/>
          <w:shd w:fill="auto" w:val="clear"/>
          <w:vertAlign w:val="baseline"/>
          <w:rtl w:val="0"/>
        </w:rPr>
        <w:t xml:space="preserve">Resultado</w:t>
      </w:r>
      <w:r w:rsidDel="00000000" w:rsidR="00000000" w:rsidRPr="00000000">
        <w:rPr>
          <w:b w:val="1"/>
          <w:rtl w:val="0"/>
        </w:rPr>
        <w:t xml:space="preserve">s: </w:t>
      </w:r>
      <w:r w:rsidDel="00000000" w:rsidR="00000000" w:rsidRPr="00000000">
        <w:rPr>
          <w:i w:val="0"/>
          <w:smallCaps w:val="0"/>
          <w:strike w:val="0"/>
          <w:color w:val="000000"/>
          <w:sz w:val="22"/>
          <w:szCs w:val="22"/>
          <w:u w:val="none"/>
          <w:shd w:fill="auto" w:val="clear"/>
          <w:vertAlign w:val="baseline"/>
          <w:rtl w:val="0"/>
        </w:rPr>
        <w:t xml:space="preserve">Os estudos mostram que tais condições aumentam de forma independente o risco de déficits motores e cognitivos, paralisia cerebral e atraso no desenvolvimento global, mesmo na ausência de lesões cerebrais severas. Além disso, estão descritos na literatura alguns modelos preditivos integrando múltiplos fatores clínicos que demonstraram boa acurácia para identificar lactentes de maior risco, favorecendo intervenções precoces. </w:t>
      </w:r>
      <w:r w:rsidDel="00000000" w:rsidR="00000000" w:rsidRPr="00000000">
        <w:rPr>
          <w:b w:val="1"/>
          <w:rtl w:val="0"/>
        </w:rPr>
        <w:t xml:space="preserve">Conclusão: </w:t>
      </w:r>
      <w:r w:rsidDel="00000000" w:rsidR="00000000" w:rsidRPr="00000000">
        <w:rPr>
          <w:i w:val="0"/>
          <w:smallCaps w:val="0"/>
          <w:strike w:val="0"/>
          <w:color w:val="000000"/>
          <w:sz w:val="22"/>
          <w:szCs w:val="22"/>
          <w:u w:val="none"/>
          <w:shd w:fill="auto" w:val="clear"/>
          <w:vertAlign w:val="baseline"/>
          <w:rtl w:val="0"/>
        </w:rPr>
        <w:t xml:space="preserve">Conclui-se que os desfechos neurológicos em prematuros resultam da interação complexa entre fatores inflamatórios, infecciosos, respiratórios e de maturação cerebral. A fisioterapia tem papel essencial no monitoramento precoce, prevenção de atrasos e promoção de estratégias de estimulação adequadas, contribuindo para a melhora da qualidade de vida dessa população.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Palavras-chave: </w:t>
      </w:r>
      <w:r w:rsidDel="00000000" w:rsidR="00000000" w:rsidRPr="00000000">
        <w:rPr>
          <w:i w:val="0"/>
          <w:smallCaps w:val="0"/>
          <w:strike w:val="0"/>
          <w:color w:val="000000"/>
          <w:sz w:val="22"/>
          <w:szCs w:val="22"/>
          <w:u w:val="none"/>
          <w:shd w:fill="auto" w:val="clear"/>
          <w:vertAlign w:val="baseline"/>
          <w:rtl w:val="0"/>
        </w:rPr>
        <w:t xml:space="preserve">Recém-nascido prematuro. Recém-nascido de baixo peso. Desenvolvimento neuropsicomotor. Fatores de risco. Fisioterapia.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rsid w:val="00070256"/>
    <w:tblPr>
      <w:tblCellMar>
        <w:top w:w="100.0" w:type="dxa"/>
        <w:left w:w="100.0" w:type="dxa"/>
        <w:bottom w:w="100.0" w:type="dxa"/>
        <w:right w:w="100.0" w:type="dxa"/>
      </w:tblCellMar>
    </w:tblPr>
  </w:style>
  <w:style w:type="paragraph" w:styleId="normal0" w:customStyle="1">
    <w:name w:val="normal"/>
    <w:rsid w:val="00070256"/>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thays.wanderley@cesmac.edu.br" TargetMode="External"/><Relationship Id="rId10" Type="http://schemas.openxmlformats.org/officeDocument/2006/relationships/hyperlink" Target="mailto:mclaracat19@gmail.com" TargetMode="External"/><Relationship Id="rId12" Type="http://schemas.openxmlformats.org/officeDocument/2006/relationships/hyperlink" Target="mailto:raphaela.teixeira@cesmac.edu.br" TargetMode="External"/><Relationship Id="rId9" Type="http://schemas.openxmlformats.org/officeDocument/2006/relationships/hyperlink" Target="mailto:Gabriellycmelo08@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exandracaraujo02@gmail.com" TargetMode="External"/><Relationship Id="rId8" Type="http://schemas.openxmlformats.org/officeDocument/2006/relationships/hyperlink" Target="mailto:eloisaa2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mb/mlUg3/KhDT73Zr+kehy/Kw==">CgMxLjA4AHIhMWVkTlZnT2pIZWZabmJweFB6TXVzTm5ic2Vid2lJSVZ5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2025-09-20T17:56:00Z</dcterms:created>
  <dc:creator>Raphaela Farias Teixeira</dc:creator>
</cp:coreProperties>
</file>