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3F" w:rsidRPr="00E96406" w:rsidRDefault="00747E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4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6406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1E3DFC6B" wp14:editId="4B095B9A">
            <wp:simplePos x="0" y="0"/>
            <wp:positionH relativeFrom="column">
              <wp:posOffset>-390524</wp:posOffset>
            </wp:positionH>
            <wp:positionV relativeFrom="paragraph">
              <wp:posOffset>-250189</wp:posOffset>
            </wp:positionV>
            <wp:extent cx="6191250" cy="1362710"/>
            <wp:effectExtent l="0" t="0" r="0" b="0"/>
            <wp:wrapNone/>
            <wp:docPr id="1" name="image1.png" descr="Captura de tela de 2020-01-27 14-28-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ptura de tela de 2020-01-27 14-28-39"/>
                    <pic:cNvPicPr preferRelativeResize="0"/>
                  </pic:nvPicPr>
                  <pic:blipFill>
                    <a:blip r:embed="rId5"/>
                    <a:srcRect l="17104" t="22391" r="14655" b="3578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753F" w:rsidRPr="00E96406" w:rsidRDefault="00C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53F" w:rsidRPr="00E96406" w:rsidRDefault="00C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53F" w:rsidRPr="00E96406" w:rsidRDefault="00C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53F" w:rsidRPr="00E96406" w:rsidRDefault="00C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53F" w:rsidRPr="00E96406" w:rsidRDefault="00CF7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53F" w:rsidRPr="00E96406" w:rsidRDefault="00540357" w:rsidP="00540357">
      <w:pPr>
        <w:pStyle w:val="NormalWeb"/>
        <w:jc w:val="center"/>
        <w:rPr>
          <w:b/>
          <w:bCs/>
        </w:rPr>
      </w:pPr>
      <w:bookmarkStart w:id="0" w:name="_gjdgxs" w:colFirst="0" w:colLast="0"/>
      <w:bookmarkEnd w:id="0"/>
      <w:r w:rsidRPr="00E96406">
        <w:rPr>
          <w:b/>
          <w:bCs/>
        </w:rPr>
        <w:t>CORRELAÇÃO ENTRE ANSIEDADE PRÉ-COMPETITIVA E QUALIDADE DE SONO EM JOGADORES DE FUTSAL UNIVERSITÁRIO</w:t>
      </w:r>
    </w:p>
    <w:p w:rsidR="00540357" w:rsidRPr="00E96406" w:rsidRDefault="00540357" w:rsidP="00540357">
      <w:pPr>
        <w:pStyle w:val="NormalWeb"/>
        <w:jc w:val="center"/>
      </w:pPr>
      <w:proofErr w:type="spellStart"/>
      <w:r w:rsidRPr="00E96406">
        <w:rPr>
          <w:rStyle w:val="Forte"/>
        </w:rPr>
        <w:t>Dryelle</w:t>
      </w:r>
      <w:proofErr w:type="spellEnd"/>
      <w:r w:rsidRPr="00E96406">
        <w:rPr>
          <w:rStyle w:val="Forte"/>
        </w:rPr>
        <w:t xml:space="preserve"> Souza Arouche1; Eduardo Felipe Mendes Anchieta2; Marcus Leandro Abreu Ferreira3; Elaine Paiva </w:t>
      </w:r>
      <w:proofErr w:type="gramStart"/>
      <w:r w:rsidRPr="00E96406">
        <w:rPr>
          <w:rStyle w:val="Forte"/>
        </w:rPr>
        <w:t>Vieira4</w:t>
      </w:r>
      <w:proofErr w:type="gramEnd"/>
    </w:p>
    <w:p w:rsidR="00540357" w:rsidRPr="00E96406" w:rsidRDefault="00540357" w:rsidP="00540357">
      <w:pPr>
        <w:pStyle w:val="NormalWeb"/>
        <w:jc w:val="center"/>
        <w:rPr>
          <w:b/>
          <w:bCs/>
        </w:rPr>
      </w:pPr>
      <w:r w:rsidRPr="00E96406">
        <w:rPr>
          <w:rStyle w:val="Forte"/>
        </w:rPr>
        <w:t xml:space="preserve">Orientadora: </w:t>
      </w:r>
      <w:proofErr w:type="gramStart"/>
      <w:r w:rsidRPr="00E96406">
        <w:rPr>
          <w:rStyle w:val="Forte"/>
        </w:rPr>
        <w:t>Janaina de Oliveira Brito</w:t>
      </w:r>
      <w:proofErr w:type="gramEnd"/>
      <w:r w:rsidRPr="00E96406">
        <w:rPr>
          <w:rStyle w:val="Forte"/>
        </w:rPr>
        <w:t xml:space="preserve"> Monzani5</w:t>
      </w:r>
    </w:p>
    <w:p w:rsidR="00540357" w:rsidRPr="00E96406" w:rsidRDefault="00540357" w:rsidP="00540357">
      <w:pPr>
        <w:pStyle w:val="NormalWeb"/>
        <w:jc w:val="center"/>
      </w:pPr>
      <w:proofErr w:type="gramStart"/>
      <w:r w:rsidRPr="00E96406">
        <w:rPr>
          <w:sz w:val="20"/>
        </w:rPr>
        <w:t>1Estudante</w:t>
      </w:r>
      <w:proofErr w:type="gramEnd"/>
      <w:r w:rsidRPr="00E96406">
        <w:rPr>
          <w:sz w:val="20"/>
        </w:rPr>
        <w:t xml:space="preserve"> do Curso de Educação Física - CCBS – UFMA; Estudante do Curso de Educação Física - CCBS – UFMA; 3 Graduado do Curso de Bacharelado em Educação Física - CCBS – UFMA; 4 Estudante do Programa de Pós-Graduação em Educação Física - CCBS – UFMA      5Docente/pesquisador do Departamento de Educação Física - CCBS – UFMA            </w:t>
      </w:r>
      <w:hyperlink r:id="rId6" w:history="1">
        <w:r w:rsidRPr="00E96406">
          <w:rPr>
            <w:rStyle w:val="Hyperlink"/>
            <w:color w:val="auto"/>
            <w:sz w:val="20"/>
            <w:u w:val="none"/>
          </w:rPr>
          <w:t>brito.jno@gmail.</w:t>
        </w:r>
        <w:r w:rsidRPr="00E96406">
          <w:rPr>
            <w:rStyle w:val="Hyperlink"/>
            <w:color w:val="auto"/>
            <w:u w:val="none"/>
          </w:rPr>
          <w:t>com</w:t>
        </w:r>
      </w:hyperlink>
    </w:p>
    <w:p w:rsidR="00540357" w:rsidRPr="00E96406" w:rsidRDefault="00540357" w:rsidP="00540357">
      <w:pPr>
        <w:pStyle w:val="NormalWeb"/>
        <w:jc w:val="center"/>
      </w:pPr>
    </w:p>
    <w:p w:rsidR="00540357" w:rsidRPr="00E96406" w:rsidRDefault="00747E10" w:rsidP="00E964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06">
        <w:rPr>
          <w:rFonts w:ascii="Times New Roman" w:hAnsi="Times New Roman" w:cs="Times New Roman"/>
          <w:b/>
          <w:sz w:val="24"/>
          <w:szCs w:val="24"/>
        </w:rPr>
        <w:t xml:space="preserve">RESUMO:                                                                                                      </w:t>
      </w:r>
      <w:r w:rsidR="00E96406" w:rsidRPr="00E9640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96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406" w:rsidRPr="00E9640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40357" w:rsidRPr="00E96406">
        <w:rPr>
          <w:rStyle w:val="Forte"/>
          <w:rFonts w:ascii="Times New Roman" w:hAnsi="Times New Roman" w:cs="Times New Roman"/>
          <w:sz w:val="24"/>
          <w:szCs w:val="24"/>
        </w:rPr>
        <w:t>Introdução: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 A ansiedade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-competitiva se caracteriza como sendo um dos fenômenos mais problematizados e estudados pelos profissionais da área do esporte e da saúde, de acordo com Cruz (1996). </w:t>
      </w:r>
      <w:r w:rsidR="00E96406" w:rsidRPr="00E96406">
        <w:rPr>
          <w:rFonts w:ascii="Times New Roman" w:hAnsi="Times New Roman" w:cs="Times New Roman"/>
          <w:sz w:val="24"/>
          <w:szCs w:val="24"/>
        </w:rPr>
        <w:t>S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egundo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Fabiani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(2009), tão importante quanto fornecer uma alimentação saudável e exercícios regulares é necessário </w:t>
      </w:r>
      <w:r w:rsidR="00E96406">
        <w:rPr>
          <w:rFonts w:ascii="Times New Roman" w:hAnsi="Times New Roman" w:cs="Times New Roman"/>
          <w:sz w:val="24"/>
          <w:szCs w:val="24"/>
        </w:rPr>
        <w:t>fornecer assistência psicológica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 aos atletas. Por esta razão, é de fundamental importância analisar aspectos interligados ao comportamento, já que este que tem estreita relação com o rendimento esportivo. Semelhantemente, a qualidade do sono é fator importante por garantir melhor recuperação do organismo para esforços, propiciando maior disposição para atividade física fundamental para atletas (Scott </w:t>
      </w:r>
      <w:proofErr w:type="gramStart"/>
      <w:r w:rsidR="00540357" w:rsidRPr="00E964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al., 2006;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Léger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et al., 2008). </w:t>
      </w:r>
      <w:r w:rsidR="00E96406" w:rsidRPr="00E96406">
        <w:rPr>
          <w:rFonts w:ascii="Times New Roman" w:hAnsi="Times New Roman" w:cs="Times New Roman"/>
          <w:sz w:val="24"/>
          <w:szCs w:val="24"/>
        </w:rPr>
        <w:t>C</w:t>
      </w:r>
      <w:r w:rsidR="00E96406" w:rsidRPr="00E96406">
        <w:rPr>
          <w:rFonts w:ascii="Times New Roman" w:hAnsi="Times New Roman" w:cs="Times New Roman"/>
          <w:sz w:val="24"/>
          <w:szCs w:val="24"/>
        </w:rPr>
        <w:t>onsiderando a influência de fatores psicológicos e fisiológicos no rendimento dos atletas, torna-se relevante a avaliação da ansiedade e qualidade do sono em atletas de futsa</w:t>
      </w:r>
      <w:r w:rsidR="00E96406" w:rsidRPr="00E96406">
        <w:rPr>
          <w:rFonts w:ascii="Times New Roman" w:hAnsi="Times New Roman" w:cs="Times New Roman"/>
          <w:sz w:val="24"/>
          <w:szCs w:val="24"/>
        </w:rPr>
        <w:t>l universitário</w:t>
      </w:r>
      <w:r w:rsidR="00E96406" w:rsidRPr="00E96406">
        <w:rPr>
          <w:rFonts w:ascii="Times New Roman" w:hAnsi="Times New Roman" w:cs="Times New Roman"/>
          <w:sz w:val="24"/>
          <w:szCs w:val="24"/>
        </w:rPr>
        <w:t>.</w:t>
      </w:r>
      <w:r w:rsidR="00E96406" w:rsidRPr="00E96406">
        <w:rPr>
          <w:rFonts w:ascii="Times New Roman" w:hAnsi="Times New Roman" w:cs="Times New Roman"/>
          <w:sz w:val="24"/>
          <w:szCs w:val="24"/>
        </w:rPr>
        <w:t xml:space="preserve"> 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Desta forma, o objetivo deste estudo foi analisar o nível de ansiedade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-competitiva e correlacioná-lo com a qualidade de sono em atletas de futsal universitário vinculados à Universidade Federal do Maranhão em período competitivo. </w:t>
      </w:r>
      <w:r w:rsidR="00540357" w:rsidRPr="00E96406">
        <w:rPr>
          <w:rStyle w:val="Forte"/>
          <w:rFonts w:ascii="Times New Roman" w:hAnsi="Times New Roman" w:cs="Times New Roman"/>
          <w:sz w:val="24"/>
          <w:szCs w:val="24"/>
        </w:rPr>
        <w:t xml:space="preserve">Metodologia: 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Amostra de conveniência de 13 jogadores do sexo masculino de futsal categoria adulta, caracterizada com idade em média em anos </w:t>
      </w:r>
      <w:r w:rsidR="00540357" w:rsidRPr="00E96406">
        <w:rPr>
          <w:rFonts w:ascii="Times New Roman" w:hAnsi="Times New Roman" w:cs="Times New Roman"/>
          <w:sz w:val="24"/>
          <w:szCs w:val="24"/>
        </w:rPr>
        <w:t>22,2±3,9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, estatura média em centímetros de 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173,0±5,2 e peso corporal médio em quilos de 71,7±8,4 com tempo de experiência de 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>11,33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±1,49 anos. Foi aplicado o questionário CSAI-2, versão traduzida e adaptada para o Português do Brasil (Coelho, Vasconcelos Raposo,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Mahl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, 2010) em situação antecedente ao jogo do campeonato para determinar o nível de ansiedade. A qualidade subjetiva do sono foi avaliada pelo Índice de Qualidade de Sono de Pittsburgh (PSQI-BR) validado por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Bertolazi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e colaboradores (2011). A análise dos dados foi composta </w:t>
      </w:r>
      <w:r w:rsidR="00540357" w:rsidRPr="00E96406">
        <w:rPr>
          <w:rFonts w:ascii="Times New Roman" w:hAnsi="Times New Roman" w:cs="Times New Roman"/>
          <w:sz w:val="24"/>
          <w:szCs w:val="24"/>
        </w:rPr>
        <w:lastRenderedPageBreak/>
        <w:t xml:space="preserve">por estatística descritiva. </w:t>
      </w:r>
      <w:r w:rsidR="00540357" w:rsidRPr="00E96406">
        <w:rPr>
          <w:rStyle w:val="Forte"/>
          <w:rFonts w:ascii="Times New Roman" w:hAnsi="Times New Roman" w:cs="Times New Roman"/>
          <w:sz w:val="24"/>
          <w:szCs w:val="24"/>
        </w:rPr>
        <w:t>Resultados e discussões: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 A partir da análise do questionário CSAI-2 que investiga o nível de ansiedade encontrou-se média dos scores para a 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componente 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ansiedade somática 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de 21,23 </w:t>
      </w:r>
      <w:r w:rsidR="00540357" w:rsidRPr="00E96406">
        <w:rPr>
          <w:rFonts w:ascii="Times New Roman" w:hAnsi="Times New Roman" w:cs="Times New Roman"/>
          <w:sz w:val="24"/>
          <w:szCs w:val="24"/>
        </w:rPr>
        <w:t>±1,58 repercutindo assim um grau médio de ansiedade somática dos jogadores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, com 7,69% (n=1) apresentando estado de ansiedade somática baixa, 92,30% (n=12) ansiedade somática média, </w:t>
      </w:r>
      <w:r w:rsidR="00540357" w:rsidRPr="00E96406">
        <w:rPr>
          <w:rFonts w:ascii="Times New Roman" w:hAnsi="Times New Roman" w:cs="Times New Roman"/>
          <w:sz w:val="24"/>
          <w:szCs w:val="24"/>
        </w:rPr>
        <w:t>ansiedade somática alta 0% (n=0),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 componente </w:t>
      </w:r>
      <w:r w:rsidR="00540357" w:rsidRPr="00E96406">
        <w:rPr>
          <w:rFonts w:ascii="Times New Roman" w:hAnsi="Times New Roman" w:cs="Times New Roman"/>
          <w:sz w:val="24"/>
          <w:szCs w:val="24"/>
        </w:rPr>
        <w:t>ansiedade cognitiva</w:t>
      </w:r>
      <w:r w:rsidR="00540357" w:rsidRPr="00E96406">
        <w:rPr>
          <w:rFonts w:ascii="Times New Roman" w:hAnsi="Times New Roman" w:cs="Times New Roman"/>
          <w:bCs/>
          <w:sz w:val="24"/>
          <w:szCs w:val="24"/>
        </w:rPr>
        <w:t xml:space="preserve"> obteve-se média 16,38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±5,43 repercutindo assim um baixo nível de ansiedade cognitiva nos jogadores, constituindo em 69,23% (n=9) com ansiedade cognitiva baixa, (n=4) 30,76% ansiedade cognitiva média e 0% (n=0) ansiedade cognitiva alta. Com relação aos dados referentes </w:t>
      </w:r>
      <w:proofErr w:type="gramStart"/>
      <w:r w:rsidR="00540357" w:rsidRPr="00E964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qualidade de sono, 23,07% (n=3) dos jogadores apresentaram boa qualidade de sono, 69,23% (n=9) apresentaram qualidade de sono ruim e 7,69% (n=1) apresentaram distúrbio do sono. De acordo com Santa Cruz (2018) e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Erlacher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e colaboradores (2011), o sono insatisfatório em termos quantitativos e qualitativos estão associados a fatores como estresse, que influenciam no desempenho motor e </w:t>
      </w:r>
      <w:r w:rsidR="00E96406">
        <w:rPr>
          <w:rFonts w:ascii="Times New Roman" w:hAnsi="Times New Roman" w:cs="Times New Roman"/>
          <w:sz w:val="24"/>
          <w:szCs w:val="24"/>
        </w:rPr>
        <w:t xml:space="preserve">esportivo. </w:t>
      </w:r>
      <w:r w:rsidR="00540357" w:rsidRPr="00E96406">
        <w:rPr>
          <w:rStyle w:val="Forte"/>
          <w:rFonts w:ascii="Times New Roman" w:hAnsi="Times New Roman" w:cs="Times New Roman"/>
          <w:sz w:val="24"/>
          <w:szCs w:val="24"/>
        </w:rPr>
        <w:t>Conclusões:</w:t>
      </w:r>
      <w:r w:rsidR="00540357" w:rsidRPr="00E96406">
        <w:rPr>
          <w:rFonts w:ascii="Times New Roman" w:hAnsi="Times New Roman" w:cs="Times New Roman"/>
          <w:sz w:val="24"/>
          <w:szCs w:val="24"/>
        </w:rPr>
        <w:t xml:space="preserve"> Os atletas apresentaram níveis médios de ansiedade e qualidade ruim de sono. Dessa forma, acredita-se que os questionários CSAI-2 e </w:t>
      </w:r>
      <w:proofErr w:type="spellStart"/>
      <w:r w:rsidR="00540357" w:rsidRPr="00E96406">
        <w:rPr>
          <w:rFonts w:ascii="Times New Roman" w:hAnsi="Times New Roman" w:cs="Times New Roman"/>
          <w:sz w:val="24"/>
          <w:szCs w:val="24"/>
        </w:rPr>
        <w:t>Pitsburg</w:t>
      </w:r>
      <w:proofErr w:type="spellEnd"/>
      <w:r w:rsidR="00540357" w:rsidRPr="00E96406">
        <w:rPr>
          <w:rFonts w:ascii="Times New Roman" w:hAnsi="Times New Roman" w:cs="Times New Roman"/>
          <w:sz w:val="24"/>
          <w:szCs w:val="24"/>
        </w:rPr>
        <w:t xml:space="preserve"> podem auxiliar o profissional de educação física através das análises das informações concedidas pelos dados destes a respeito das características psicológicas dos atletas servindo de possível intervenção e compreensão sobre os atletas. </w:t>
      </w:r>
    </w:p>
    <w:p w:rsidR="00540357" w:rsidRPr="00E96406" w:rsidRDefault="009768C5" w:rsidP="009768C5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06">
        <w:rPr>
          <w:rFonts w:ascii="Times New Roman" w:hAnsi="Times New Roman" w:cs="Times New Roman"/>
          <w:sz w:val="24"/>
          <w:szCs w:val="24"/>
        </w:rPr>
        <w:tab/>
      </w:r>
    </w:p>
    <w:p w:rsidR="00540357" w:rsidRPr="00E96406" w:rsidRDefault="00540357" w:rsidP="00540357">
      <w:pPr>
        <w:spacing w:after="0" w:line="24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  <w:r w:rsidRPr="00E96406">
        <w:rPr>
          <w:rStyle w:val="Forte"/>
          <w:rFonts w:ascii="Times New Roman" w:hAnsi="Times New Roman" w:cs="Times New Roman"/>
          <w:sz w:val="24"/>
          <w:szCs w:val="24"/>
        </w:rPr>
        <w:t>Palavras-chave:</w:t>
      </w:r>
      <w:r w:rsidRPr="00E96406">
        <w:rPr>
          <w:rStyle w:val="nfas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406">
        <w:rPr>
          <w:rStyle w:val="nfase"/>
          <w:rFonts w:ascii="Times New Roman" w:hAnsi="Times New Roman" w:cs="Times New Roman"/>
          <w:i w:val="0"/>
          <w:sz w:val="24"/>
          <w:szCs w:val="24"/>
        </w:rPr>
        <w:t>futsal;</w:t>
      </w:r>
      <w:r w:rsidRPr="00E96406">
        <w:rPr>
          <w:rStyle w:val="nfase"/>
          <w:rFonts w:ascii="Times New Roman" w:hAnsi="Times New Roman" w:cs="Times New Roman"/>
          <w:sz w:val="24"/>
          <w:szCs w:val="24"/>
        </w:rPr>
        <w:t xml:space="preserve"> </w:t>
      </w:r>
      <w:r w:rsidRPr="00E96406">
        <w:rPr>
          <w:rFonts w:ascii="Times New Roman" w:hAnsi="Times New Roman" w:cs="Times New Roman"/>
          <w:sz w:val="24"/>
          <w:szCs w:val="24"/>
        </w:rPr>
        <w:t>ansiedade; sono</w:t>
      </w:r>
      <w:r w:rsidRPr="00E96406">
        <w:rPr>
          <w:rStyle w:val="nfase"/>
          <w:rFonts w:ascii="Times New Roman" w:hAnsi="Times New Roman" w:cs="Times New Roman"/>
          <w:sz w:val="24"/>
          <w:szCs w:val="24"/>
        </w:rPr>
        <w:t>.</w:t>
      </w:r>
    </w:p>
    <w:p w:rsidR="00540357" w:rsidRPr="00E96406" w:rsidRDefault="00540357" w:rsidP="00540357">
      <w:pPr>
        <w:spacing w:after="0" w:line="240" w:lineRule="auto"/>
        <w:jc w:val="both"/>
        <w:rPr>
          <w:rStyle w:val="nfase"/>
          <w:rFonts w:ascii="Times New Roman" w:hAnsi="Times New Roman" w:cs="Times New Roman"/>
          <w:sz w:val="24"/>
          <w:szCs w:val="24"/>
        </w:rPr>
      </w:pPr>
    </w:p>
    <w:p w:rsidR="00540357" w:rsidRPr="00E96406" w:rsidRDefault="00540357" w:rsidP="0074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6406">
        <w:rPr>
          <w:rStyle w:val="Forte"/>
          <w:rFonts w:ascii="Times New Roman" w:hAnsi="Times New Roman" w:cs="Times New Roman"/>
          <w:sz w:val="24"/>
          <w:szCs w:val="24"/>
          <w:lang w:val="en-US"/>
        </w:rPr>
        <w:t>Referências</w:t>
      </w:r>
      <w:proofErr w:type="spellEnd"/>
      <w:r w:rsidRPr="00E9640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40357" w:rsidRPr="009768C5" w:rsidRDefault="00540357" w:rsidP="00747E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E964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ERLACHER, D.; EHRLENSPIEL, F.; ADEGBESAN, O. A.; GALAL EL-DIN, H. Sleep habits in Ge</w:t>
      </w:r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rman athletes before important competitions or games.</w:t>
      </w:r>
      <w:proofErr w:type="gramEnd"/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gramStart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Journal of sports sciences</w:t>
      </w:r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v. 29. n. 8. p. 859-866. 2011.</w:t>
      </w:r>
    </w:p>
    <w:p w:rsidR="00747E10" w:rsidRPr="009768C5" w:rsidRDefault="00747E10" w:rsidP="00747E1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540357" w:rsidRPr="009768C5" w:rsidRDefault="00540357" w:rsidP="0074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8C5">
        <w:rPr>
          <w:rFonts w:ascii="Times New Roman" w:hAnsi="Times New Roman" w:cs="Times New Roman"/>
          <w:sz w:val="24"/>
          <w:szCs w:val="24"/>
          <w:lang w:val="en-US"/>
        </w:rPr>
        <w:t>LÉGER, D.; ELBAZ, M.; RAFFRAY, T.; METLAINE, A.; BAYON, V.; DUFOREZ, F. Sleep management and the performance of eight sailors in the Tour de France à la voile yacht race.</w:t>
      </w:r>
      <w:proofErr w:type="gramEnd"/>
      <w:r w:rsidRPr="00976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8C5">
        <w:rPr>
          <w:rFonts w:ascii="Times New Roman" w:hAnsi="Times New Roman" w:cs="Times New Roman"/>
          <w:b/>
          <w:bCs/>
          <w:sz w:val="24"/>
          <w:szCs w:val="24"/>
        </w:rPr>
        <w:t>J Sports SCI.</w:t>
      </w:r>
      <w:r w:rsidRPr="009768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8C5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768C5">
        <w:rPr>
          <w:rFonts w:ascii="Times New Roman" w:hAnsi="Times New Roman" w:cs="Times New Roman"/>
          <w:sz w:val="24"/>
          <w:szCs w:val="24"/>
        </w:rPr>
        <w:t xml:space="preserve"> 26. </w:t>
      </w:r>
      <w:proofErr w:type="gramStart"/>
      <w:r w:rsidRPr="009768C5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9768C5">
        <w:rPr>
          <w:rFonts w:ascii="Times New Roman" w:hAnsi="Times New Roman" w:cs="Times New Roman"/>
          <w:sz w:val="24"/>
          <w:szCs w:val="24"/>
        </w:rPr>
        <w:t xml:space="preserve"> 21-28. 2008.</w:t>
      </w:r>
    </w:p>
    <w:p w:rsidR="00540357" w:rsidRPr="009768C5" w:rsidRDefault="00540357" w:rsidP="00747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57" w:rsidRPr="009768C5" w:rsidRDefault="00540357" w:rsidP="00747E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SANTA CRUZ, R. A. R. Caracterização do padrão de sono de jovens atletas de futsal. </w:t>
      </w:r>
      <w:proofErr w:type="spellStart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Revi</w:t>
      </w:r>
      <w:bookmarkStart w:id="1" w:name="_GoBack"/>
      <w:bookmarkEnd w:id="1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sta</w:t>
      </w:r>
      <w:proofErr w:type="spellEnd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Brasileira</w:t>
      </w:r>
      <w:proofErr w:type="spellEnd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de Futsal e </w:t>
      </w:r>
      <w:proofErr w:type="spellStart"/>
      <w:r w:rsidRPr="009768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Futebol</w:t>
      </w:r>
      <w:proofErr w:type="spellEnd"/>
      <w:r w:rsidRPr="009768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v. 10. n. 38. p. 359-364. 2018.</w:t>
      </w:r>
    </w:p>
    <w:p w:rsidR="00540357" w:rsidRPr="009768C5" w:rsidRDefault="00540357" w:rsidP="00747E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768C5">
        <w:rPr>
          <w:rFonts w:ascii="Times New Roman" w:hAnsi="Times New Roman" w:cs="Times New Roman"/>
          <w:sz w:val="24"/>
          <w:szCs w:val="24"/>
          <w:lang w:val="en-US"/>
        </w:rPr>
        <w:t>SCOTT, J. P.; MCNAUGHTON, L. R.; POLMAN, R. C. Effects of sleep deprivation and exercise and cognitive, motor performance and mood.</w:t>
      </w:r>
      <w:proofErr w:type="gramEnd"/>
      <w:r w:rsidRPr="00976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68C5">
        <w:rPr>
          <w:rFonts w:ascii="Times New Roman" w:hAnsi="Times New Roman" w:cs="Times New Roman"/>
          <w:b/>
          <w:bCs/>
          <w:sz w:val="24"/>
          <w:szCs w:val="24"/>
        </w:rPr>
        <w:t>Physiol</w:t>
      </w:r>
      <w:proofErr w:type="spellEnd"/>
      <w:r w:rsidRPr="00976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C5">
        <w:rPr>
          <w:rFonts w:ascii="Times New Roman" w:hAnsi="Times New Roman" w:cs="Times New Roman"/>
          <w:b/>
          <w:bCs/>
          <w:sz w:val="24"/>
          <w:szCs w:val="24"/>
        </w:rPr>
        <w:t>Behav</w:t>
      </w:r>
      <w:proofErr w:type="spellEnd"/>
      <w:r w:rsidRPr="009768C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9768C5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9768C5">
        <w:rPr>
          <w:rFonts w:ascii="Times New Roman" w:hAnsi="Times New Roman" w:cs="Times New Roman"/>
          <w:sz w:val="24"/>
          <w:szCs w:val="24"/>
        </w:rPr>
        <w:t xml:space="preserve"> 87. </w:t>
      </w:r>
      <w:proofErr w:type="gramStart"/>
      <w:r w:rsidRPr="009768C5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9768C5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768C5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9768C5">
        <w:rPr>
          <w:rFonts w:ascii="Times New Roman" w:hAnsi="Times New Roman" w:cs="Times New Roman"/>
          <w:sz w:val="24"/>
          <w:szCs w:val="24"/>
        </w:rPr>
        <w:t xml:space="preserve"> 396-408. 2006.</w:t>
      </w:r>
    </w:p>
    <w:p w:rsidR="00540357" w:rsidRPr="003B318C" w:rsidRDefault="00540357" w:rsidP="00540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357" w:rsidRPr="00AB390E" w:rsidRDefault="00540357" w:rsidP="00540357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540357" w:rsidRPr="00A96475" w:rsidRDefault="00540357" w:rsidP="0054035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540357" w:rsidRDefault="00540357" w:rsidP="00540357">
      <w:pPr>
        <w:pStyle w:val="NormalWeb"/>
        <w:spacing w:line="480" w:lineRule="auto"/>
        <w:jc w:val="center"/>
      </w:pPr>
    </w:p>
    <w:p w:rsidR="00CF753F" w:rsidRDefault="00CF753F">
      <w:pPr>
        <w:spacing w:after="0" w:line="240" w:lineRule="auto"/>
      </w:pPr>
    </w:p>
    <w:sectPr w:rsidR="00CF753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753F"/>
    <w:rsid w:val="00540357"/>
    <w:rsid w:val="00747E10"/>
    <w:rsid w:val="009768C5"/>
    <w:rsid w:val="00CF753F"/>
    <w:rsid w:val="00E9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4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0357"/>
    <w:rPr>
      <w:b/>
      <w:bCs/>
    </w:rPr>
  </w:style>
  <w:style w:type="character" w:styleId="Hyperlink">
    <w:name w:val="Hyperlink"/>
    <w:basedOn w:val="Fontepargpadro"/>
    <w:uiPriority w:val="99"/>
    <w:unhideWhenUsed/>
    <w:rsid w:val="0054035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4035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4035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4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0357"/>
    <w:rPr>
      <w:b/>
      <w:bCs/>
    </w:rPr>
  </w:style>
  <w:style w:type="character" w:styleId="Hyperlink">
    <w:name w:val="Hyperlink"/>
    <w:basedOn w:val="Fontepargpadro"/>
    <w:uiPriority w:val="99"/>
    <w:unhideWhenUsed/>
    <w:rsid w:val="00540357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540357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540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ito.jn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lelefurtado</dc:creator>
  <cp:lastModifiedBy>ducef</cp:lastModifiedBy>
  <cp:revision>4</cp:revision>
  <dcterms:created xsi:type="dcterms:W3CDTF">2020-01-31T17:36:00Z</dcterms:created>
  <dcterms:modified xsi:type="dcterms:W3CDTF">2020-01-31T18:15:00Z</dcterms:modified>
</cp:coreProperties>
</file>