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C486" w14:textId="0A0C1AA4" w:rsidR="00C56BCA" w:rsidRDefault="003D7989" w:rsidP="00630E75">
      <w:pPr>
        <w:spacing w:after="0"/>
        <w:jc w:val="center"/>
        <w:rPr>
          <w:rFonts w:ascii="Arial" w:eastAsia="Arial" w:hAnsi="Arial" w:cs="Arial"/>
          <w:sz w:val="28"/>
          <w:szCs w:val="28"/>
        </w:rPr>
      </w:pPr>
      <w:r>
        <w:rPr>
          <w:rFonts w:ascii="Arial" w:eastAsia="Arial" w:hAnsi="Arial" w:cs="Arial"/>
          <w:b/>
          <w:sz w:val="28"/>
          <w:szCs w:val="28"/>
        </w:rPr>
        <w:t>A FORMAÇÃO DE PROFESSORES E OS DESAFIOS E IMPLICAÇÕES NO ENSINO RELIGIOSO</w:t>
      </w:r>
    </w:p>
    <w:p w14:paraId="3BB434CD" w14:textId="77777777" w:rsidR="00C56BCA" w:rsidRDefault="00C56BCA">
      <w:pPr>
        <w:spacing w:after="0"/>
        <w:rPr>
          <w:rFonts w:ascii="Arial" w:eastAsia="Arial" w:hAnsi="Arial" w:cs="Arial"/>
          <w:sz w:val="28"/>
          <w:szCs w:val="28"/>
        </w:rPr>
      </w:pPr>
    </w:p>
    <w:p w14:paraId="0B5A7A83" w14:textId="77777777" w:rsidR="00C56BCA" w:rsidRDefault="00C56BCA">
      <w:pPr>
        <w:spacing w:after="0"/>
        <w:rPr>
          <w:rFonts w:ascii="Arial" w:eastAsia="Arial" w:hAnsi="Arial" w:cs="Arial"/>
          <w:sz w:val="28"/>
          <w:szCs w:val="28"/>
        </w:rPr>
      </w:pPr>
    </w:p>
    <w:p w14:paraId="48F32C6B" w14:textId="695F3BE2" w:rsidR="00630E75" w:rsidRPr="003D7989" w:rsidRDefault="003D7989" w:rsidP="00630E75">
      <w:pPr>
        <w:spacing w:after="0" w:line="360" w:lineRule="auto"/>
        <w:jc w:val="right"/>
        <w:rPr>
          <w:rFonts w:ascii="Arial" w:eastAsia="Arial" w:hAnsi="Arial" w:cs="Arial"/>
          <w:b/>
          <w:bCs/>
          <w:i/>
          <w:kern w:val="2"/>
          <w:lang w:eastAsia="en-US"/>
        </w:rPr>
      </w:pPr>
      <w:r w:rsidRPr="00630E75">
        <w:rPr>
          <w:rFonts w:ascii="Arial" w:hAnsi="Arial" w:cs="Times New Roman"/>
          <w:b/>
          <w:i/>
          <w:kern w:val="2"/>
          <w:lang w:eastAsia="en-US"/>
        </w:rPr>
        <w:t>Deuzimar Costa Serra</w:t>
      </w:r>
      <w:r w:rsidR="00630E75" w:rsidRPr="003D7989">
        <w:rPr>
          <w:rFonts w:ascii="Arial" w:eastAsia="Arial" w:hAnsi="Arial" w:cs="Arial"/>
          <w:b/>
          <w:bCs/>
          <w:color w:val="000000" w:themeColor="text1"/>
          <w:kern w:val="2"/>
          <w:vertAlign w:val="superscript"/>
          <w:lang w:eastAsia="en-US"/>
        </w:rPr>
        <w:footnoteReference w:id="1"/>
      </w:r>
    </w:p>
    <w:p w14:paraId="33FBE202" w14:textId="7BA20F61" w:rsidR="00630E75" w:rsidRPr="00630E75" w:rsidRDefault="003D7989" w:rsidP="00630E75">
      <w:pPr>
        <w:spacing w:after="0" w:line="360" w:lineRule="auto"/>
        <w:jc w:val="right"/>
        <w:rPr>
          <w:rFonts w:ascii="Arial" w:eastAsia="Arial" w:hAnsi="Arial" w:cs="Arial"/>
          <w:b/>
          <w:i/>
          <w:kern w:val="2"/>
          <w:lang w:eastAsia="en-US"/>
        </w:rPr>
      </w:pPr>
      <w:bookmarkStart w:id="0" w:name="_Hlk205546411"/>
      <w:r w:rsidRPr="00630E75">
        <w:rPr>
          <w:rFonts w:ascii="Arial" w:eastAsia="Arial" w:hAnsi="Arial" w:cs="Arial"/>
          <w:b/>
          <w:i/>
          <w:kern w:val="2"/>
          <w:lang w:eastAsia="en-US"/>
        </w:rPr>
        <w:t>Maria Alaíde Arcângela Sampaio</w:t>
      </w:r>
      <w:r w:rsidR="00630E75" w:rsidRPr="003D7989">
        <w:rPr>
          <w:rFonts w:ascii="Arial" w:eastAsia="Arial" w:hAnsi="Arial" w:cs="Arial"/>
          <w:b/>
          <w:bCs/>
          <w:color w:val="000000" w:themeColor="text1"/>
          <w:kern w:val="2"/>
          <w:vertAlign w:val="superscript"/>
          <w:lang w:eastAsia="en-US"/>
        </w:rPr>
        <w:footnoteReference w:id="2"/>
      </w:r>
      <w:bookmarkEnd w:id="0"/>
    </w:p>
    <w:p w14:paraId="7E4BAB8F" w14:textId="6A3D32A8" w:rsidR="00C56BCA" w:rsidRDefault="000A5137" w:rsidP="000A5137">
      <w:pPr>
        <w:tabs>
          <w:tab w:val="left" w:pos="8116"/>
        </w:tabs>
        <w:spacing w:after="0" w:line="360" w:lineRule="auto"/>
        <w:rPr>
          <w:rFonts w:ascii="Arial" w:eastAsia="Arial" w:hAnsi="Arial" w:cs="Arial"/>
        </w:rPr>
      </w:pPr>
      <w:r>
        <w:rPr>
          <w:rFonts w:ascii="Arial" w:eastAsia="Arial" w:hAnsi="Arial" w:cs="Arial"/>
        </w:rPr>
        <w:tab/>
      </w:r>
    </w:p>
    <w:p w14:paraId="38019685" w14:textId="77777777" w:rsidR="00C56BCA" w:rsidRDefault="00C56BCA">
      <w:pPr>
        <w:spacing w:after="0" w:line="360" w:lineRule="auto"/>
        <w:jc w:val="right"/>
        <w:rPr>
          <w:rFonts w:ascii="Arial" w:eastAsia="Arial" w:hAnsi="Arial" w:cs="Arial"/>
        </w:rPr>
      </w:pPr>
    </w:p>
    <w:p w14:paraId="2FF832AD" w14:textId="77777777" w:rsidR="00C56BCA" w:rsidRDefault="00C56BCA">
      <w:pPr>
        <w:spacing w:after="0" w:line="360" w:lineRule="auto"/>
        <w:jc w:val="right"/>
        <w:rPr>
          <w:rFonts w:ascii="Arial" w:eastAsia="Arial" w:hAnsi="Arial" w:cs="Arial"/>
        </w:rPr>
      </w:pPr>
    </w:p>
    <w:p w14:paraId="5FBCDFD4" w14:textId="77777777" w:rsidR="00C56BCA" w:rsidRDefault="00C56BCA">
      <w:pPr>
        <w:spacing w:after="0"/>
        <w:jc w:val="right"/>
        <w:rPr>
          <w:rFonts w:ascii="Arial" w:eastAsia="Arial" w:hAnsi="Arial" w:cs="Arial"/>
        </w:rPr>
      </w:pPr>
    </w:p>
    <w:p w14:paraId="6BE39EB5" w14:textId="3F21F306" w:rsidR="00C56BCA" w:rsidRDefault="00687ED4">
      <w:pPr>
        <w:spacing w:after="0"/>
        <w:rPr>
          <w:rFonts w:ascii="Arial" w:eastAsia="Arial" w:hAnsi="Arial" w:cs="Arial"/>
        </w:rPr>
      </w:pPr>
      <w:r>
        <w:rPr>
          <w:rFonts w:ascii="Arial" w:eastAsia="Arial" w:hAnsi="Arial" w:cs="Arial"/>
          <w:b/>
        </w:rPr>
        <w:t xml:space="preserve">Grupo de Trabalho (GT): </w:t>
      </w:r>
      <w:r>
        <w:rPr>
          <w:rFonts w:ascii="Arial" w:eastAsia="Arial" w:hAnsi="Arial" w:cs="Arial"/>
        </w:rPr>
        <w:t>GT 3-Formação Docente em e para o Ensino Religioso</w:t>
      </w:r>
    </w:p>
    <w:p w14:paraId="164C65AA" w14:textId="77777777" w:rsidR="00C56BCA" w:rsidRDefault="00C56BCA">
      <w:pPr>
        <w:spacing w:after="0"/>
      </w:pPr>
    </w:p>
    <w:p w14:paraId="0BE4F16B" w14:textId="77777777" w:rsidR="00C56BCA" w:rsidRDefault="00687ED4">
      <w:pPr>
        <w:spacing w:after="0"/>
        <w:rPr>
          <w:rFonts w:ascii="Arial" w:eastAsia="Arial" w:hAnsi="Arial" w:cs="Arial"/>
        </w:rPr>
      </w:pPr>
      <w:r>
        <w:rPr>
          <w:rFonts w:ascii="Arial" w:eastAsia="Arial" w:hAnsi="Arial" w:cs="Arial"/>
          <w:b/>
        </w:rPr>
        <w:t>Resumo</w:t>
      </w:r>
    </w:p>
    <w:p w14:paraId="690E545C" w14:textId="7FE8AD20" w:rsidR="00C56BCA" w:rsidRDefault="00687ED4" w:rsidP="00E95821">
      <w:pPr>
        <w:spacing w:after="0" w:line="240" w:lineRule="auto"/>
        <w:jc w:val="both"/>
        <w:rPr>
          <w:rFonts w:ascii="Arial" w:eastAsia="Arial" w:hAnsi="Arial" w:cs="Arial"/>
        </w:rPr>
      </w:pPr>
      <w:r>
        <w:rPr>
          <w:rFonts w:ascii="Arial" w:eastAsia="Arial" w:hAnsi="Arial" w:cs="Arial"/>
        </w:rPr>
        <w:t>Este artigo analisa os desafios enfrentados pelos professores que ministram o</w:t>
      </w:r>
      <w:r w:rsidR="003D7989">
        <w:rPr>
          <w:rFonts w:ascii="Arial" w:eastAsia="Arial" w:hAnsi="Arial" w:cs="Arial"/>
        </w:rPr>
        <w:t xml:space="preserve"> </w:t>
      </w:r>
      <w:r>
        <w:rPr>
          <w:rFonts w:ascii="Arial" w:eastAsia="Arial" w:hAnsi="Arial" w:cs="Arial"/>
        </w:rPr>
        <w:t>Ensino Religioso na educação básica, especialmente aqueles que atuam sem formação específica na área. A pesquisa, de caráter qualitativo, fundamenta-se</w:t>
      </w:r>
      <w:r w:rsidR="003D7989">
        <w:rPr>
          <w:rFonts w:ascii="Arial" w:eastAsia="Arial" w:hAnsi="Arial" w:cs="Arial"/>
        </w:rPr>
        <w:t xml:space="preserve"> </w:t>
      </w:r>
      <w:r>
        <w:rPr>
          <w:rFonts w:ascii="Arial" w:eastAsia="Arial" w:hAnsi="Arial" w:cs="Arial"/>
        </w:rPr>
        <w:t xml:space="preserve">revisão bibliográfica, sobretudo </w:t>
      </w:r>
      <w:r w:rsidR="003D7989">
        <w:rPr>
          <w:rFonts w:ascii="Arial" w:eastAsia="Arial" w:hAnsi="Arial" w:cs="Arial"/>
        </w:rPr>
        <w:t>n</w:t>
      </w:r>
      <w:r>
        <w:rPr>
          <w:rFonts w:ascii="Arial" w:eastAsia="Arial" w:hAnsi="Arial" w:cs="Arial"/>
        </w:rPr>
        <w:t>a Lei de Diretrizes e Bases da Educação Nacional</w:t>
      </w:r>
      <w:r w:rsidR="00433886">
        <w:rPr>
          <w:rFonts w:ascii="Arial" w:eastAsia="Arial" w:hAnsi="Arial" w:cs="Arial"/>
        </w:rPr>
        <w:t xml:space="preserve"> </w:t>
      </w:r>
      <w:r w:rsidR="003D7989">
        <w:rPr>
          <w:rFonts w:ascii="Arial" w:eastAsia="Arial" w:hAnsi="Arial" w:cs="Arial"/>
        </w:rPr>
        <w:t>-</w:t>
      </w:r>
      <w:r w:rsidR="00433886">
        <w:rPr>
          <w:rFonts w:ascii="Arial" w:eastAsia="Arial" w:hAnsi="Arial" w:cs="Arial"/>
        </w:rPr>
        <w:t xml:space="preserve"> </w:t>
      </w:r>
      <w:r w:rsidR="003D7989">
        <w:rPr>
          <w:rFonts w:ascii="Arial" w:eastAsia="Arial" w:hAnsi="Arial" w:cs="Arial"/>
        </w:rPr>
        <w:t>LDBEN</w:t>
      </w:r>
      <w:r>
        <w:rPr>
          <w:rFonts w:ascii="Arial" w:eastAsia="Arial" w:hAnsi="Arial" w:cs="Arial"/>
        </w:rPr>
        <w:t xml:space="preserve"> (Lei n.º 9.394/96) ancorada no respeito à laicidade do Estado e ao diálogo inter-religioso</w:t>
      </w:r>
      <w:r w:rsidR="003D7989">
        <w:rPr>
          <w:rFonts w:ascii="Arial" w:eastAsia="Arial" w:hAnsi="Arial" w:cs="Arial"/>
        </w:rPr>
        <w:t>.</w:t>
      </w:r>
      <w:r>
        <w:rPr>
          <w:rFonts w:ascii="Arial" w:eastAsia="Arial" w:hAnsi="Arial" w:cs="Arial"/>
        </w:rPr>
        <w:t xml:space="preserve"> Os resultados apontam que, embora o Ensino Religioso tenha conquistado um espaço significativo no currículo escolar, sua efetivação esbarra na ausência de políticas públicas adequadas e na falta de formação específica dos professores responsáveis por essa disciplina, comprometendo a qualidade do ensino</w:t>
      </w:r>
      <w:r w:rsidR="003D7989">
        <w:rPr>
          <w:rFonts w:ascii="Arial" w:eastAsia="Arial" w:hAnsi="Arial" w:cs="Arial"/>
        </w:rPr>
        <w:t>. A</w:t>
      </w:r>
      <w:r>
        <w:rPr>
          <w:rFonts w:ascii="Arial" w:eastAsia="Arial" w:hAnsi="Arial" w:cs="Arial"/>
        </w:rPr>
        <w:t xml:space="preserve"> formação continuada,</w:t>
      </w:r>
      <w:r w:rsidR="003D7989">
        <w:rPr>
          <w:rFonts w:ascii="Arial" w:eastAsia="Arial" w:hAnsi="Arial" w:cs="Arial"/>
        </w:rPr>
        <w:t xml:space="preserve"> </w:t>
      </w:r>
      <w:r>
        <w:rPr>
          <w:rFonts w:ascii="Arial" w:eastAsia="Arial" w:hAnsi="Arial" w:cs="Arial"/>
        </w:rPr>
        <w:t xml:space="preserve">com vistas à construção </w:t>
      </w:r>
      <w:r w:rsidR="003D7989">
        <w:rPr>
          <w:rFonts w:ascii="Arial" w:eastAsia="Arial" w:hAnsi="Arial" w:cs="Arial"/>
        </w:rPr>
        <w:t>do</w:t>
      </w:r>
      <w:r>
        <w:rPr>
          <w:rFonts w:ascii="Arial" w:eastAsia="Arial" w:hAnsi="Arial" w:cs="Arial"/>
        </w:rPr>
        <w:t xml:space="preserve"> Ensino Religioso democrático, inclusivo e coerente com a diversidade religiosa, é imprescindível</w:t>
      </w:r>
      <w:r w:rsidR="003D7989">
        <w:rPr>
          <w:rFonts w:ascii="Arial" w:eastAsia="Arial" w:hAnsi="Arial" w:cs="Arial"/>
        </w:rPr>
        <w:t>, para a formação ao logo da vida.</w:t>
      </w:r>
    </w:p>
    <w:p w14:paraId="65C739FE" w14:textId="77777777" w:rsidR="00C56BCA" w:rsidRDefault="00C56BCA">
      <w:pPr>
        <w:spacing w:after="0"/>
      </w:pPr>
    </w:p>
    <w:p w14:paraId="2708A6AF" w14:textId="5072BA69" w:rsidR="00C56BCA" w:rsidRDefault="00687ED4">
      <w:pPr>
        <w:spacing w:after="0" w:line="360" w:lineRule="auto"/>
        <w:jc w:val="both"/>
        <w:rPr>
          <w:rFonts w:ascii="Arial" w:eastAsia="Arial" w:hAnsi="Arial" w:cs="Arial"/>
        </w:rPr>
      </w:pPr>
      <w:r>
        <w:rPr>
          <w:rFonts w:ascii="Arial" w:eastAsia="Arial" w:hAnsi="Arial" w:cs="Arial"/>
          <w:b/>
        </w:rPr>
        <w:t xml:space="preserve">Palavras-chave: </w:t>
      </w:r>
      <w:r>
        <w:rPr>
          <w:rFonts w:ascii="Arial" w:eastAsia="Arial" w:hAnsi="Arial" w:cs="Arial"/>
        </w:rPr>
        <w:t xml:space="preserve">Ensino religioso; formação docente; </w:t>
      </w:r>
      <w:r w:rsidR="003D7989">
        <w:rPr>
          <w:rFonts w:ascii="Arial" w:eastAsia="Arial" w:hAnsi="Arial" w:cs="Arial"/>
        </w:rPr>
        <w:t>desafios; implicações.</w:t>
      </w:r>
    </w:p>
    <w:p w14:paraId="11EF4026" w14:textId="77777777" w:rsidR="00C56BCA" w:rsidRDefault="00C56BCA">
      <w:pPr>
        <w:spacing w:after="0" w:line="360" w:lineRule="auto"/>
        <w:jc w:val="both"/>
        <w:rPr>
          <w:rFonts w:ascii="Arial" w:eastAsia="Arial" w:hAnsi="Arial" w:cs="Arial"/>
        </w:rPr>
      </w:pPr>
    </w:p>
    <w:p w14:paraId="23A9A3A6" w14:textId="09119ED3" w:rsidR="00C56BCA" w:rsidRDefault="00687ED4" w:rsidP="00630E75">
      <w:pPr>
        <w:spacing w:after="240" w:line="360" w:lineRule="auto"/>
        <w:jc w:val="both"/>
        <w:rPr>
          <w:rFonts w:ascii="Arial" w:eastAsia="Arial" w:hAnsi="Arial" w:cs="Arial"/>
        </w:rPr>
      </w:pPr>
      <w:r>
        <w:rPr>
          <w:rFonts w:ascii="Arial" w:eastAsia="Arial" w:hAnsi="Arial" w:cs="Arial"/>
          <w:b/>
        </w:rPr>
        <w:t>1 Introdução</w:t>
      </w:r>
    </w:p>
    <w:p w14:paraId="3DF7D8A5" w14:textId="77777777" w:rsidR="00C56BCA" w:rsidRDefault="00687ED4">
      <w:pPr>
        <w:spacing w:after="0" w:line="360" w:lineRule="auto"/>
        <w:ind w:firstLine="709"/>
        <w:jc w:val="both"/>
        <w:rPr>
          <w:rFonts w:ascii="Arial" w:eastAsia="Arial" w:hAnsi="Arial" w:cs="Arial"/>
        </w:rPr>
      </w:pPr>
      <w:r>
        <w:rPr>
          <w:rFonts w:ascii="Arial" w:eastAsia="Arial" w:hAnsi="Arial" w:cs="Arial"/>
        </w:rPr>
        <w:t xml:space="preserve">O Ensino Religioso-ER, considerando o cenário educacional, historicamente, ocupa um lugar de debate e conflitos. O cenário educacional brasileiro tem suas origens arraigadas na instituição religiosa católica, assim, a relação Estado, Igreja e Educação tem uma relação marcada, ora por sincronicidade, ora por distanciamento, essa relação torna-se conflituosa principalmente a partir do século XIX, momento em que ocorre a separação entre Estado e Igreja, cenário, também em que ocorrem mudanças significativas na Constituição Federal de 1888, embasadas por conflitos entre religiosos e intelectuais, que buscavam a legitimação e homogeneização do currículo religioso educacional. Assim, as novas concepções epistemológicas e claro, pedagógicas, passaram a povoar as dimensões da pluralidade </w:t>
      </w:r>
      <w:r>
        <w:rPr>
          <w:rFonts w:ascii="Arial" w:eastAsia="Arial" w:hAnsi="Arial" w:cs="Arial"/>
        </w:rPr>
        <w:lastRenderedPageBreak/>
        <w:t xml:space="preserve">religiosa brasileira, sendo necessário articular novos mecanismos educacionais que assegurem as inúmeras manifestações religiosas. </w:t>
      </w:r>
    </w:p>
    <w:p w14:paraId="683EF467" w14:textId="13E0787D" w:rsidR="00C56BCA" w:rsidRDefault="00687ED4">
      <w:pPr>
        <w:spacing w:after="0" w:line="360" w:lineRule="auto"/>
        <w:ind w:firstLine="709"/>
        <w:jc w:val="both"/>
        <w:rPr>
          <w:rFonts w:ascii="Arial" w:eastAsia="Arial" w:hAnsi="Arial" w:cs="Arial"/>
        </w:rPr>
      </w:pPr>
      <w:r>
        <w:rPr>
          <w:rFonts w:ascii="Arial" w:eastAsia="Arial" w:hAnsi="Arial" w:cs="Arial"/>
        </w:rPr>
        <w:t>O diálogo intrínseco entre as mais diversas religiões e os componentes curriculares marcam sua complexa construção histórica, portanto, o Ensino Religioso enquanto componente curricular presente na educação básica brasileira ocupa um espaço singular por tratar de temas ligados às religiosidades, espiritualidade, diversidade cultural, imbuída continuamente por transformações políticas, oriundas de contextos sociais e epistemológicas, fundamentada principalmente na teologia cristã-católica, onde as concepções do Ensino Religioso estavam arraigadas em uma perspectiva confessional, ecumênica e interconfessional.</w:t>
      </w:r>
    </w:p>
    <w:p w14:paraId="5232F1AD" w14:textId="257AFE0C" w:rsidR="00C56BCA" w:rsidRDefault="00687ED4">
      <w:pPr>
        <w:spacing w:after="0" w:line="360" w:lineRule="auto"/>
        <w:ind w:firstLine="709"/>
        <w:jc w:val="both"/>
        <w:rPr>
          <w:rFonts w:ascii="Arial" w:eastAsia="Arial" w:hAnsi="Arial" w:cs="Arial"/>
        </w:rPr>
      </w:pPr>
      <w:r>
        <w:rPr>
          <w:rFonts w:ascii="Arial" w:eastAsia="Arial" w:hAnsi="Arial" w:cs="Arial"/>
        </w:rPr>
        <w:t>Com o advento da Lei de Diretrizes e Bases da Educação Nacional-Lei n.°9.394/96, que visa garantir o ensino de forma Não Confessional respeitando o princípio da laicidade do Estado promovendo o diálogo Inter-religioso e a cidadania, vê-se uma ruptura de paradigmas institucionalizados a séculos pela matriz religiosa católica, fruto da própria constitucionalização brasileira, embora, a partir deste contexto, vigoram novos desafios e implicações acerca da garantia e da efetivação do Ensino Religioso nas repartições escolares.</w:t>
      </w:r>
    </w:p>
    <w:p w14:paraId="076E6706" w14:textId="7A70D365" w:rsidR="00C56BCA" w:rsidRDefault="00687ED4">
      <w:pPr>
        <w:spacing w:after="0" w:line="360" w:lineRule="auto"/>
        <w:ind w:firstLine="709"/>
        <w:jc w:val="both"/>
        <w:rPr>
          <w:rFonts w:ascii="Arial" w:eastAsia="Arial" w:hAnsi="Arial" w:cs="Arial"/>
        </w:rPr>
      </w:pPr>
      <w:r>
        <w:rPr>
          <w:rFonts w:ascii="Arial" w:eastAsia="Arial" w:hAnsi="Arial" w:cs="Arial"/>
        </w:rPr>
        <w:t>Considerando os órgãos e instituições norteadores educacionais compreende-se a importância do Ensino Religioso para a sociedade de modo geral, todavia, o ensino desarticulado, a matrícula facultativa, a formação acadêmica deficiente ou mesmo inexistente dos profissionais que desenvolvem esse papel dentro da sala de aula, tornam-se desafios ainda vivenciados no século XXI. As implicações, principalmente negativas, são inúmeras, sobretudo, porque o Ensino Religioso arrisca se tornar proselitista e desarticulado de suas diretrizes pedagógicas, culturais, sociais e consequentemente, pode comprometer o desenvolvimento ético, moral e crítico dos alunos.</w:t>
      </w:r>
    </w:p>
    <w:p w14:paraId="3172F73F" w14:textId="556ABD01" w:rsidR="00C56BCA" w:rsidRDefault="00687ED4">
      <w:pPr>
        <w:spacing w:after="0" w:line="360" w:lineRule="auto"/>
        <w:ind w:firstLine="709"/>
        <w:jc w:val="both"/>
        <w:rPr>
          <w:rFonts w:ascii="Arial" w:eastAsia="Arial" w:hAnsi="Arial" w:cs="Arial"/>
        </w:rPr>
      </w:pPr>
      <w:r>
        <w:rPr>
          <w:rFonts w:ascii="Arial" w:eastAsia="Arial" w:hAnsi="Arial" w:cs="Arial"/>
        </w:rPr>
        <w:t>O cenário atual, compreende, em sua maioria, professores atuantes em sala de aula com disciplinas diversas, que assumem o componente curricular de Ensino Religioso a fim de complementar sua carga horária, os professores são formados em diversas áreas como Geografia, Filosofia, História, Educação Física e outras áreas de ciências humanas, portanto, tem-se um panorama de despreparo para atender as demandas e as complexidades que a disciplina exige, bem como suas diretrizes pedagógicas.</w:t>
      </w:r>
    </w:p>
    <w:p w14:paraId="2283E9DB" w14:textId="3574646A" w:rsidR="00C56BCA" w:rsidRDefault="00687ED4">
      <w:pPr>
        <w:spacing w:after="0" w:line="360" w:lineRule="auto"/>
        <w:ind w:firstLine="709"/>
        <w:jc w:val="both"/>
      </w:pPr>
      <w:r>
        <w:rPr>
          <w:rFonts w:ascii="Arial" w:eastAsia="Arial" w:hAnsi="Arial" w:cs="Arial"/>
        </w:rPr>
        <w:t>Considerando essas nuances, surgem questionamentos acerca do Ensino Religioso e de sua efetivação, a saber, quais são os desafios</w:t>
      </w:r>
      <w:r w:rsidR="00433886">
        <w:rPr>
          <w:rFonts w:ascii="Arial" w:eastAsia="Arial" w:hAnsi="Arial" w:cs="Arial"/>
        </w:rPr>
        <w:t xml:space="preserve"> e implicações</w:t>
      </w:r>
      <w:r>
        <w:rPr>
          <w:rFonts w:ascii="Arial" w:eastAsia="Arial" w:hAnsi="Arial" w:cs="Arial"/>
        </w:rPr>
        <w:t xml:space="preserve"> em que esses docentes estão acometidos? Qual o impacto na formação acadêmica destes discentes, considerando a atuação dos professores sem formação apropriada em ER? A pesquisa, ancorada em revisão bibliográfica e análise documental, visa mensurar alguns desafios e propor reflexões no que tange aos assuntos relacionados à multiculturalidade religiosa e, consequentemente, a Ciências das Religiões para a formação continuada dos professores de Ensino Religioso. O </w:t>
      </w:r>
      <w:r>
        <w:rPr>
          <w:rFonts w:ascii="Arial" w:eastAsia="Arial" w:hAnsi="Arial" w:cs="Arial"/>
        </w:rPr>
        <w:lastRenderedPageBreak/>
        <w:t>objetivo geral é identificar os desafios enfrentados por esses professores e descrever o impacto sobre os discentes, buscando compreender a importância da formação continuada para transformação deste cenário.</w:t>
      </w:r>
    </w:p>
    <w:p w14:paraId="39AF325A" w14:textId="77777777" w:rsidR="00C56BCA" w:rsidRDefault="00687ED4">
      <w:pPr>
        <w:spacing w:after="0" w:line="360" w:lineRule="auto"/>
        <w:ind w:firstLine="709"/>
        <w:jc w:val="both"/>
        <w:rPr>
          <w:rFonts w:ascii="Arial" w:eastAsia="Arial" w:hAnsi="Arial" w:cs="Arial"/>
        </w:rPr>
      </w:pPr>
      <w:r>
        <w:rPr>
          <w:rFonts w:ascii="Arial" w:eastAsia="Arial" w:hAnsi="Arial" w:cs="Arial"/>
        </w:rPr>
        <w:t>A revisão bibliográfica e análise documental permitiu compreender o cenário atual do Ensino Religioso nas escolas públicas, e suas implicações para a sociedade. A educação brasileira desde seus primórdios está intimamente relacionada aos moldes religiosos e dogmáticos do catolicismo, liderados e regidos pelos jesuítas, com finalidade última, a catequização e integração dos povos originários brasileiros à nova nação. Assim, permeado por inúmeros debates de naturezas diversas, os conceitos acerca do Ensino Religioso, da Laicidade, da Pluralidade religiosa, seguem exigindo estratégias de enfrentamento espacial escolar religioso.</w:t>
      </w:r>
    </w:p>
    <w:p w14:paraId="112B7E97" w14:textId="77777777" w:rsidR="00C56BCA" w:rsidRDefault="00687ED4">
      <w:pPr>
        <w:spacing w:after="0" w:line="360" w:lineRule="auto"/>
        <w:ind w:firstLine="709"/>
        <w:jc w:val="both"/>
        <w:rPr>
          <w:rFonts w:ascii="Arial" w:eastAsia="Arial" w:hAnsi="Arial" w:cs="Arial"/>
        </w:rPr>
      </w:pPr>
      <w:r>
        <w:rPr>
          <w:rFonts w:ascii="Arial" w:eastAsia="Arial" w:hAnsi="Arial" w:cs="Arial"/>
        </w:rPr>
        <w:t xml:space="preserve">Por conseguinte, o trajeto descritivo deste artigo, baseia-se em dois </w:t>
      </w:r>
      <w:proofErr w:type="spellStart"/>
      <w:r>
        <w:rPr>
          <w:rFonts w:ascii="Arial" w:eastAsia="Arial" w:hAnsi="Arial" w:cs="Arial"/>
        </w:rPr>
        <w:t>pontos-chave</w:t>
      </w:r>
      <w:proofErr w:type="spellEnd"/>
      <w:r>
        <w:rPr>
          <w:rFonts w:ascii="Arial" w:eastAsia="Arial" w:hAnsi="Arial" w:cs="Arial"/>
        </w:rPr>
        <w:t>, inicia-se primeiramente com a exposição e reflexões de pontos importantes para compreensão da trajetória histórica da Legislação educacional brasileira no que tange a relação Ensino/Religião até se tornar um componente curricular do Ensino Religioso, pautada em documentos basilares como legislações, diretrizes e órgãos norteadores. Consequentemente, o segundo ponto abordado, trata-se da importância da formação continuada e os impactos quanto à atuação de professores sem formação específica, para a abordagem e manutenção da diversidade religiosa no cenário escolar, considerando principalmente os desafios e as exigências pertinentes a essa profissão. Alinhado, por fim, narrativas e progressos conquistados gradativamente ao longo da nossa própria constituição, que, embora sejam pertinentes, ainda carecem serem assistidos, efetivados, garantidos e aprimorados.</w:t>
      </w:r>
    </w:p>
    <w:p w14:paraId="4CA41CCE" w14:textId="77777777" w:rsidR="00C56BCA" w:rsidRDefault="00C56BCA" w:rsidP="00630E75">
      <w:pPr>
        <w:spacing w:after="0" w:line="276" w:lineRule="auto"/>
        <w:jc w:val="both"/>
        <w:rPr>
          <w:rFonts w:ascii="Arial" w:eastAsia="Arial" w:hAnsi="Arial" w:cs="Arial"/>
        </w:rPr>
      </w:pPr>
    </w:p>
    <w:p w14:paraId="4EF1DC48" w14:textId="7956E550" w:rsidR="00C56BCA" w:rsidRDefault="00687ED4">
      <w:pPr>
        <w:spacing w:after="0" w:line="360" w:lineRule="auto"/>
        <w:jc w:val="both"/>
        <w:rPr>
          <w:rFonts w:ascii="Arial" w:eastAsia="Arial" w:hAnsi="Arial" w:cs="Arial"/>
          <w:b/>
        </w:rPr>
      </w:pPr>
      <w:r>
        <w:rPr>
          <w:rFonts w:ascii="Arial" w:eastAsia="Arial" w:hAnsi="Arial" w:cs="Arial"/>
          <w:b/>
        </w:rPr>
        <w:t>2 Fundamentação teórica</w:t>
      </w:r>
    </w:p>
    <w:p w14:paraId="15A83503" w14:textId="77777777" w:rsidR="00630E75" w:rsidRDefault="00630E75" w:rsidP="00630E75">
      <w:pPr>
        <w:spacing w:after="0" w:line="276" w:lineRule="auto"/>
        <w:jc w:val="both"/>
        <w:rPr>
          <w:rFonts w:ascii="Arial" w:eastAsia="Arial" w:hAnsi="Arial" w:cs="Arial"/>
        </w:rPr>
      </w:pPr>
    </w:p>
    <w:p w14:paraId="26D97DF4" w14:textId="7FFBF51F" w:rsidR="00C56BCA" w:rsidRPr="009E257A" w:rsidRDefault="00687ED4" w:rsidP="009E257A">
      <w:pPr>
        <w:spacing w:after="0" w:line="360" w:lineRule="auto"/>
        <w:ind w:firstLine="709"/>
        <w:jc w:val="both"/>
        <w:rPr>
          <w:rFonts w:ascii="Arial" w:eastAsia="Arial" w:hAnsi="Arial" w:cs="Arial"/>
          <w:highlight w:val="white"/>
        </w:rPr>
      </w:pPr>
      <w:r>
        <w:rPr>
          <w:rFonts w:ascii="Arial" w:eastAsia="Arial" w:hAnsi="Arial" w:cs="Arial"/>
          <w:highlight w:val="white"/>
        </w:rPr>
        <w:t xml:space="preserve">A legislação educacional brasileira e o Ensino Religioso possuem raízes históricas fortemente ligadas à imposição da fé católica no período colonial, marcada pela estreita relação entre Estado e Igreja, que excluía outras manifestações religiosas e priorizava a doutrina católica e a moral cristã até meados do século XIX. A primeira mudança relevante ocorreu no Império, com o Decreto n.º 7.247, de 19 de abril de 1879, que regulamentou a Instrução Religiosa em horários específicos, antes ou depois das aulas regulares, e mencionou pela primeira vez os alunos acatólicos, abrindo espaço para a visibilidade de outras expressões de fé. No entanto, a institucionalização da disciplina como optativa e fora do horário regular representou um retrocesso na sua relevância formativa. As alterações mais significativas surgiram apenas no final do século XX, quando a Proclamação da República e a Lei de Diretrizes e Bases da Educação Nacional (Lei n.º 9.394/96) tornaram o Ensino </w:t>
      </w:r>
      <w:r>
        <w:rPr>
          <w:rFonts w:ascii="Arial" w:eastAsia="Arial" w:hAnsi="Arial" w:cs="Arial"/>
          <w:highlight w:val="white"/>
        </w:rPr>
        <w:lastRenderedPageBreak/>
        <w:t>Religioso disciplina integrante da formação básica, com matrícula facultativa, vedando o proselitismo e garantindo o respeito à diversidade cultural religiosa, o que representou uma ruptura formal entre Estado e Igreja e um avanço para o reconhecimento da pluralidade no ambiente escolar.</w:t>
      </w:r>
    </w:p>
    <w:p w14:paraId="00C1C446" w14:textId="77777777" w:rsidR="00C56BCA" w:rsidRDefault="00687ED4">
      <w:pPr>
        <w:spacing w:after="0" w:line="360" w:lineRule="auto"/>
        <w:ind w:firstLine="851"/>
        <w:jc w:val="both"/>
        <w:rPr>
          <w:rFonts w:ascii="Arial" w:eastAsia="Arial" w:hAnsi="Arial" w:cs="Arial"/>
        </w:rPr>
      </w:pPr>
      <w:r>
        <w:rPr>
          <w:rFonts w:ascii="Arial" w:eastAsia="Arial" w:hAnsi="Arial" w:cs="Arial"/>
        </w:rPr>
        <w:t>Os desafios contemporâneos, estão, também, atrelados a instituições, órgãos ou documentos norteadores da Educação Básica. A Base Nacional Comum Curricular (BNCC), Lei de Diretrizes e Bases (LDB) e os Parâmetros Curriculares Nacionais (PCNs) norteiam a oferta e qualificação de professores para o Ensino Religioso, bem como, asseguram mediante disposições legais a qualificação do currículo a ser ministrado em sala de aula, como é possível observar abaixo:</w:t>
      </w:r>
    </w:p>
    <w:p w14:paraId="2493619C" w14:textId="4EE79BE6" w:rsidR="00C56BCA" w:rsidRDefault="009E257A">
      <w:pPr>
        <w:spacing w:after="0" w:line="240" w:lineRule="auto"/>
        <w:ind w:left="2268"/>
        <w:jc w:val="both"/>
        <w:rPr>
          <w:rFonts w:ascii="Arial" w:eastAsia="Arial" w:hAnsi="Arial" w:cs="Arial"/>
          <w:sz w:val="20"/>
          <w:szCs w:val="20"/>
        </w:rPr>
      </w:pPr>
      <w:r>
        <w:rPr>
          <w:rFonts w:ascii="Arial" w:eastAsia="Arial" w:hAnsi="Arial" w:cs="Arial"/>
          <w:sz w:val="20"/>
          <w:szCs w:val="20"/>
        </w:rPr>
        <w:t>“</w:t>
      </w:r>
      <w:r w:rsidR="00687ED4">
        <w:rPr>
          <w:rFonts w:ascii="Arial" w:eastAsia="Arial" w:hAnsi="Arial" w:cs="Arial"/>
          <w:sz w:val="20"/>
          <w:szCs w:val="20"/>
        </w:rPr>
        <w:t xml:space="preserve">Os Parâmetros Curriculares Nacionais para o Ensino Religioso (PCNER) símbolos religiosos na vida e convivência das pessoas e grupos, para isso, estabeleceu eixos de abordagens (culturas e tradições religiosas, escrituras sagradas e/ ou tradições orais, teologias, ritos e </w:t>
      </w:r>
      <w:proofErr w:type="spellStart"/>
      <w:r w:rsidR="00687ED4">
        <w:rPr>
          <w:rFonts w:ascii="Arial" w:eastAsia="Arial" w:hAnsi="Arial" w:cs="Arial"/>
          <w:sz w:val="20"/>
          <w:szCs w:val="20"/>
        </w:rPr>
        <w:t>ethos</w:t>
      </w:r>
      <w:proofErr w:type="spellEnd"/>
      <w:r w:rsidR="00687ED4">
        <w:rPr>
          <w:rFonts w:ascii="Arial" w:eastAsia="Arial" w:hAnsi="Arial" w:cs="Arial"/>
          <w:sz w:val="20"/>
          <w:szCs w:val="20"/>
        </w:rPr>
        <w:t>). Vê-se aí um esforço</w:t>
      </w:r>
    </w:p>
    <w:p w14:paraId="45146FA5" w14:textId="77777777" w:rsidR="00C56BCA" w:rsidRDefault="00687ED4">
      <w:pPr>
        <w:spacing w:after="0" w:line="240" w:lineRule="auto"/>
        <w:ind w:left="2268"/>
        <w:jc w:val="both"/>
        <w:rPr>
          <w:rFonts w:ascii="Arial" w:eastAsia="Arial" w:hAnsi="Arial" w:cs="Arial"/>
          <w:sz w:val="20"/>
          <w:szCs w:val="20"/>
        </w:rPr>
      </w:pPr>
      <w:r>
        <w:rPr>
          <w:rFonts w:ascii="Arial" w:eastAsia="Arial" w:hAnsi="Arial" w:cs="Arial"/>
          <w:sz w:val="20"/>
          <w:szCs w:val="20"/>
        </w:rPr>
        <w:t>de se trabalhar a disciplina numa perspectiva multicultural, demonstrando-a</w:t>
      </w:r>
    </w:p>
    <w:p w14:paraId="3C0BE758" w14:textId="4D3CF7B2" w:rsidR="00C56BCA" w:rsidRDefault="00687ED4">
      <w:pPr>
        <w:spacing w:after="0" w:line="240" w:lineRule="auto"/>
        <w:ind w:left="2268"/>
        <w:jc w:val="both"/>
        <w:rPr>
          <w:rFonts w:ascii="Arial" w:eastAsia="Arial" w:hAnsi="Arial" w:cs="Arial"/>
          <w:sz w:val="20"/>
          <w:szCs w:val="20"/>
        </w:rPr>
      </w:pPr>
      <w:r>
        <w:rPr>
          <w:rFonts w:ascii="Arial" w:eastAsia="Arial" w:hAnsi="Arial" w:cs="Arial"/>
          <w:sz w:val="20"/>
          <w:szCs w:val="20"/>
        </w:rPr>
        <w:t>como um fenômeno religioso e parte integrante da cultura de diversos povos</w:t>
      </w:r>
      <w:r w:rsidR="009E257A">
        <w:rPr>
          <w:rFonts w:ascii="Arial" w:eastAsia="Arial" w:hAnsi="Arial" w:cs="Arial"/>
          <w:sz w:val="20"/>
          <w:szCs w:val="20"/>
        </w:rPr>
        <w:t>”</w:t>
      </w:r>
      <w:r w:rsidR="008B5E88">
        <w:rPr>
          <w:rFonts w:ascii="Arial" w:eastAsia="Arial" w:hAnsi="Arial" w:cs="Arial"/>
          <w:sz w:val="20"/>
          <w:szCs w:val="20"/>
        </w:rPr>
        <w:t xml:space="preserve"> </w:t>
      </w:r>
      <w:r>
        <w:rPr>
          <w:rFonts w:ascii="Arial" w:eastAsia="Arial" w:hAnsi="Arial" w:cs="Arial"/>
          <w:sz w:val="20"/>
          <w:szCs w:val="20"/>
        </w:rPr>
        <w:t>(Melo, 2023, p. 123)</w:t>
      </w:r>
      <w:r w:rsidR="00433886">
        <w:rPr>
          <w:rFonts w:ascii="Arial" w:eastAsia="Arial" w:hAnsi="Arial" w:cs="Arial"/>
          <w:sz w:val="20"/>
          <w:szCs w:val="20"/>
        </w:rPr>
        <w:t>.</w:t>
      </w:r>
    </w:p>
    <w:p w14:paraId="2FB6E766" w14:textId="77777777" w:rsidR="00C56BCA" w:rsidRDefault="00C56BCA">
      <w:pPr>
        <w:spacing w:after="0" w:line="240" w:lineRule="auto"/>
        <w:ind w:left="2268"/>
        <w:jc w:val="both"/>
        <w:rPr>
          <w:rFonts w:ascii="Arial" w:eastAsia="Arial" w:hAnsi="Arial" w:cs="Arial"/>
          <w:sz w:val="20"/>
          <w:szCs w:val="20"/>
        </w:rPr>
      </w:pPr>
    </w:p>
    <w:p w14:paraId="16D7F206" w14:textId="77777777" w:rsidR="00C56BCA" w:rsidRDefault="00687ED4">
      <w:pPr>
        <w:spacing w:after="0" w:line="360" w:lineRule="auto"/>
        <w:ind w:firstLine="709"/>
        <w:jc w:val="both"/>
        <w:rPr>
          <w:rFonts w:ascii="Arial" w:eastAsia="Arial" w:hAnsi="Arial" w:cs="Arial"/>
        </w:rPr>
      </w:pPr>
      <w:r>
        <w:rPr>
          <w:rFonts w:ascii="Arial" w:eastAsia="Arial" w:hAnsi="Arial" w:cs="Arial"/>
        </w:rPr>
        <w:t>Portanto, os desafios acerca da aplicabilidade do Ensino Religioso, se mostram muito mais enraizados no próprio sistema educacional, perpetuados pela inexatidão de conteúdos e currículos, quando se trata das escolas públicas, ou ainda direcionados a um viés religioso, conforme é comum nas escolas confessionais ou escolas religiosas, a exemplo, as escolas evangélicas, presbiterianas, católicas, etc., que são bastante difundidas no Brasil. Outro fator preponderante, trata-se da designação de professores para lecionarem disciplinas ou áreas que não pertencem a sua formação prévia. A atribuição de disciplinas ditas complementares a professores formados em outras áreas é uma prática, que, infelizmente, é comum nas escolas, sobretudo públicas.</w:t>
      </w:r>
    </w:p>
    <w:p w14:paraId="7F4A2C03" w14:textId="76AE3771" w:rsidR="00433886" w:rsidRDefault="00433886" w:rsidP="00433886">
      <w:pPr>
        <w:spacing w:after="0" w:line="360" w:lineRule="auto"/>
        <w:ind w:firstLine="709"/>
        <w:jc w:val="both"/>
        <w:rPr>
          <w:rFonts w:ascii="Arial" w:eastAsia="Arial" w:hAnsi="Arial" w:cs="Arial"/>
        </w:rPr>
      </w:pPr>
      <w:r>
        <w:rPr>
          <w:rFonts w:ascii="Arial" w:eastAsia="Arial" w:hAnsi="Arial" w:cs="Arial"/>
        </w:rPr>
        <w:t>P</w:t>
      </w:r>
      <w:r w:rsidR="00687ED4">
        <w:rPr>
          <w:rFonts w:ascii="Arial" w:eastAsia="Arial" w:hAnsi="Arial" w:cs="Arial"/>
        </w:rPr>
        <w:t>ortanto</w:t>
      </w:r>
      <w:r>
        <w:rPr>
          <w:rFonts w:ascii="Arial" w:eastAsia="Arial" w:hAnsi="Arial" w:cs="Arial"/>
        </w:rPr>
        <w:t xml:space="preserve">, no </w:t>
      </w:r>
      <w:r w:rsidR="00687ED4">
        <w:rPr>
          <w:rFonts w:ascii="Arial" w:eastAsia="Arial" w:hAnsi="Arial" w:cs="Arial"/>
        </w:rPr>
        <w:t xml:space="preserve">cenário contemporâneo, a organização e a prática do Ensino Religioso são orientadas por marcos como a BNCC, a LDB e os Parâmetros Curriculares Nacionais para o Ensino Religioso (PCNER), que propõem abordagens multiculturais baseadas em culturas, tradições, escrituras, ritos e </w:t>
      </w:r>
      <w:proofErr w:type="spellStart"/>
      <w:r w:rsidR="00687ED4">
        <w:rPr>
          <w:rFonts w:ascii="Arial" w:eastAsia="Arial" w:hAnsi="Arial" w:cs="Arial"/>
        </w:rPr>
        <w:t>ethos</w:t>
      </w:r>
      <w:proofErr w:type="spellEnd"/>
      <w:r w:rsidR="00687ED4">
        <w:rPr>
          <w:rFonts w:ascii="Arial" w:eastAsia="Arial" w:hAnsi="Arial" w:cs="Arial"/>
        </w:rPr>
        <w:t>, tratando-o como fenômeno integrante da cultura de diversos povos. Contudo, sua efetivação ainda enfrenta desafios estruturais, como currículos desarticulados e práticas pedagógicas direcionadas a um viés confessional, especialmente em escolas religiosas, além da recorrente designação de professores sem formação específica para ministrar a disciplina. Tal situação, comum sobretudo nas redes públicas, evidencia a necessidade de políticas públicas e formações específicas que assegurem uma abordagem pedagógica coerente, laica e plural, capaz de atender à diversidade cultural e religiosa presente na sociedade brasileira.</w:t>
      </w:r>
    </w:p>
    <w:p w14:paraId="1491CEE8" w14:textId="77777777" w:rsidR="00433886" w:rsidRPr="009E257A" w:rsidRDefault="00433886" w:rsidP="00433886">
      <w:pPr>
        <w:spacing w:after="0" w:line="360" w:lineRule="auto"/>
        <w:ind w:firstLine="709"/>
        <w:jc w:val="both"/>
        <w:rPr>
          <w:rFonts w:ascii="Arial" w:eastAsia="Arial" w:hAnsi="Arial" w:cs="Arial"/>
        </w:rPr>
      </w:pPr>
    </w:p>
    <w:p w14:paraId="1B120D2A" w14:textId="1E8FB6B0" w:rsidR="00433886" w:rsidRPr="009E257A" w:rsidRDefault="00687ED4" w:rsidP="009E257A">
      <w:pPr>
        <w:spacing w:after="0" w:line="360" w:lineRule="auto"/>
        <w:jc w:val="both"/>
        <w:rPr>
          <w:rFonts w:ascii="Arial" w:eastAsia="Arial" w:hAnsi="Arial" w:cs="Arial"/>
          <w:b/>
        </w:rPr>
      </w:pPr>
      <w:r>
        <w:rPr>
          <w:rFonts w:ascii="Arial" w:eastAsia="Arial" w:hAnsi="Arial" w:cs="Arial"/>
          <w:b/>
        </w:rPr>
        <w:t>3 Metodologia</w:t>
      </w:r>
    </w:p>
    <w:p w14:paraId="7DE82EB3" w14:textId="0C099C60" w:rsidR="00C56BCA" w:rsidRDefault="00687ED4">
      <w:pPr>
        <w:spacing w:after="0" w:line="360" w:lineRule="auto"/>
        <w:ind w:firstLine="709"/>
        <w:jc w:val="both"/>
        <w:rPr>
          <w:rFonts w:ascii="Arial" w:eastAsia="Arial" w:hAnsi="Arial" w:cs="Arial"/>
        </w:rPr>
      </w:pPr>
      <w:r>
        <w:rPr>
          <w:rFonts w:ascii="Arial" w:eastAsia="Arial" w:hAnsi="Arial" w:cs="Arial"/>
        </w:rPr>
        <w:lastRenderedPageBreak/>
        <w:t xml:space="preserve">O artigo fundamentou-se em uma revisão bibliográfica e análise documental, partindo de vivências educacionais acerca de universo do ER com profissionais e a área de Ensino Religioso </w:t>
      </w:r>
      <w:r w:rsidR="00A365A9">
        <w:rPr>
          <w:rFonts w:ascii="Arial" w:eastAsia="Arial" w:hAnsi="Arial" w:cs="Arial"/>
        </w:rPr>
        <w:t>ainda com característica de ensino confessional</w:t>
      </w:r>
      <w:r>
        <w:rPr>
          <w:rFonts w:ascii="Arial" w:eastAsia="Arial" w:hAnsi="Arial" w:cs="Arial"/>
        </w:rPr>
        <w:t>. Assim, o estudo foi desenvolvido a partir da necessidade de evidenciar essa conjuntura, pautado em leituras e análises de obras acadêmicas, legislações e documentos oficiais que tratam do Ensino Religioso na educação básica brasileira, com ênfase na atuação de professores sem formação específica na área.</w:t>
      </w:r>
    </w:p>
    <w:p w14:paraId="4F548A5A" w14:textId="0B82671E" w:rsidR="00C56BCA" w:rsidRDefault="00687ED4">
      <w:pPr>
        <w:spacing w:after="0" w:line="360" w:lineRule="auto"/>
        <w:ind w:firstLine="709"/>
        <w:jc w:val="both"/>
        <w:rPr>
          <w:rFonts w:ascii="Arial" w:eastAsia="Arial" w:hAnsi="Arial" w:cs="Arial"/>
        </w:rPr>
      </w:pPr>
      <w:r>
        <w:rPr>
          <w:rFonts w:ascii="Arial" w:eastAsia="Arial" w:hAnsi="Arial" w:cs="Arial"/>
        </w:rPr>
        <w:t xml:space="preserve">O estudo e o levantamento bibliográfico contemplou livros, artigos científicos, legislações nacionais, diretrizes curriculares e publicações institucionais, considerando, especialmente, a Lei de Diretrizes e Bases da Educação Nacional </w:t>
      </w:r>
      <w:r w:rsidR="00433886">
        <w:rPr>
          <w:rFonts w:ascii="Arial" w:eastAsia="Arial" w:hAnsi="Arial" w:cs="Arial"/>
        </w:rPr>
        <w:t xml:space="preserve">-LDBEN </w:t>
      </w:r>
      <w:r>
        <w:rPr>
          <w:rFonts w:ascii="Arial" w:eastAsia="Arial" w:hAnsi="Arial" w:cs="Arial"/>
        </w:rPr>
        <w:t>(Lei n.º 9.394/96), a Base Nacional Comum Curricular (BNCC) e os Parâmetros Curriculares Nacionais (PCNs). Logo, a análise documental buscou compreender o arcabouço legal e pedagógico que regulamenta o Ensino Religioso, bem como identificar diretrizes e princípios que orientam a prática docente. Ao término destas leituras, organizaram-se as informações para responder aos objetivos propostos, que era identificar os desafios enfrentados pelos docentes sem formação específica e discutir as implicações dessa realidade para a formação dos discentes.</w:t>
      </w:r>
    </w:p>
    <w:p w14:paraId="794C8C50" w14:textId="77777777" w:rsidR="00C56BCA" w:rsidRDefault="00C56BCA">
      <w:pPr>
        <w:spacing w:after="0" w:line="360" w:lineRule="auto"/>
        <w:ind w:firstLine="709"/>
        <w:jc w:val="both"/>
        <w:rPr>
          <w:rFonts w:ascii="Arial" w:eastAsia="Arial" w:hAnsi="Arial" w:cs="Arial"/>
          <w:sz w:val="20"/>
          <w:szCs w:val="20"/>
        </w:rPr>
      </w:pPr>
    </w:p>
    <w:p w14:paraId="08AFCF4E" w14:textId="6C84EB52" w:rsidR="00C56BCA" w:rsidRDefault="00687ED4">
      <w:pPr>
        <w:spacing w:after="0" w:line="360" w:lineRule="auto"/>
        <w:jc w:val="both"/>
        <w:rPr>
          <w:rFonts w:ascii="Arial" w:eastAsia="Arial" w:hAnsi="Arial" w:cs="Arial"/>
          <w:b/>
        </w:rPr>
      </w:pPr>
      <w:r>
        <w:rPr>
          <w:rFonts w:ascii="Arial" w:eastAsia="Arial" w:hAnsi="Arial" w:cs="Arial"/>
          <w:b/>
        </w:rPr>
        <w:t>4 Resultados e Discussão</w:t>
      </w:r>
    </w:p>
    <w:p w14:paraId="42448D91" w14:textId="77777777" w:rsidR="009E257A" w:rsidRDefault="009E257A" w:rsidP="009E257A">
      <w:pPr>
        <w:spacing w:after="0" w:line="276" w:lineRule="auto"/>
        <w:jc w:val="both"/>
        <w:rPr>
          <w:rFonts w:ascii="Arial" w:eastAsia="Arial" w:hAnsi="Arial" w:cs="Arial"/>
        </w:rPr>
      </w:pPr>
    </w:p>
    <w:p w14:paraId="5BB088B9" w14:textId="77777777" w:rsidR="00C56BCA" w:rsidRDefault="00687ED4">
      <w:pPr>
        <w:spacing w:after="0" w:line="360" w:lineRule="auto"/>
        <w:ind w:firstLine="709"/>
        <w:jc w:val="both"/>
        <w:rPr>
          <w:rFonts w:ascii="Arial" w:eastAsia="Arial" w:hAnsi="Arial" w:cs="Arial"/>
        </w:rPr>
      </w:pPr>
      <w:r>
        <w:rPr>
          <w:rFonts w:ascii="Arial" w:eastAsia="Arial" w:hAnsi="Arial" w:cs="Arial"/>
        </w:rPr>
        <w:t xml:space="preserve">O exercício da função do professor de forma constitucional e pedagógica é essencial em qualquer área de ensino, um cenário que não deveria ser diferente para o exercício da função de professor de Ensino Religioso. Os desafios, riscos e obviamente prejuízos à formação social, pessoal, moral, cultural, ética e acadêmica dos discentes é irreparável, pois a dimensão em que estes indivíduos estão inseridos, bem como, a pluralidade sociocultural religiosa, requer e exige uma abordagem profissional capaz de atender essa demanda. Concomitante a essa perspectiva, a obra comemorativa dos 20 anos do Fórum Nacional Permanente do Ensino Religioso- (FONAPER), cuja abordagem articula sobre o Ensino religioso na educação básica: fundamentos epistemológicos e curriculares, lança um olhar assertivo sobre as narrativas abordadas acima, </w:t>
      </w:r>
      <w:proofErr w:type="spellStart"/>
      <w:r>
        <w:rPr>
          <w:rFonts w:ascii="Arial" w:eastAsia="Arial" w:hAnsi="Arial" w:cs="Arial"/>
        </w:rPr>
        <w:t>Adecir</w:t>
      </w:r>
      <w:proofErr w:type="spellEnd"/>
      <w:r>
        <w:rPr>
          <w:rFonts w:ascii="Arial" w:eastAsia="Arial" w:hAnsi="Arial" w:cs="Arial"/>
        </w:rPr>
        <w:t xml:space="preserve"> </w:t>
      </w:r>
      <w:proofErr w:type="spellStart"/>
      <w:r>
        <w:rPr>
          <w:rFonts w:ascii="Arial" w:eastAsia="Arial" w:hAnsi="Arial" w:cs="Arial"/>
        </w:rPr>
        <w:t>Pozzer</w:t>
      </w:r>
      <w:proofErr w:type="spellEnd"/>
      <w:r>
        <w:rPr>
          <w:rFonts w:ascii="Arial" w:eastAsia="Arial" w:hAnsi="Arial" w:cs="Arial"/>
        </w:rPr>
        <w:t>, assim, salienta:</w:t>
      </w:r>
    </w:p>
    <w:p w14:paraId="1E7A138D" w14:textId="37FFAC1F" w:rsidR="00C56BCA" w:rsidRDefault="009E257A">
      <w:pPr>
        <w:spacing w:after="0" w:line="240" w:lineRule="auto"/>
        <w:ind w:left="2268"/>
        <w:jc w:val="both"/>
        <w:rPr>
          <w:rFonts w:ascii="Arial" w:eastAsia="Arial" w:hAnsi="Arial" w:cs="Arial"/>
          <w:sz w:val="20"/>
          <w:szCs w:val="20"/>
        </w:rPr>
      </w:pPr>
      <w:r>
        <w:rPr>
          <w:rFonts w:ascii="Arial" w:eastAsia="Arial" w:hAnsi="Arial" w:cs="Arial"/>
          <w:sz w:val="20"/>
          <w:szCs w:val="20"/>
        </w:rPr>
        <w:t>“</w:t>
      </w:r>
      <w:r w:rsidR="00687ED4">
        <w:rPr>
          <w:rFonts w:ascii="Arial" w:eastAsia="Arial" w:hAnsi="Arial" w:cs="Arial"/>
          <w:sz w:val="20"/>
          <w:szCs w:val="20"/>
        </w:rPr>
        <w:t>Conceber o Ensino Religioso como o estudo da religião em si mesma ou de</w:t>
      </w:r>
    </w:p>
    <w:p w14:paraId="4C4CC2BE" w14:textId="37AD332C" w:rsidR="00C56BCA" w:rsidRDefault="00687ED4">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algumas manifestações do fenômeno religioso sem abarcar a diversidade cultural religiosa, sem discutir e problematizar as tensões e implicações reais que </w:t>
      </w:r>
      <w:proofErr w:type="gramStart"/>
      <w:r>
        <w:rPr>
          <w:rFonts w:ascii="Arial" w:eastAsia="Arial" w:hAnsi="Arial" w:cs="Arial"/>
          <w:sz w:val="20"/>
          <w:szCs w:val="20"/>
        </w:rPr>
        <w:t>uma crença religiosa ou não religiosa (os sem religião) geram</w:t>
      </w:r>
      <w:proofErr w:type="gramEnd"/>
      <w:r>
        <w:rPr>
          <w:rFonts w:ascii="Arial" w:eastAsia="Arial" w:hAnsi="Arial" w:cs="Arial"/>
          <w:sz w:val="20"/>
          <w:szCs w:val="20"/>
        </w:rPr>
        <w:t xml:space="preserve"> no mundo da vida, sinaliza que este componente curricular é um espaço restrito a reproduzir e legitimar a importância da religião na sociedade, correndo o risco de sustentar concepções e práticas etnocêntricas e </w:t>
      </w:r>
      <w:proofErr w:type="spellStart"/>
      <w:r>
        <w:rPr>
          <w:rFonts w:ascii="Arial" w:eastAsia="Arial" w:hAnsi="Arial" w:cs="Arial"/>
          <w:sz w:val="20"/>
          <w:szCs w:val="20"/>
        </w:rPr>
        <w:t>monoculturais</w:t>
      </w:r>
      <w:proofErr w:type="spellEnd"/>
      <w:r w:rsidR="009E257A">
        <w:rPr>
          <w:rFonts w:ascii="Arial" w:eastAsia="Arial" w:hAnsi="Arial" w:cs="Arial"/>
          <w:sz w:val="20"/>
          <w:szCs w:val="20"/>
        </w:rPr>
        <w:t>”</w:t>
      </w:r>
      <w:r>
        <w:rPr>
          <w:rFonts w:ascii="Arial" w:eastAsia="Arial" w:hAnsi="Arial" w:cs="Arial"/>
          <w:sz w:val="20"/>
          <w:szCs w:val="20"/>
        </w:rPr>
        <w:t xml:space="preserve"> (</w:t>
      </w:r>
      <w:proofErr w:type="spellStart"/>
      <w:r>
        <w:rPr>
          <w:rFonts w:ascii="Arial" w:eastAsia="Arial" w:hAnsi="Arial" w:cs="Arial"/>
          <w:sz w:val="20"/>
          <w:szCs w:val="20"/>
        </w:rPr>
        <w:t>Pozzer</w:t>
      </w:r>
      <w:proofErr w:type="spellEnd"/>
      <w:r>
        <w:rPr>
          <w:rFonts w:ascii="Arial" w:eastAsia="Arial" w:hAnsi="Arial" w:cs="Arial"/>
          <w:sz w:val="20"/>
          <w:szCs w:val="20"/>
        </w:rPr>
        <w:t xml:space="preserve">; </w:t>
      </w:r>
      <w:proofErr w:type="spellStart"/>
      <w:r>
        <w:rPr>
          <w:rFonts w:ascii="Arial" w:eastAsia="Arial" w:hAnsi="Arial" w:cs="Arial"/>
          <w:sz w:val="20"/>
          <w:szCs w:val="20"/>
        </w:rPr>
        <w:t>Wickert</w:t>
      </w:r>
      <w:proofErr w:type="spellEnd"/>
      <w:r>
        <w:rPr>
          <w:rFonts w:ascii="Arial" w:eastAsia="Arial" w:hAnsi="Arial" w:cs="Arial"/>
          <w:sz w:val="20"/>
          <w:szCs w:val="20"/>
        </w:rPr>
        <w:t>, 2015, p. 91)</w:t>
      </w:r>
      <w:r w:rsidR="009E257A">
        <w:rPr>
          <w:rFonts w:ascii="Arial" w:eastAsia="Arial" w:hAnsi="Arial" w:cs="Arial"/>
          <w:sz w:val="20"/>
          <w:szCs w:val="20"/>
        </w:rPr>
        <w:t>.</w:t>
      </w:r>
    </w:p>
    <w:p w14:paraId="37D7C78B" w14:textId="77777777" w:rsidR="00C56BCA" w:rsidRDefault="00C56BCA">
      <w:pPr>
        <w:spacing w:after="0" w:line="360" w:lineRule="auto"/>
        <w:ind w:firstLine="709"/>
        <w:jc w:val="both"/>
        <w:rPr>
          <w:rFonts w:ascii="Arial" w:eastAsia="Arial" w:hAnsi="Arial" w:cs="Arial"/>
        </w:rPr>
      </w:pPr>
    </w:p>
    <w:p w14:paraId="6C0EF523" w14:textId="320A964F" w:rsidR="00C56BCA" w:rsidRDefault="00687ED4">
      <w:pPr>
        <w:spacing w:after="0" w:line="360" w:lineRule="auto"/>
        <w:ind w:firstLine="709"/>
        <w:jc w:val="both"/>
        <w:rPr>
          <w:rFonts w:ascii="Arial" w:eastAsia="Arial" w:hAnsi="Arial" w:cs="Arial"/>
        </w:rPr>
      </w:pPr>
      <w:r>
        <w:rPr>
          <w:rFonts w:ascii="Arial" w:eastAsia="Arial" w:hAnsi="Arial" w:cs="Arial"/>
        </w:rPr>
        <w:t xml:space="preserve">Evidencia-se, portanto, a complexidade que o desenvolvimento da disciplina de Ensino Religioso abarca em sua efetivação, longe de pretender dimensionar o que, e como ensinar, </w:t>
      </w:r>
      <w:r>
        <w:rPr>
          <w:rFonts w:ascii="Arial" w:eastAsia="Arial" w:hAnsi="Arial" w:cs="Arial"/>
        </w:rPr>
        <w:lastRenderedPageBreak/>
        <w:t>busca-se sinalizar a real necessidade da formação destes profissionais, a fim de se concretizar uma formação mais humanitária, respeitosa e eficiente.</w:t>
      </w:r>
    </w:p>
    <w:p w14:paraId="14DF3129" w14:textId="77777777" w:rsidR="00C56BCA" w:rsidRDefault="00687ED4">
      <w:pPr>
        <w:spacing w:after="0" w:line="360" w:lineRule="auto"/>
        <w:ind w:firstLine="709"/>
        <w:jc w:val="both"/>
        <w:rPr>
          <w:rFonts w:ascii="Arial" w:eastAsia="Arial" w:hAnsi="Arial" w:cs="Arial"/>
        </w:rPr>
      </w:pPr>
      <w:r>
        <w:rPr>
          <w:rFonts w:ascii="Arial" w:eastAsia="Arial" w:hAnsi="Arial" w:cs="Arial"/>
        </w:rPr>
        <w:t>Considerando essas nuances, surgem questionamentos acerca do Ensino Religioso e de sua efetivação, a saber, quais são os desafios em que esses docentes estão acometidos? O contexto e as inúmeras realidades brasileiras, implicam em situações adversas, que ocasionalmente, exigiram que se adote, a atuação de um único professor para aplicação de diferentes áreas de ensino, incluindo as matérias tidas erroneamente como complementares, a exemplo, as disciplinas de Artes, Educação Física e Ensino Religioso, essas realidades ocorrem sobretudo, em locais em que o número de alunos é restrito, com contingente de alunos alocados em salas multisseriados e mesmo, aqueles alunos que não dispõe de acesso a outras unidades de ensino, conjuntura bastante comum nas zonas rurais. Assim, os docentes são inseridos e acometidos por essas realidades, muitas vezes insalubres e de difícil atuação.</w:t>
      </w:r>
    </w:p>
    <w:p w14:paraId="516DA5AB" w14:textId="77777777" w:rsidR="00C56BCA" w:rsidRDefault="00687ED4">
      <w:pPr>
        <w:spacing w:after="0" w:line="360" w:lineRule="auto"/>
        <w:ind w:firstLine="709"/>
        <w:jc w:val="both"/>
        <w:rPr>
          <w:rFonts w:ascii="Arial" w:eastAsia="Arial" w:hAnsi="Arial" w:cs="Arial"/>
        </w:rPr>
      </w:pPr>
      <w:r>
        <w:rPr>
          <w:rFonts w:ascii="Arial" w:eastAsia="Arial" w:hAnsi="Arial" w:cs="Arial"/>
        </w:rPr>
        <w:t>Embora, a situação problema seja recorrente, cabe ao professor não se eximir de sua responsabilidade com este panorama, a saber, sua atuação implicará sobre a vida de incontáveis sujeitos. Segundo Paulo Freire (1996), o exercício profissional de ensinar requer competência, comprometimento e generosidade, portanto, é imprescindível que o professor almeje esse aprimoramento, a saber:</w:t>
      </w:r>
    </w:p>
    <w:p w14:paraId="76797EAA" w14:textId="0A90E17D" w:rsidR="00C56BCA" w:rsidRDefault="009E257A">
      <w:pPr>
        <w:spacing w:after="0" w:line="240" w:lineRule="auto"/>
        <w:ind w:left="2268"/>
        <w:jc w:val="both"/>
        <w:rPr>
          <w:rFonts w:ascii="Arial" w:eastAsia="Arial" w:hAnsi="Arial" w:cs="Arial"/>
          <w:sz w:val="20"/>
          <w:szCs w:val="20"/>
        </w:rPr>
      </w:pPr>
      <w:r>
        <w:rPr>
          <w:rFonts w:ascii="Arial" w:eastAsia="Arial" w:hAnsi="Arial" w:cs="Arial"/>
          <w:sz w:val="20"/>
          <w:szCs w:val="20"/>
        </w:rPr>
        <w:t>“</w:t>
      </w:r>
      <w:r w:rsidR="00687ED4">
        <w:rPr>
          <w:rFonts w:ascii="Arial" w:eastAsia="Arial" w:hAnsi="Arial" w:cs="Arial"/>
          <w:sz w:val="20"/>
          <w:szCs w:val="20"/>
        </w:rPr>
        <w:t>A segurança com que a autoridade docente se move implica uma outra, a que se funda na sua competência profissional. Nenhuma autoridade docente se exerce ausente desta competência. O professor que não leve a sério sua formação, que não estude, que não se esforce para estar à altura de sua tarefa não tem força moral para coordenar as atividades de sua classe. Isto não significa, porém, que a opção e a prática democrática do professor ou da professora sejam determinadas por sua competência científica</w:t>
      </w:r>
      <w:r>
        <w:rPr>
          <w:rFonts w:ascii="Arial" w:eastAsia="Arial" w:hAnsi="Arial" w:cs="Arial"/>
          <w:sz w:val="20"/>
          <w:szCs w:val="20"/>
        </w:rPr>
        <w:t>”</w:t>
      </w:r>
      <w:r w:rsidR="00687ED4">
        <w:rPr>
          <w:rFonts w:ascii="Arial" w:eastAsia="Arial" w:hAnsi="Arial" w:cs="Arial"/>
          <w:sz w:val="20"/>
          <w:szCs w:val="20"/>
        </w:rPr>
        <w:t xml:space="preserve"> Freire (1996).</w:t>
      </w:r>
    </w:p>
    <w:p w14:paraId="2DFD2F07" w14:textId="77777777" w:rsidR="00C56BCA" w:rsidRDefault="00C56BCA">
      <w:pPr>
        <w:spacing w:after="0" w:line="240" w:lineRule="auto"/>
        <w:ind w:left="2268"/>
        <w:jc w:val="both"/>
        <w:rPr>
          <w:rFonts w:ascii="Arial" w:eastAsia="Arial" w:hAnsi="Arial" w:cs="Arial"/>
          <w:sz w:val="20"/>
          <w:szCs w:val="20"/>
        </w:rPr>
      </w:pPr>
    </w:p>
    <w:p w14:paraId="6501EF57" w14:textId="77777777" w:rsidR="00C56BCA" w:rsidRDefault="00687ED4">
      <w:pPr>
        <w:spacing w:after="0" w:line="360" w:lineRule="auto"/>
        <w:ind w:firstLine="709"/>
        <w:jc w:val="both"/>
        <w:rPr>
          <w:rFonts w:ascii="Arial" w:eastAsia="Arial" w:hAnsi="Arial" w:cs="Arial"/>
        </w:rPr>
      </w:pPr>
      <w:r>
        <w:rPr>
          <w:rFonts w:ascii="Arial" w:eastAsia="Arial" w:hAnsi="Arial" w:cs="Arial"/>
        </w:rPr>
        <w:t>Assim, não basta que estes sujeitos estejam inseridos em uma realidade desafiadora, é necessário se lançar a mudanças transformadoras. Tão logo, se compreende essa premissa, surgem outras indagações, qual é o real impacto na formação acadêmica destes discentes, considerando a atuação destes professores sem formação apropriada? As implicações são significativas e em sua maioria negativa, essa deficiência na formação de professores prejudica o ensino de qualidade, provocando déficits no aprendizado, desmotivação e prejuízo para aquisição de conhecimentos didáticos, pedagógicos e principalmente socioculturais, neste sentido, o autor Fonseca destaca:</w:t>
      </w:r>
    </w:p>
    <w:p w14:paraId="1647C79B" w14:textId="73272092" w:rsidR="00C56BCA" w:rsidRDefault="009E257A">
      <w:pPr>
        <w:spacing w:after="0" w:line="240" w:lineRule="auto"/>
        <w:ind w:left="2268"/>
        <w:jc w:val="both"/>
        <w:rPr>
          <w:rFonts w:ascii="Arial" w:eastAsia="Arial" w:hAnsi="Arial" w:cs="Arial"/>
          <w:sz w:val="20"/>
          <w:szCs w:val="20"/>
        </w:rPr>
      </w:pPr>
      <w:r>
        <w:rPr>
          <w:rFonts w:ascii="Arial" w:eastAsia="Arial" w:hAnsi="Arial" w:cs="Arial"/>
          <w:sz w:val="20"/>
          <w:szCs w:val="20"/>
        </w:rPr>
        <w:t>“</w:t>
      </w:r>
      <w:r w:rsidR="00687ED4">
        <w:rPr>
          <w:rFonts w:ascii="Arial" w:eastAsia="Arial" w:hAnsi="Arial" w:cs="Arial"/>
          <w:sz w:val="20"/>
          <w:szCs w:val="20"/>
        </w:rPr>
        <w:t>Sem uma formação adequada, a atuação desses profissionais pode impactar a qualidade e a condução da prática pedagógica do ER, o que leva muitos professores a recorrerem a métodos tradicionais, muitas vezes, fundamentados em algumas religiões, provocando a exclusão e o desrespeito às demais crenças ou filosofias de vida</w:t>
      </w:r>
      <w:r>
        <w:rPr>
          <w:rFonts w:ascii="Arial" w:eastAsia="Arial" w:hAnsi="Arial" w:cs="Arial"/>
          <w:sz w:val="20"/>
          <w:szCs w:val="20"/>
        </w:rPr>
        <w:t>”</w:t>
      </w:r>
      <w:r w:rsidR="00687ED4">
        <w:rPr>
          <w:rFonts w:ascii="Arial" w:eastAsia="Arial" w:hAnsi="Arial" w:cs="Arial"/>
          <w:sz w:val="20"/>
          <w:szCs w:val="20"/>
        </w:rPr>
        <w:t xml:space="preserve"> (Fonseca, 2025, p. 12)</w:t>
      </w:r>
      <w:r>
        <w:rPr>
          <w:rFonts w:ascii="Arial" w:eastAsia="Arial" w:hAnsi="Arial" w:cs="Arial"/>
          <w:sz w:val="20"/>
          <w:szCs w:val="20"/>
        </w:rPr>
        <w:t>.</w:t>
      </w:r>
    </w:p>
    <w:p w14:paraId="5AC14778" w14:textId="77777777" w:rsidR="00C56BCA" w:rsidRDefault="00C56BCA">
      <w:pPr>
        <w:spacing w:after="0" w:line="360" w:lineRule="auto"/>
        <w:ind w:firstLine="709"/>
        <w:jc w:val="both"/>
        <w:rPr>
          <w:rFonts w:ascii="Arial" w:eastAsia="Arial" w:hAnsi="Arial" w:cs="Arial"/>
        </w:rPr>
      </w:pPr>
    </w:p>
    <w:p w14:paraId="43DFAF58" w14:textId="4D86E059" w:rsidR="00C56BCA" w:rsidRDefault="00687ED4">
      <w:pPr>
        <w:spacing w:after="0" w:line="360" w:lineRule="auto"/>
        <w:ind w:firstLine="709"/>
        <w:jc w:val="both"/>
        <w:rPr>
          <w:rFonts w:ascii="Arial" w:eastAsia="Arial" w:hAnsi="Arial" w:cs="Arial"/>
        </w:rPr>
      </w:pPr>
      <w:r>
        <w:rPr>
          <w:rFonts w:ascii="Arial" w:eastAsia="Arial" w:hAnsi="Arial" w:cs="Arial"/>
        </w:rPr>
        <w:t xml:space="preserve">Imediatamente, constata-se que, </w:t>
      </w:r>
      <w:r w:rsidR="00A365A9">
        <w:rPr>
          <w:rFonts w:ascii="Arial" w:eastAsia="Arial" w:hAnsi="Arial" w:cs="Arial"/>
        </w:rPr>
        <w:t>as nuances acerca do professor, sobretudo do professor de ER, englobam</w:t>
      </w:r>
      <w:r>
        <w:rPr>
          <w:rFonts w:ascii="Arial" w:eastAsia="Arial" w:hAnsi="Arial" w:cs="Arial"/>
        </w:rPr>
        <w:t xml:space="preserve"> uma gama extraordinária de elementos primordiais à sua atuação. </w:t>
      </w:r>
      <w:r>
        <w:rPr>
          <w:rFonts w:ascii="Arial" w:eastAsia="Arial" w:hAnsi="Arial" w:cs="Arial"/>
        </w:rPr>
        <w:lastRenderedPageBreak/>
        <w:t>Portanto, compreende-se, que o exercício da função de professor do Ensino Religioso sem o conhecimento necessário, pode acarretar uma abordagem proselitista, conteúdos vazios, sem profundidade epistemológica, evasão do tema pertinente a série/ano, comprometendo o caráter informativo que a disciplina exige. Dentre estes aspectos está inserido, também, o elemento sociocultural, neste sentido, Rodrigues (2021) enfatiza a importância de compreender o contexto social dos educandos, mapeando as relações que eles estabelecem e conforme influenciados por esse ambiente, principalmente as comunidades construídas sob a égide religiosa que são moldadas e orientadas por princípios e práticas religiosas.</w:t>
      </w:r>
    </w:p>
    <w:p w14:paraId="77569A42" w14:textId="77777777" w:rsidR="00C56BCA" w:rsidRDefault="00687ED4">
      <w:pPr>
        <w:spacing w:after="0" w:line="360" w:lineRule="auto"/>
        <w:ind w:firstLine="709"/>
        <w:jc w:val="both"/>
        <w:rPr>
          <w:rFonts w:ascii="Arial" w:eastAsia="Arial" w:hAnsi="Arial" w:cs="Arial"/>
        </w:rPr>
      </w:pPr>
      <w:r>
        <w:rPr>
          <w:rFonts w:ascii="Arial" w:eastAsia="Arial" w:hAnsi="Arial" w:cs="Arial"/>
        </w:rPr>
        <w:t>A saber, da formação à prática pedagógica do Ensino Religioso, se acentua gradativamente a disponibilização de formação continuada voltada para estar área de ensino, todavia, os critérios, especificidades e regionalização destes conhecimentos ofertados, não estão, grosso modo, alinhados às realidades dos discentes, intensificando as atribuições dos professores dentro do ambiente escolar. Não obstante, o ER incorpora múltiplos contextos, realidades e somam-se povos e culturas diversificados, ainda que não tenha alcançado significativa notoriedade quanto a sua efetivação, tem-se construído significativas mudanças neste sentido, principalmente na área das Ciências das Religiões, abrindo espaço para o rompimento de estruturas dogmáticas e inflexíveis, configuram-se, portanto, as licenciaturas, cursos de formação continuada e cursos de pós-graduações presenciais e a distância-</w:t>
      </w:r>
      <w:proofErr w:type="spellStart"/>
      <w:r>
        <w:rPr>
          <w:rFonts w:ascii="Arial" w:eastAsia="Arial" w:hAnsi="Arial" w:cs="Arial"/>
        </w:rPr>
        <w:t>EaD</w:t>
      </w:r>
      <w:proofErr w:type="spellEnd"/>
      <w:r>
        <w:rPr>
          <w:rFonts w:ascii="Arial" w:eastAsia="Arial" w:hAnsi="Arial" w:cs="Arial"/>
        </w:rPr>
        <w:t>, estes, fazem parte do itinerário de formação técnica e profissional que preparam o docente para exercer suas funções plenamente, pois fornecem ferramentas teóricas, epistemológicas e metodológicas que englobam abordagens para o exercício do ensino pleno e crítico.</w:t>
      </w:r>
    </w:p>
    <w:p w14:paraId="5068C744" w14:textId="4A5993C4" w:rsidR="00C56BCA" w:rsidRDefault="00687ED4">
      <w:pPr>
        <w:spacing w:after="0" w:line="360" w:lineRule="auto"/>
        <w:ind w:firstLine="709"/>
        <w:jc w:val="both"/>
        <w:rPr>
          <w:rFonts w:ascii="Arial" w:eastAsia="Arial" w:hAnsi="Arial" w:cs="Arial"/>
        </w:rPr>
      </w:pPr>
      <w:r>
        <w:rPr>
          <w:rFonts w:ascii="Arial" w:eastAsia="Arial" w:hAnsi="Arial" w:cs="Arial"/>
        </w:rPr>
        <w:t>Diante dos desafios enfrentados no Ensino Religioso, especialmente quanto à atuação de professores sem formação específica, destaca-se e acentua-se a importância da formação continuada como instrumento essencial para a transformação desse cenário. A qualificação permanente, aliada às políticas públicas voltadas à valorização do magistério, é fundamental para que os docentes desenvolvam uma prática pedagógica coerente, crítica e respeitosa à diversidade religiosa. Neste sentindo Gonçalves destaca:</w:t>
      </w:r>
    </w:p>
    <w:p w14:paraId="57DA5CBF" w14:textId="0F26F0BD" w:rsidR="00C56BCA" w:rsidRDefault="008B5E88" w:rsidP="008B5E88">
      <w:pPr>
        <w:spacing w:after="0" w:line="240" w:lineRule="auto"/>
        <w:ind w:left="2268"/>
        <w:jc w:val="both"/>
        <w:rPr>
          <w:rFonts w:ascii="Arial" w:eastAsia="Arial" w:hAnsi="Arial" w:cs="Arial"/>
          <w:sz w:val="20"/>
          <w:szCs w:val="20"/>
        </w:rPr>
      </w:pPr>
      <w:r>
        <w:rPr>
          <w:rFonts w:ascii="Arial" w:eastAsia="Arial" w:hAnsi="Arial" w:cs="Arial"/>
          <w:sz w:val="20"/>
          <w:szCs w:val="20"/>
        </w:rPr>
        <w:t>“</w:t>
      </w:r>
      <w:r w:rsidR="00687ED4">
        <w:rPr>
          <w:rFonts w:ascii="Arial" w:eastAsia="Arial" w:hAnsi="Arial" w:cs="Arial"/>
          <w:sz w:val="20"/>
          <w:szCs w:val="20"/>
        </w:rPr>
        <w:t>A perspectiva da formação docente nos cursos de licenciatura para o ER -Ciências das Religiões – precisa abarcar toda a complexidade do fenômeno religioso, numa ótica multidisciplinar e autorreferencial, enquanto processo social que participa na edificação de subjetividades e expande os referenciais de mundo, formando sujeitos sociais livres e autônomos</w:t>
      </w:r>
      <w:r>
        <w:rPr>
          <w:rFonts w:ascii="Arial" w:eastAsia="Arial" w:hAnsi="Arial" w:cs="Arial"/>
          <w:sz w:val="20"/>
          <w:szCs w:val="20"/>
        </w:rPr>
        <w:t>”</w:t>
      </w:r>
      <w:r w:rsidR="00687ED4">
        <w:rPr>
          <w:rFonts w:ascii="Arial" w:eastAsia="Arial" w:hAnsi="Arial" w:cs="Arial"/>
          <w:sz w:val="20"/>
          <w:szCs w:val="20"/>
        </w:rPr>
        <w:t xml:space="preserve"> (Gonçalves, 2023, p.</w:t>
      </w:r>
      <w:r>
        <w:rPr>
          <w:rFonts w:ascii="Arial" w:eastAsia="Arial" w:hAnsi="Arial" w:cs="Arial"/>
          <w:sz w:val="20"/>
          <w:szCs w:val="20"/>
        </w:rPr>
        <w:t xml:space="preserve"> </w:t>
      </w:r>
      <w:r w:rsidR="00687ED4">
        <w:rPr>
          <w:rFonts w:ascii="Arial" w:eastAsia="Arial" w:hAnsi="Arial" w:cs="Arial"/>
          <w:sz w:val="20"/>
          <w:szCs w:val="20"/>
        </w:rPr>
        <w:t>84)</w:t>
      </w:r>
      <w:r>
        <w:rPr>
          <w:rFonts w:ascii="Arial" w:eastAsia="Arial" w:hAnsi="Arial" w:cs="Arial"/>
          <w:sz w:val="20"/>
          <w:szCs w:val="20"/>
        </w:rPr>
        <w:t>.</w:t>
      </w:r>
    </w:p>
    <w:p w14:paraId="63EE4352" w14:textId="77777777" w:rsidR="008B5E88" w:rsidRDefault="008B5E88" w:rsidP="008B5E88">
      <w:pPr>
        <w:spacing w:after="0" w:line="240" w:lineRule="auto"/>
        <w:ind w:left="2268"/>
        <w:jc w:val="both"/>
        <w:rPr>
          <w:rFonts w:ascii="Arial" w:eastAsia="Arial" w:hAnsi="Arial" w:cs="Arial"/>
          <w:sz w:val="20"/>
          <w:szCs w:val="20"/>
        </w:rPr>
      </w:pPr>
    </w:p>
    <w:p w14:paraId="6F250225" w14:textId="77777777" w:rsidR="00C56BCA" w:rsidRDefault="00687ED4">
      <w:pPr>
        <w:spacing w:after="0" w:line="360" w:lineRule="auto"/>
        <w:ind w:firstLine="709"/>
        <w:jc w:val="both"/>
        <w:rPr>
          <w:rFonts w:ascii="Arial" w:eastAsia="Arial" w:hAnsi="Arial" w:cs="Arial"/>
        </w:rPr>
      </w:pPr>
      <w:r>
        <w:rPr>
          <w:rFonts w:ascii="Arial" w:eastAsia="Arial" w:hAnsi="Arial" w:cs="Arial"/>
        </w:rPr>
        <w:t>Somente por meio da formação continuada e da profissionalização docente será possível garantir um Ensino Religioso que contribua efetivamente para a formação cidadã e ética dos estudantes.</w:t>
      </w:r>
    </w:p>
    <w:p w14:paraId="79D041D2" w14:textId="77777777" w:rsidR="00C56BCA" w:rsidRDefault="00C56BCA" w:rsidP="008B5E88">
      <w:pPr>
        <w:spacing w:after="0" w:line="276" w:lineRule="auto"/>
        <w:jc w:val="both"/>
        <w:rPr>
          <w:rFonts w:ascii="Arial" w:eastAsia="Arial" w:hAnsi="Arial" w:cs="Arial"/>
        </w:rPr>
      </w:pPr>
    </w:p>
    <w:p w14:paraId="457A0335" w14:textId="77777777" w:rsidR="00C56BCA" w:rsidRDefault="00687ED4">
      <w:pPr>
        <w:spacing w:after="0" w:line="360" w:lineRule="auto"/>
        <w:jc w:val="both"/>
        <w:rPr>
          <w:rFonts w:ascii="Arial" w:eastAsia="Arial" w:hAnsi="Arial" w:cs="Arial"/>
        </w:rPr>
      </w:pPr>
      <w:r>
        <w:rPr>
          <w:rFonts w:ascii="Arial" w:eastAsia="Arial" w:hAnsi="Arial" w:cs="Arial"/>
          <w:b/>
        </w:rPr>
        <w:t>5 Considerações Finais</w:t>
      </w:r>
    </w:p>
    <w:p w14:paraId="74D9F413" w14:textId="77777777" w:rsidR="00C56BCA" w:rsidRDefault="00C56BCA" w:rsidP="008B5E88">
      <w:pPr>
        <w:spacing w:after="0" w:line="276" w:lineRule="auto"/>
        <w:ind w:firstLine="709"/>
        <w:jc w:val="both"/>
        <w:rPr>
          <w:rFonts w:ascii="Arial" w:eastAsia="Arial" w:hAnsi="Arial" w:cs="Arial"/>
        </w:rPr>
      </w:pPr>
    </w:p>
    <w:p w14:paraId="6875655A" w14:textId="77777777" w:rsidR="00C56BCA" w:rsidRDefault="00687ED4">
      <w:pPr>
        <w:spacing w:after="0" w:line="360" w:lineRule="auto"/>
        <w:ind w:firstLine="709"/>
        <w:jc w:val="both"/>
        <w:rPr>
          <w:rFonts w:ascii="Arial" w:eastAsia="Arial" w:hAnsi="Arial" w:cs="Arial"/>
        </w:rPr>
      </w:pPr>
      <w:r>
        <w:rPr>
          <w:rFonts w:ascii="Arial" w:eastAsia="Arial" w:hAnsi="Arial" w:cs="Arial"/>
        </w:rPr>
        <w:lastRenderedPageBreak/>
        <w:t>Compreende-se que, o Ensino Religioso deve estar pautado nas múltiplas formas de expressões religiosas, sendo elas cultos, filosofias e/ou religiões, que possam englobar o pluralismo religioso presentes no Brasil e no mundo, o Ensino Religioso deve ainda visar o respeito, a tolerância, o diálogo e claro, oportunizar uma visão ampla das dimensões religiosas e a manutenção dos direitos coletivos e individuais para o exercício pleno da cidadania e da alteridade. É necessário destacar ainda que, o Ensino Religioso não visa o ato confessional, mas está intrinsecamente relacionado ao desenvolvimento educacional, humano, moral e ético, portanto, exige dos docentes conhecimentos e habilidades para tratar da diversidade presente nas religiões e manifestações religiosas, de forma sensível, imparcial e prática.</w:t>
      </w:r>
    </w:p>
    <w:p w14:paraId="7ABE0FA0" w14:textId="77777777" w:rsidR="00C56BCA" w:rsidRDefault="00687ED4">
      <w:pPr>
        <w:spacing w:after="0" w:line="360" w:lineRule="auto"/>
        <w:ind w:firstLine="709"/>
        <w:jc w:val="both"/>
        <w:rPr>
          <w:rFonts w:ascii="Arial" w:eastAsia="Arial" w:hAnsi="Arial" w:cs="Arial"/>
        </w:rPr>
      </w:pPr>
      <w:r>
        <w:rPr>
          <w:rFonts w:ascii="Arial" w:eastAsia="Arial" w:hAnsi="Arial" w:cs="Arial"/>
        </w:rPr>
        <w:t>O Ensino Religioso trata de temas transversais e basilares presentes na base fundamental de todo indivíduo, assim temos a fé, espiritualidade, moral, ética, convivência, diversidade e o amor ao próximo, como características que devem estar inseridas na formação integral dos discentes, considerando a gama de elementos a serem ministrados, compreendemos a dimensão do papel que o professor assume ao ministrar essa disciplina, portanto, o seu papel é garantir a qualidade, o respeito e o cuidado, frente a pluralidade do Ensino Religioso.</w:t>
      </w:r>
    </w:p>
    <w:p w14:paraId="686A5679" w14:textId="77777777" w:rsidR="00C56BCA" w:rsidRDefault="00687ED4">
      <w:pPr>
        <w:spacing w:after="0" w:line="360" w:lineRule="auto"/>
        <w:ind w:firstLine="709"/>
        <w:jc w:val="both"/>
        <w:rPr>
          <w:rFonts w:ascii="Arial" w:eastAsia="Arial" w:hAnsi="Arial" w:cs="Arial"/>
        </w:rPr>
      </w:pPr>
      <w:r>
        <w:rPr>
          <w:rFonts w:ascii="Arial" w:eastAsia="Arial" w:hAnsi="Arial" w:cs="Arial"/>
        </w:rPr>
        <w:t>Diante destes elementos, compreende-se que a formação continuada é um mecanismo primordial e assertivo quando consideramos os profissionais que ministram o componente curricular de Ensino religioso, de modo que sejam agregados todos os componentes mencionados e pertencentes a área das Ciências das Religiões. O leque de informações sobre os desafios e implicações acerca da formação acadêmica e prejuízos aos discentes são inúmeros e exigem reflexões e ações constantes para alterar esse cenário. A ausência dos requisitos mínimos para uma formação específica e adequada do docente poderá gerar consequências negativas e dificultar o desenvolvimento efetivo do conhecimento pelos estudantes.</w:t>
      </w:r>
    </w:p>
    <w:p w14:paraId="528448C8" w14:textId="77777777" w:rsidR="00C56BCA" w:rsidRDefault="00687ED4">
      <w:pPr>
        <w:spacing w:after="0" w:line="360" w:lineRule="auto"/>
        <w:ind w:firstLine="709"/>
        <w:jc w:val="both"/>
        <w:rPr>
          <w:rFonts w:ascii="Arial" w:eastAsia="Arial" w:hAnsi="Arial" w:cs="Arial"/>
        </w:rPr>
      </w:pPr>
      <w:r>
        <w:rPr>
          <w:rFonts w:ascii="Arial" w:eastAsia="Arial" w:hAnsi="Arial" w:cs="Arial"/>
        </w:rPr>
        <w:t>As disposições, instituições e órgãos funcionam como mecanismos de orientação ao sujeito, no entanto, também precisam ser constantemente revisados, à medida que atendem a diferentes nichos, regiões e, consequentemente, a grupos diversos. Apesar dos múltiplos contextos e realidades que compõem a pluralidade do Brasil, essa diversidade não elimina a necessidade de contínuo aprimoramento por parte dos profissionais educacionais, na verdade, acentua-se. Destaca-se, portanto, que o desenvolvimento profissional docente, engloba não apenas o currículo, conteúdos e a licença para atuar, mas insere-se, neste contexto, a aquisição de conhecimentos, relações, abordagens e o reconhecimento das diversidades culturais, a correlação das demais áreas de conhecimento, os diferentes contextos dos professores e alunos, e os mecanismos epistemológicos necessários para o pleno desenvolvimento com aptidão e competência de suas funções.</w:t>
      </w:r>
    </w:p>
    <w:p w14:paraId="37E8FEEB" w14:textId="0443F8D7" w:rsidR="00C56BCA" w:rsidRDefault="00687ED4">
      <w:pPr>
        <w:spacing w:after="0" w:line="360" w:lineRule="auto"/>
        <w:ind w:firstLine="709"/>
        <w:jc w:val="both"/>
        <w:rPr>
          <w:rFonts w:ascii="Arial" w:eastAsia="Arial" w:hAnsi="Arial" w:cs="Arial"/>
        </w:rPr>
      </w:pPr>
      <w:r>
        <w:rPr>
          <w:rFonts w:ascii="Arial" w:eastAsia="Arial" w:hAnsi="Arial" w:cs="Arial"/>
        </w:rPr>
        <w:lastRenderedPageBreak/>
        <w:t xml:space="preserve">Diante disso, </w:t>
      </w:r>
      <w:r w:rsidR="00A365A9">
        <w:rPr>
          <w:rFonts w:ascii="Arial" w:eastAsia="Arial" w:hAnsi="Arial" w:cs="Arial"/>
        </w:rPr>
        <w:t>destaca</w:t>
      </w:r>
      <w:r>
        <w:rPr>
          <w:rFonts w:ascii="Arial" w:eastAsia="Arial" w:hAnsi="Arial" w:cs="Arial"/>
        </w:rPr>
        <w:t>-se a necessidade urgente de aprimoramento acadêmico, inicial e continuado, da valorização do componente curricular e da promoção de uma abordagem não proselitista, mas sim, laica e plural. A incorporação desses elementos e ações contribuíram significativamente para a construção de uma educação mais humana, que visa o respeito às diversidades, uma convivência democrática e usufruto de uma cidadania plena.</w:t>
      </w:r>
    </w:p>
    <w:p w14:paraId="0088442F" w14:textId="77777777" w:rsidR="00C56BCA" w:rsidRDefault="00687ED4">
      <w:pPr>
        <w:spacing w:after="0" w:line="360" w:lineRule="auto"/>
        <w:ind w:firstLine="709"/>
        <w:jc w:val="both"/>
        <w:rPr>
          <w:rFonts w:ascii="Arial" w:eastAsia="Arial" w:hAnsi="Arial" w:cs="Arial"/>
        </w:rPr>
      </w:pPr>
      <w:r>
        <w:rPr>
          <w:rFonts w:ascii="Arial" w:eastAsia="Arial" w:hAnsi="Arial" w:cs="Arial"/>
        </w:rPr>
        <w:t xml:space="preserve">Em síntese, as perspectivas abordadas neste artigo são fundamentadas nos avanços presentes na trajetória da legislação brasileira, sobretudo, na reflexão urgente de atender o corpo docente em sua formação e/ou formação continuada, ação primordial para o desenvolvimento dos sujeitos e transformação plena do panorama da educação no contexto do Ensino Religioso. A saber, não se finda, tampouco se esgota as abordagens acerca destes temas, todavia, abrem novas possibilidades para pesquisas futuras, por exemplo, lança-se mão da carência, bem como, em certos casos da inexistência de materiais didáticos voltados para o ensino religioso, elemento primordial para o exercício desta função, logo esse debate requer uma abordagem e ações governamentais mais incisivas para atenuar essa </w:t>
      </w:r>
      <w:proofErr w:type="gramStart"/>
      <w:r>
        <w:rPr>
          <w:rFonts w:ascii="Arial" w:eastAsia="Arial" w:hAnsi="Arial" w:cs="Arial"/>
        </w:rPr>
        <w:t>problemática presente</w:t>
      </w:r>
      <w:proofErr w:type="gramEnd"/>
      <w:r>
        <w:rPr>
          <w:rFonts w:ascii="Arial" w:eastAsia="Arial" w:hAnsi="Arial" w:cs="Arial"/>
        </w:rPr>
        <w:t xml:space="preserve"> de modo sistemático em nossas escolas.</w:t>
      </w:r>
    </w:p>
    <w:p w14:paraId="06AC6524" w14:textId="45B171A8" w:rsidR="00C56BCA" w:rsidRDefault="00687ED4">
      <w:pPr>
        <w:spacing w:after="0" w:line="360" w:lineRule="auto"/>
        <w:ind w:firstLine="709"/>
        <w:jc w:val="both"/>
        <w:rPr>
          <w:rFonts w:ascii="Arial" w:eastAsia="Arial" w:hAnsi="Arial" w:cs="Arial"/>
        </w:rPr>
      </w:pPr>
      <w:r>
        <w:rPr>
          <w:rFonts w:ascii="Arial" w:eastAsia="Arial" w:hAnsi="Arial" w:cs="Arial"/>
        </w:rPr>
        <w:t>Em conclusão, é possível afirmar que, para superar esses e outros desafios, é fundamental o esforço contínuo de educadores, estudiosos e das lideranças responsáveis pelas políticas públicas. Também se faz necessário investimentos governamentais que visem consolidar um Ensino Religioso democrático e inclusivo, garantindo de modo exponencial o acesso à formação, a pluralidade, e consequentemente o respeito à diversidade cultural, a alteridade e às diferentes crenças religiosas no ambiente escolar, sendo essas ações encabeçadas por todo sujeito que se dispõe a trabalhar na área da educação.</w:t>
      </w:r>
    </w:p>
    <w:p w14:paraId="1EB0D40C" w14:textId="77777777" w:rsidR="00C56BCA" w:rsidRDefault="00C56BCA">
      <w:pPr>
        <w:spacing w:after="0" w:line="360" w:lineRule="auto"/>
        <w:ind w:firstLine="709"/>
        <w:jc w:val="both"/>
        <w:rPr>
          <w:rFonts w:ascii="Arial" w:eastAsia="Arial" w:hAnsi="Arial" w:cs="Arial"/>
        </w:rPr>
      </w:pPr>
    </w:p>
    <w:p w14:paraId="00C397A8" w14:textId="77777777" w:rsidR="00C56BCA" w:rsidRPr="00A365A9" w:rsidRDefault="00687ED4">
      <w:pPr>
        <w:spacing w:after="0" w:line="360" w:lineRule="auto"/>
        <w:jc w:val="both"/>
        <w:rPr>
          <w:rFonts w:ascii="Arial" w:eastAsia="Arial" w:hAnsi="Arial" w:cs="Arial"/>
          <w:color w:val="000000" w:themeColor="text1"/>
        </w:rPr>
      </w:pPr>
      <w:r w:rsidRPr="00A365A9">
        <w:rPr>
          <w:rFonts w:ascii="Arial" w:eastAsia="Arial" w:hAnsi="Arial" w:cs="Arial"/>
          <w:b/>
          <w:color w:val="000000" w:themeColor="text1"/>
        </w:rPr>
        <w:t>Referências</w:t>
      </w:r>
    </w:p>
    <w:p w14:paraId="6A9DC834" w14:textId="77777777" w:rsidR="00C56BCA" w:rsidRPr="00A365A9" w:rsidRDefault="00C56BCA">
      <w:pPr>
        <w:spacing w:after="0" w:line="360" w:lineRule="auto"/>
        <w:jc w:val="both"/>
        <w:rPr>
          <w:rFonts w:ascii="Arial" w:eastAsia="Arial" w:hAnsi="Arial" w:cs="Arial"/>
          <w:color w:val="000000" w:themeColor="text1"/>
        </w:rPr>
      </w:pPr>
    </w:p>
    <w:p w14:paraId="72B8E7E9" w14:textId="5D09F72A" w:rsidR="00C56BCA" w:rsidRPr="00A365A9" w:rsidRDefault="00687ED4"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AMARAL JÚNIOR, Alberto do. </w:t>
      </w:r>
      <w:r w:rsidRPr="00A365A9">
        <w:rPr>
          <w:rFonts w:ascii="Arial" w:eastAsia="Arial" w:hAnsi="Arial" w:cs="Arial"/>
          <w:i/>
          <w:iCs/>
          <w:color w:val="000000" w:themeColor="text1"/>
        </w:rPr>
        <w:t>Direitos humanos e a Constituição brasileira de 1988</w:t>
      </w:r>
      <w:r w:rsidRPr="00A365A9">
        <w:rPr>
          <w:rFonts w:ascii="Arial" w:eastAsia="Arial" w:hAnsi="Arial" w:cs="Arial"/>
          <w:color w:val="000000" w:themeColor="text1"/>
        </w:rPr>
        <w:t xml:space="preserve">. In: FISCHMANN, Roseli. (Org.). Ensino religioso em escolas públicas: impactos sobre o Estado Laico. São Paulo: </w:t>
      </w:r>
      <w:proofErr w:type="spellStart"/>
      <w:r w:rsidRPr="00A365A9">
        <w:rPr>
          <w:rFonts w:ascii="Arial" w:eastAsia="Arial" w:hAnsi="Arial" w:cs="Arial"/>
          <w:color w:val="000000" w:themeColor="text1"/>
        </w:rPr>
        <w:t>Factash</w:t>
      </w:r>
      <w:proofErr w:type="spellEnd"/>
      <w:r w:rsidRPr="00A365A9">
        <w:rPr>
          <w:rFonts w:ascii="Arial" w:eastAsia="Arial" w:hAnsi="Arial" w:cs="Arial"/>
          <w:color w:val="000000" w:themeColor="text1"/>
        </w:rPr>
        <w:t>, 2008.</w:t>
      </w:r>
    </w:p>
    <w:p w14:paraId="0582C92C" w14:textId="625BDFCC" w:rsidR="00C56BCA" w:rsidRPr="007F4182" w:rsidRDefault="00687ED4" w:rsidP="007F4182">
      <w:pPr>
        <w:spacing w:after="240" w:line="240" w:lineRule="auto"/>
        <w:jc w:val="both"/>
        <w:rPr>
          <w:rFonts w:ascii="Arial" w:eastAsia="Arial" w:hAnsi="Arial" w:cs="Arial"/>
        </w:rPr>
      </w:pPr>
      <w:r w:rsidRPr="00A365A9">
        <w:rPr>
          <w:rFonts w:ascii="Arial" w:eastAsia="Arial" w:hAnsi="Arial" w:cs="Arial"/>
          <w:color w:val="000000" w:themeColor="text1"/>
        </w:rPr>
        <w:t xml:space="preserve">BRASIL. </w:t>
      </w:r>
      <w:r w:rsidRPr="00A365A9">
        <w:rPr>
          <w:rFonts w:ascii="Arial" w:eastAsia="Arial" w:hAnsi="Arial" w:cs="Arial"/>
          <w:i/>
          <w:iCs/>
          <w:color w:val="000000" w:themeColor="text1"/>
        </w:rPr>
        <w:t>Base Nacional Comum Curricular.</w:t>
      </w:r>
      <w:r w:rsidRPr="00A365A9">
        <w:rPr>
          <w:rFonts w:ascii="Arial" w:eastAsia="Arial" w:hAnsi="Arial" w:cs="Arial"/>
          <w:color w:val="000000" w:themeColor="text1"/>
        </w:rPr>
        <w:t xml:space="preserve"> Brasília: MEC, 2018. Disponível em: </w:t>
      </w:r>
      <w:hyperlink r:id="rId7">
        <w:r w:rsidRPr="007F4182">
          <w:rPr>
            <w:rFonts w:ascii="Arial" w:eastAsia="Arial" w:hAnsi="Arial" w:cs="Arial"/>
            <w:color w:val="467886"/>
            <w:u w:val="single"/>
          </w:rPr>
          <w:t>http://basenacionalcomum.mec.gov.br/</w:t>
        </w:r>
      </w:hyperlink>
      <w:r w:rsidRPr="007F4182">
        <w:rPr>
          <w:rFonts w:ascii="Arial" w:eastAsia="Arial" w:hAnsi="Arial" w:cs="Arial"/>
        </w:rPr>
        <w:t xml:space="preserve"> . Acesso em: 10 abril 2025.</w:t>
      </w:r>
    </w:p>
    <w:p w14:paraId="383C19E1" w14:textId="79A57145" w:rsidR="00C56BCA" w:rsidRPr="00A365A9" w:rsidRDefault="00687ED4" w:rsidP="007F4182">
      <w:pPr>
        <w:spacing w:after="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BRASIL. </w:t>
      </w:r>
      <w:r w:rsidRPr="00A365A9">
        <w:rPr>
          <w:rFonts w:ascii="Arial" w:eastAsia="Arial" w:hAnsi="Arial" w:cs="Arial"/>
          <w:i/>
          <w:iCs/>
          <w:color w:val="000000" w:themeColor="text1"/>
        </w:rPr>
        <w:t>Constituição da República Federativa do Brasil de 1988.</w:t>
      </w:r>
      <w:r w:rsidRPr="00A365A9">
        <w:rPr>
          <w:rFonts w:ascii="Arial" w:eastAsia="Arial" w:hAnsi="Arial" w:cs="Arial"/>
          <w:color w:val="000000" w:themeColor="text1"/>
        </w:rPr>
        <w:t xml:space="preserve"> Brasília–DF:</w:t>
      </w:r>
      <w:r w:rsidR="008B5E88" w:rsidRPr="00A365A9">
        <w:rPr>
          <w:rFonts w:ascii="Arial" w:eastAsia="Arial" w:hAnsi="Arial" w:cs="Arial"/>
          <w:color w:val="000000" w:themeColor="text1"/>
        </w:rPr>
        <w:t xml:space="preserve"> </w:t>
      </w:r>
      <w:r w:rsidRPr="00A365A9">
        <w:rPr>
          <w:rFonts w:ascii="Arial" w:eastAsia="Arial" w:hAnsi="Arial" w:cs="Arial"/>
          <w:color w:val="000000" w:themeColor="text1"/>
        </w:rPr>
        <w:t>Senado Federal, 1988.</w:t>
      </w:r>
    </w:p>
    <w:p w14:paraId="35F1B20F" w14:textId="5AF74DF0" w:rsidR="00C56BCA" w:rsidRPr="00A365A9" w:rsidRDefault="00687ED4"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BRASIL</w:t>
      </w:r>
      <w:r w:rsidRPr="00A365A9">
        <w:rPr>
          <w:rFonts w:ascii="Arial" w:eastAsia="Arial" w:hAnsi="Arial" w:cs="Arial"/>
          <w:i/>
          <w:iCs/>
          <w:color w:val="000000" w:themeColor="text1"/>
        </w:rPr>
        <w:t>. Lei n.º 9.394, de 20 de dezembro de 1996.</w:t>
      </w:r>
      <w:r w:rsidRPr="00A365A9">
        <w:rPr>
          <w:rFonts w:ascii="Arial" w:eastAsia="Arial" w:hAnsi="Arial" w:cs="Arial"/>
          <w:color w:val="000000" w:themeColor="text1"/>
        </w:rPr>
        <w:t xml:space="preserve"> Estabelece as diretrizes e bases da educação nacional. Brasília–DF: Diário Oficial da União, 1996. Disponível em: http://www.planalto.gov.br/ccivil_03/leis/l9394.htm. Acesso em: 20 de abril 2025.</w:t>
      </w:r>
    </w:p>
    <w:p w14:paraId="5B9889A1" w14:textId="319FD481" w:rsidR="007F4182" w:rsidRPr="00A365A9" w:rsidRDefault="007F4182"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FREIRE, Paulo. </w:t>
      </w:r>
      <w:r w:rsidRPr="00A365A9">
        <w:rPr>
          <w:rFonts w:ascii="Arial" w:eastAsia="Arial" w:hAnsi="Arial" w:cs="Arial"/>
          <w:i/>
          <w:iCs/>
          <w:color w:val="000000" w:themeColor="text1"/>
        </w:rPr>
        <w:t>Pedagogia da autonomia: saberes necessários à prática educativa</w:t>
      </w:r>
      <w:r w:rsidRPr="00A365A9">
        <w:rPr>
          <w:rFonts w:ascii="Arial" w:eastAsia="Arial" w:hAnsi="Arial" w:cs="Arial"/>
          <w:color w:val="000000" w:themeColor="text1"/>
        </w:rPr>
        <w:t xml:space="preserve"> / Paulo </w:t>
      </w:r>
      <w:proofErr w:type="gramStart"/>
      <w:r w:rsidRPr="00A365A9">
        <w:rPr>
          <w:rFonts w:ascii="Arial" w:eastAsia="Arial" w:hAnsi="Arial" w:cs="Arial"/>
          <w:color w:val="000000" w:themeColor="text1"/>
        </w:rPr>
        <w:t>Freire.–</w:t>
      </w:r>
      <w:proofErr w:type="gramEnd"/>
      <w:r w:rsidRPr="00A365A9">
        <w:rPr>
          <w:rFonts w:ascii="Arial" w:eastAsia="Arial" w:hAnsi="Arial" w:cs="Arial"/>
          <w:color w:val="000000" w:themeColor="text1"/>
        </w:rPr>
        <w:t xml:space="preserve"> São Paulo: Paz e Terra, 1996.– (Coleção Leitura)ISBN 85-219-0243-3.</w:t>
      </w:r>
    </w:p>
    <w:p w14:paraId="43AA1FE3" w14:textId="5BA8266A" w:rsidR="00C56BCA" w:rsidRPr="00A365A9" w:rsidRDefault="00687ED4"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FONSECA, Maria Luiz Dias. </w:t>
      </w:r>
      <w:r w:rsidRPr="00A365A9">
        <w:rPr>
          <w:rFonts w:ascii="Arial" w:eastAsia="Arial" w:hAnsi="Arial" w:cs="Arial"/>
          <w:i/>
          <w:iCs/>
          <w:color w:val="000000" w:themeColor="text1"/>
        </w:rPr>
        <w:t>ENSINO RELIGIOSO:</w:t>
      </w:r>
      <w:r w:rsidRPr="00A365A9">
        <w:rPr>
          <w:rFonts w:ascii="Arial" w:eastAsia="Arial" w:hAnsi="Arial" w:cs="Arial"/>
          <w:color w:val="000000" w:themeColor="text1"/>
        </w:rPr>
        <w:t xml:space="preserve"> Desafios e perspectivas da prática docente. Revista Foco | v.18 n.4 |e8168| p.01-26 |2025. DOI: 10.54751/revista</w:t>
      </w:r>
      <w:r w:rsidR="007F4182" w:rsidRPr="00A365A9">
        <w:rPr>
          <w:rFonts w:ascii="Arial" w:eastAsia="Arial" w:hAnsi="Arial" w:cs="Arial"/>
          <w:color w:val="000000" w:themeColor="text1"/>
        </w:rPr>
        <w:t xml:space="preserve"> </w:t>
      </w:r>
      <w:proofErr w:type="gramStart"/>
      <w:r w:rsidRPr="00A365A9">
        <w:rPr>
          <w:rFonts w:ascii="Arial" w:eastAsia="Arial" w:hAnsi="Arial" w:cs="Arial"/>
          <w:color w:val="000000" w:themeColor="text1"/>
        </w:rPr>
        <w:t>foco.v</w:t>
      </w:r>
      <w:proofErr w:type="gramEnd"/>
      <w:r w:rsidRPr="00A365A9">
        <w:rPr>
          <w:rFonts w:ascii="Arial" w:eastAsia="Arial" w:hAnsi="Arial" w:cs="Arial"/>
          <w:color w:val="000000" w:themeColor="text1"/>
        </w:rPr>
        <w:t>18n4107</w:t>
      </w:r>
    </w:p>
    <w:p w14:paraId="49A2895B" w14:textId="5CD68A45" w:rsidR="00C56BCA" w:rsidRPr="007F4182" w:rsidRDefault="00687ED4" w:rsidP="007F4182">
      <w:pPr>
        <w:spacing w:after="240" w:line="240" w:lineRule="auto"/>
        <w:jc w:val="both"/>
        <w:rPr>
          <w:rFonts w:ascii="Arial" w:eastAsia="Arial" w:hAnsi="Arial" w:cs="Arial"/>
        </w:rPr>
      </w:pPr>
      <w:r w:rsidRPr="00A365A9">
        <w:rPr>
          <w:rFonts w:ascii="Arial" w:eastAsia="Arial" w:hAnsi="Arial" w:cs="Arial"/>
          <w:color w:val="000000" w:themeColor="text1"/>
        </w:rPr>
        <w:lastRenderedPageBreak/>
        <w:t xml:space="preserve">GONÇALVES, Andreia Soares. </w:t>
      </w:r>
      <w:r w:rsidRPr="00A365A9">
        <w:rPr>
          <w:rFonts w:ascii="Arial" w:eastAsia="Arial" w:hAnsi="Arial" w:cs="Arial"/>
          <w:i/>
          <w:iCs/>
          <w:color w:val="000000" w:themeColor="text1"/>
        </w:rPr>
        <w:t>O ensino religioso no Brasil: desafios contextuais para a formação docente.</w:t>
      </w:r>
      <w:r w:rsidRPr="00A365A9">
        <w:rPr>
          <w:rFonts w:ascii="Arial" w:eastAsia="Arial" w:hAnsi="Arial" w:cs="Arial"/>
          <w:color w:val="000000" w:themeColor="text1"/>
        </w:rPr>
        <w:t xml:space="preserve"> Revista Científica Multidisciplinar Núcleo do Conhecimento. Ano. 08, Ed. 04, Vol. 03, pp. 78-88. </w:t>
      </w:r>
      <w:r w:rsidR="007F4182" w:rsidRPr="00A365A9">
        <w:rPr>
          <w:rFonts w:ascii="Arial" w:eastAsia="Arial" w:hAnsi="Arial" w:cs="Arial"/>
          <w:color w:val="000000" w:themeColor="text1"/>
        </w:rPr>
        <w:t>abril</w:t>
      </w:r>
      <w:r w:rsidRPr="00A365A9">
        <w:rPr>
          <w:rFonts w:ascii="Arial" w:eastAsia="Arial" w:hAnsi="Arial" w:cs="Arial"/>
          <w:color w:val="000000" w:themeColor="text1"/>
        </w:rPr>
        <w:t xml:space="preserve"> de 2023. ISSN: 2448-0959, Link de acesso: </w:t>
      </w:r>
      <w:hyperlink r:id="rId8">
        <w:r w:rsidRPr="007F4182">
          <w:rPr>
            <w:rFonts w:ascii="Arial" w:eastAsia="Arial" w:hAnsi="Arial" w:cs="Arial"/>
            <w:color w:val="467886"/>
            <w:u w:val="single"/>
          </w:rPr>
          <w:t>https://www.nucleodoconhecimento.com.br/ciencia-da-religiao/oensino-religioso</w:t>
        </w:r>
      </w:hyperlink>
      <w:r w:rsidRPr="007F4182">
        <w:rPr>
          <w:rFonts w:ascii="Arial" w:eastAsia="Arial" w:hAnsi="Arial" w:cs="Arial"/>
        </w:rPr>
        <w:t xml:space="preserve"> </w:t>
      </w:r>
    </w:p>
    <w:p w14:paraId="15913948" w14:textId="2D836A22" w:rsidR="007F4182" w:rsidRPr="00A365A9" w:rsidRDefault="007F4182" w:rsidP="007F4182">
      <w:pPr>
        <w:spacing w:after="240"/>
        <w:jc w:val="both"/>
        <w:rPr>
          <w:rFonts w:ascii="Arial" w:eastAsia="Arial" w:hAnsi="Arial" w:cs="Arial"/>
          <w:color w:val="000000" w:themeColor="text1"/>
        </w:rPr>
      </w:pPr>
      <w:r w:rsidRPr="007F4182">
        <w:rPr>
          <w:rFonts w:ascii="Arial" w:eastAsia="Arial" w:hAnsi="Arial" w:cs="Arial"/>
          <w:color w:val="000000" w:themeColor="text1"/>
        </w:rPr>
        <w:t>J</w:t>
      </w:r>
      <w:r w:rsidRPr="00A365A9">
        <w:rPr>
          <w:rFonts w:ascii="Arial" w:eastAsia="Arial" w:hAnsi="Arial" w:cs="Arial"/>
          <w:color w:val="000000" w:themeColor="text1"/>
        </w:rPr>
        <w:t xml:space="preserve">UNQUEIRA, Sérgio; WAGNER, Raul (org.). </w:t>
      </w:r>
      <w:r w:rsidRPr="00A365A9">
        <w:rPr>
          <w:rFonts w:ascii="Arial" w:eastAsia="Arial" w:hAnsi="Arial" w:cs="Arial"/>
          <w:i/>
          <w:iCs/>
          <w:color w:val="000000" w:themeColor="text1"/>
        </w:rPr>
        <w:t>O ensino religioso no Brasil.</w:t>
      </w:r>
      <w:r w:rsidRPr="00A365A9">
        <w:rPr>
          <w:rFonts w:ascii="Arial" w:eastAsia="Arial" w:hAnsi="Arial" w:cs="Arial"/>
          <w:color w:val="000000" w:themeColor="text1"/>
        </w:rPr>
        <w:t xml:space="preserve"> 2. ed. rev. e </w:t>
      </w:r>
      <w:proofErr w:type="spellStart"/>
      <w:r w:rsidRPr="00A365A9">
        <w:rPr>
          <w:rFonts w:ascii="Arial" w:eastAsia="Arial" w:hAnsi="Arial" w:cs="Arial"/>
          <w:color w:val="000000" w:themeColor="text1"/>
        </w:rPr>
        <w:t>ampl</w:t>
      </w:r>
      <w:proofErr w:type="spellEnd"/>
      <w:r w:rsidRPr="00A365A9">
        <w:rPr>
          <w:rFonts w:ascii="Arial" w:eastAsia="Arial" w:hAnsi="Arial" w:cs="Arial"/>
          <w:color w:val="000000" w:themeColor="text1"/>
        </w:rPr>
        <w:t>. Curitiba: Champagnat, 2011. 198 p. (Coleção Educação: religião; 5).</w:t>
      </w:r>
    </w:p>
    <w:p w14:paraId="5510E5B3" w14:textId="13277241" w:rsidR="00C56BCA" w:rsidRPr="00A365A9" w:rsidRDefault="00687ED4"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MELO, Márcia Luz de. </w:t>
      </w:r>
      <w:r w:rsidRPr="00A365A9">
        <w:rPr>
          <w:rFonts w:ascii="Arial" w:eastAsia="Arial" w:hAnsi="Arial" w:cs="Arial"/>
          <w:i/>
          <w:iCs/>
          <w:color w:val="000000" w:themeColor="text1"/>
        </w:rPr>
        <w:t>O ensino religioso nas escolas públicas e o princípio da laicidade.</w:t>
      </w:r>
      <w:r w:rsidRPr="00A365A9">
        <w:rPr>
          <w:rFonts w:ascii="Arial" w:eastAsia="Arial" w:hAnsi="Arial" w:cs="Arial"/>
          <w:color w:val="000000" w:themeColor="text1"/>
        </w:rPr>
        <w:t xml:space="preserve"> Revista Científica Multidisciplinar Núcleo do Conhecimento. Ano. 08, Ed.04, Vol. 04, pp. 113-125. Abril de 2023.</w:t>
      </w:r>
      <w:r w:rsidR="007F4182" w:rsidRPr="00A365A9">
        <w:rPr>
          <w:rFonts w:ascii="Arial" w:eastAsia="Arial" w:hAnsi="Arial" w:cs="Arial"/>
          <w:color w:val="000000" w:themeColor="text1"/>
        </w:rPr>
        <w:t xml:space="preserve"> </w:t>
      </w:r>
      <w:r w:rsidRPr="00A365A9">
        <w:rPr>
          <w:rFonts w:ascii="Arial" w:eastAsia="Arial" w:hAnsi="Arial" w:cs="Arial"/>
          <w:color w:val="000000" w:themeColor="text1"/>
        </w:rPr>
        <w:t>ISSN:</w:t>
      </w:r>
      <w:r w:rsidR="007F4182" w:rsidRPr="00A365A9">
        <w:rPr>
          <w:rFonts w:ascii="Arial" w:eastAsia="Arial" w:hAnsi="Arial" w:cs="Arial"/>
          <w:color w:val="000000" w:themeColor="text1"/>
        </w:rPr>
        <w:t xml:space="preserve"> </w:t>
      </w:r>
      <w:r w:rsidRPr="00A365A9">
        <w:rPr>
          <w:rFonts w:ascii="Arial" w:eastAsia="Arial" w:hAnsi="Arial" w:cs="Arial"/>
          <w:color w:val="000000" w:themeColor="text1"/>
        </w:rPr>
        <w:t>2448-0959,</w:t>
      </w:r>
      <w:r w:rsidR="007F4182" w:rsidRPr="00A365A9">
        <w:rPr>
          <w:rFonts w:ascii="Arial" w:eastAsia="Arial" w:hAnsi="Arial" w:cs="Arial"/>
          <w:color w:val="000000" w:themeColor="text1"/>
        </w:rPr>
        <w:t xml:space="preserve"> </w:t>
      </w:r>
      <w:r w:rsidRPr="00A365A9">
        <w:rPr>
          <w:rFonts w:ascii="Arial" w:eastAsia="Arial" w:hAnsi="Arial" w:cs="Arial"/>
          <w:color w:val="000000" w:themeColor="text1"/>
        </w:rPr>
        <w:t>Link de acesso:</w:t>
      </w:r>
      <w:r w:rsidR="007F4182" w:rsidRPr="00A365A9">
        <w:rPr>
          <w:rFonts w:ascii="Arial" w:eastAsia="Arial" w:hAnsi="Arial" w:cs="Arial"/>
          <w:color w:val="000000" w:themeColor="text1"/>
        </w:rPr>
        <w:t xml:space="preserve"> </w:t>
      </w:r>
      <w:hyperlink r:id="rId9" w:history="1">
        <w:r w:rsidR="007F4182" w:rsidRPr="004339BE">
          <w:rPr>
            <w:rStyle w:val="Hyperlink"/>
            <w:rFonts w:ascii="Arial" w:eastAsia="Arial" w:hAnsi="Arial" w:cs="Arial"/>
            <w:position w:val="0"/>
          </w:rPr>
          <w:t>https://www.nucleodoconhecimento.com.br/ciencia-da-religiao/principio-da-laicidade</w:t>
        </w:r>
      </w:hyperlink>
      <w:r w:rsidR="007F4182">
        <w:rPr>
          <w:rFonts w:ascii="Arial" w:eastAsia="Arial" w:hAnsi="Arial" w:cs="Arial"/>
        </w:rPr>
        <w:t xml:space="preserve"> </w:t>
      </w:r>
      <w:r w:rsidRPr="00A365A9">
        <w:rPr>
          <w:rFonts w:ascii="Arial" w:eastAsia="Arial" w:hAnsi="Arial" w:cs="Arial"/>
          <w:color w:val="000000" w:themeColor="text1"/>
        </w:rPr>
        <w:t>DOI:10.32749/nucleodoconhecimento.com.br/ciencia-da-religiao/principio-da-laicidae</w:t>
      </w:r>
    </w:p>
    <w:p w14:paraId="435B952C" w14:textId="6B56EF78" w:rsidR="007F4182" w:rsidRPr="00A365A9" w:rsidRDefault="007F4182" w:rsidP="007F4182">
      <w:pPr>
        <w:spacing w:after="240"/>
        <w:jc w:val="both"/>
        <w:rPr>
          <w:rFonts w:ascii="Arial" w:hAnsi="Arial" w:cs="Arial"/>
          <w:color w:val="000000" w:themeColor="text1"/>
        </w:rPr>
      </w:pPr>
      <w:r w:rsidRPr="00A365A9">
        <w:rPr>
          <w:rFonts w:ascii="Arial" w:hAnsi="Arial" w:cs="Arial"/>
          <w:color w:val="000000" w:themeColor="text1"/>
        </w:rPr>
        <w:t xml:space="preserve">POZZER, </w:t>
      </w:r>
      <w:proofErr w:type="spellStart"/>
      <w:r w:rsidRPr="00A365A9">
        <w:rPr>
          <w:rFonts w:ascii="Arial" w:hAnsi="Arial" w:cs="Arial"/>
          <w:color w:val="000000" w:themeColor="text1"/>
        </w:rPr>
        <w:t>Adecir</w:t>
      </w:r>
      <w:proofErr w:type="spellEnd"/>
      <w:r w:rsidRPr="00A365A9">
        <w:rPr>
          <w:rFonts w:ascii="Arial" w:hAnsi="Arial" w:cs="Arial"/>
          <w:color w:val="000000" w:themeColor="text1"/>
        </w:rPr>
        <w:t xml:space="preserve">; PALHETA, Francisco; PIOVEZANA, Leonel; HOLMES, Maria José Torres (org.). </w:t>
      </w:r>
      <w:r w:rsidRPr="00A365A9">
        <w:rPr>
          <w:rStyle w:val="nfase"/>
          <w:rFonts w:ascii="Arial" w:hAnsi="Arial" w:cs="Arial"/>
          <w:color w:val="000000" w:themeColor="text1"/>
        </w:rPr>
        <w:t>Ensino religioso na educação básica: fundamentos epistemológicos e curriculares</w:t>
      </w:r>
      <w:r w:rsidRPr="00A365A9">
        <w:rPr>
          <w:rFonts w:ascii="Arial" w:hAnsi="Arial" w:cs="Arial"/>
          <w:color w:val="000000" w:themeColor="text1"/>
        </w:rPr>
        <w:t>. Florianópolis: Saberes em Diálogo, 2015.</w:t>
      </w:r>
    </w:p>
    <w:p w14:paraId="7AFB793D" w14:textId="012DAFDB" w:rsidR="00C56BCA" w:rsidRPr="00A365A9" w:rsidRDefault="00687ED4" w:rsidP="007F4182">
      <w:pPr>
        <w:spacing w:after="240" w:line="240" w:lineRule="auto"/>
        <w:jc w:val="both"/>
        <w:rPr>
          <w:rFonts w:ascii="Arial" w:eastAsia="Arial" w:hAnsi="Arial" w:cs="Arial"/>
          <w:color w:val="000000" w:themeColor="text1"/>
        </w:rPr>
      </w:pPr>
      <w:r w:rsidRPr="00A365A9">
        <w:rPr>
          <w:rFonts w:ascii="Arial" w:eastAsia="Arial" w:hAnsi="Arial" w:cs="Arial"/>
          <w:color w:val="000000" w:themeColor="text1"/>
        </w:rPr>
        <w:t>RODRIGUES, Elisa. Ensino Religioso: uma proposta reflexiva. Belo Horizonte: Senso, 2021.</w:t>
      </w:r>
    </w:p>
    <w:p w14:paraId="39EBBA77" w14:textId="731971F1" w:rsidR="00C56BCA" w:rsidRPr="00A365A9" w:rsidRDefault="00687ED4">
      <w:pPr>
        <w:spacing w:after="0" w:line="240" w:lineRule="auto"/>
        <w:jc w:val="both"/>
        <w:rPr>
          <w:rFonts w:ascii="Arial" w:eastAsia="Arial" w:hAnsi="Arial" w:cs="Arial"/>
          <w:color w:val="000000" w:themeColor="text1"/>
        </w:rPr>
      </w:pPr>
      <w:r w:rsidRPr="00A365A9">
        <w:rPr>
          <w:rFonts w:ascii="Arial" w:eastAsia="Arial" w:hAnsi="Arial" w:cs="Arial"/>
          <w:color w:val="000000" w:themeColor="text1"/>
        </w:rPr>
        <w:t xml:space="preserve">SILVA, Rosa Amélia </w:t>
      </w:r>
      <w:proofErr w:type="spellStart"/>
      <w:r w:rsidRPr="00A365A9">
        <w:rPr>
          <w:rFonts w:ascii="Arial" w:eastAsia="Arial" w:hAnsi="Arial" w:cs="Arial"/>
          <w:color w:val="000000" w:themeColor="text1"/>
        </w:rPr>
        <w:t>Menassa</w:t>
      </w:r>
      <w:proofErr w:type="spellEnd"/>
      <w:r w:rsidRPr="00A365A9">
        <w:rPr>
          <w:rFonts w:ascii="Arial" w:eastAsia="Arial" w:hAnsi="Arial" w:cs="Arial"/>
          <w:color w:val="000000" w:themeColor="text1"/>
        </w:rPr>
        <w:t xml:space="preserve"> da. Formação continuada para professores/as de ensino religioso: questões relacionadas à diversidade cultural religiosa e às ciências das religiões. Revista </w:t>
      </w:r>
      <w:proofErr w:type="spellStart"/>
      <w:r w:rsidRPr="00A365A9">
        <w:rPr>
          <w:rFonts w:ascii="Arial" w:eastAsia="Arial" w:hAnsi="Arial" w:cs="Arial"/>
          <w:color w:val="000000" w:themeColor="text1"/>
        </w:rPr>
        <w:t>Davar</w:t>
      </w:r>
      <w:proofErr w:type="spellEnd"/>
      <w:r w:rsidRPr="00A365A9">
        <w:rPr>
          <w:rFonts w:ascii="Arial" w:eastAsia="Arial" w:hAnsi="Arial" w:cs="Arial"/>
          <w:color w:val="000000" w:themeColor="text1"/>
        </w:rPr>
        <w:t xml:space="preserve"> Polissêmica, Belo Horizonte, v. 17, n. 1, jan.-jun., 2023</w:t>
      </w:r>
      <w:r w:rsidR="007F4182" w:rsidRPr="00A365A9">
        <w:rPr>
          <w:rFonts w:ascii="Arial" w:eastAsia="Arial" w:hAnsi="Arial" w:cs="Arial"/>
          <w:color w:val="000000" w:themeColor="text1"/>
        </w:rPr>
        <w:t>.</w:t>
      </w:r>
    </w:p>
    <w:sectPr w:rsidR="00C56BCA" w:rsidRPr="00A365A9">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6D79" w14:textId="77777777" w:rsidR="00420F2B" w:rsidRDefault="00420F2B">
      <w:pPr>
        <w:spacing w:after="0" w:line="240" w:lineRule="auto"/>
      </w:pPr>
      <w:r>
        <w:separator/>
      </w:r>
    </w:p>
  </w:endnote>
  <w:endnote w:type="continuationSeparator" w:id="0">
    <w:p w14:paraId="352446EF" w14:textId="77777777" w:rsidR="00420F2B" w:rsidRDefault="0042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BF010" w14:textId="77777777" w:rsidR="00630E75" w:rsidRDefault="00630E75">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6B30C" w14:textId="77777777" w:rsidR="00630E75" w:rsidRDefault="00630E75">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846AF" w14:textId="77777777" w:rsidR="00630E75" w:rsidRDefault="00630E75">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E204" w14:textId="77777777" w:rsidR="00420F2B" w:rsidRDefault="00420F2B">
      <w:pPr>
        <w:spacing w:after="0" w:line="240" w:lineRule="auto"/>
      </w:pPr>
      <w:r>
        <w:separator/>
      </w:r>
    </w:p>
  </w:footnote>
  <w:footnote w:type="continuationSeparator" w:id="0">
    <w:p w14:paraId="6A9E3637" w14:textId="77777777" w:rsidR="00420F2B" w:rsidRDefault="00420F2B">
      <w:pPr>
        <w:spacing w:after="0" w:line="240" w:lineRule="auto"/>
      </w:pPr>
      <w:r>
        <w:continuationSeparator/>
      </w:r>
    </w:p>
  </w:footnote>
  <w:footnote w:id="1">
    <w:p w14:paraId="611A3819" w14:textId="61B2E5FC" w:rsidR="00630E75" w:rsidRDefault="00630E75" w:rsidP="00630E75">
      <w:pPr>
        <w:pBdr>
          <w:top w:val="nil"/>
          <w:left w:val="nil"/>
          <w:bottom w:val="nil"/>
          <w:right w:val="nil"/>
          <w:between w:val="nil"/>
        </w:pBdr>
        <w:spacing w:after="0" w:line="240" w:lineRule="auto"/>
        <w:jc w:val="both"/>
        <w:rPr>
          <w:color w:val="000000"/>
          <w:sz w:val="20"/>
          <w:szCs w:val="20"/>
        </w:rPr>
      </w:pPr>
      <w:r>
        <w:rPr>
          <w:vertAlign w:val="superscript"/>
        </w:rPr>
        <w:footnoteRef/>
      </w:r>
      <w:r w:rsidR="003D7989" w:rsidRPr="00630E75">
        <w:rPr>
          <w:rFonts w:ascii="Arial" w:eastAsia="Arial" w:hAnsi="Arial" w:cs="Arial"/>
          <w:color w:val="000000"/>
          <w:sz w:val="18"/>
          <w:szCs w:val="18"/>
        </w:rPr>
        <w:t xml:space="preserve">Doutora em Educação pela Universidade Federal do Ceará </w:t>
      </w:r>
      <w:r w:rsidR="003D7989">
        <w:rPr>
          <w:rFonts w:ascii="Arial" w:eastAsia="Arial" w:hAnsi="Arial" w:cs="Arial"/>
          <w:color w:val="000000"/>
          <w:sz w:val="18"/>
          <w:szCs w:val="18"/>
        </w:rPr>
        <w:t>-</w:t>
      </w:r>
      <w:r w:rsidR="003D7989" w:rsidRPr="00630E75">
        <w:rPr>
          <w:rFonts w:ascii="Arial" w:eastAsia="Arial" w:hAnsi="Arial" w:cs="Arial"/>
          <w:color w:val="000000"/>
          <w:sz w:val="18"/>
          <w:szCs w:val="18"/>
        </w:rPr>
        <w:t xml:space="preserve"> UFC. Professora da Universidade Estadual do Maranhão – UEMA. Contato: </w:t>
      </w:r>
      <w:hyperlink r:id="rId1" w:history="1">
        <w:r w:rsidR="003D7989" w:rsidRPr="004339BE">
          <w:rPr>
            <w:rStyle w:val="Hyperlink"/>
            <w:rFonts w:ascii="Arial" w:eastAsia="Arial" w:hAnsi="Arial" w:cs="Arial"/>
            <w:position w:val="0"/>
            <w:sz w:val="18"/>
            <w:szCs w:val="18"/>
          </w:rPr>
          <w:t>deuzimarserra@professor.uema.br</w:t>
        </w:r>
      </w:hyperlink>
    </w:p>
  </w:footnote>
  <w:footnote w:id="2">
    <w:p w14:paraId="45E6FAF6" w14:textId="06A04E9F" w:rsidR="00630E75" w:rsidRDefault="00630E75" w:rsidP="00630E75">
      <w:pPr>
        <w:pBdr>
          <w:top w:val="nil"/>
          <w:left w:val="nil"/>
          <w:bottom w:val="nil"/>
          <w:right w:val="nil"/>
          <w:between w:val="nil"/>
        </w:pBdr>
        <w:spacing w:after="0" w:line="240" w:lineRule="auto"/>
        <w:jc w:val="both"/>
        <w:rPr>
          <w:color w:val="000000"/>
          <w:sz w:val="20"/>
          <w:szCs w:val="20"/>
        </w:rPr>
      </w:pPr>
      <w:r w:rsidRPr="00630E75">
        <w:rPr>
          <w:vertAlign w:val="superscript"/>
        </w:rPr>
        <w:footnoteRef/>
      </w:r>
      <w:r w:rsidR="003D7989">
        <w:rPr>
          <w:rFonts w:ascii="Arial" w:eastAsia="Arial" w:hAnsi="Arial" w:cs="Arial"/>
          <w:color w:val="000000" w:themeColor="text1"/>
          <w:sz w:val="18"/>
          <w:szCs w:val="18"/>
        </w:rPr>
        <w:t>Pós</w:t>
      </w:r>
      <w:r w:rsidR="003D7989" w:rsidRPr="00630E75">
        <w:rPr>
          <w:rFonts w:ascii="Arial" w:eastAsia="Arial" w:hAnsi="Arial" w:cs="Arial"/>
          <w:color w:val="000000" w:themeColor="text1"/>
          <w:sz w:val="18"/>
          <w:szCs w:val="18"/>
        </w:rPr>
        <w:t>-graduando em Ciências da Religião - Núcleo de Tecnologias para Educação</w:t>
      </w:r>
      <w:r w:rsidR="003D7989">
        <w:rPr>
          <w:rFonts w:ascii="Arial" w:eastAsia="Arial" w:hAnsi="Arial" w:cs="Arial"/>
          <w:color w:val="000000" w:themeColor="text1"/>
          <w:sz w:val="18"/>
          <w:szCs w:val="18"/>
        </w:rPr>
        <w:t xml:space="preserve"> </w:t>
      </w:r>
      <w:r w:rsidR="003D7989" w:rsidRPr="00630E75">
        <w:rPr>
          <w:rFonts w:ascii="Arial" w:eastAsia="Arial" w:hAnsi="Arial" w:cs="Arial"/>
          <w:color w:val="000000" w:themeColor="text1"/>
          <w:sz w:val="18"/>
          <w:szCs w:val="18"/>
        </w:rPr>
        <w:t>- UEMANET. Pós-graduada em Gestão Escolar (Administração, Supervisão, Orientação e Inspeção) - FAVENI.</w:t>
      </w:r>
      <w:r w:rsidR="003D7989">
        <w:rPr>
          <w:rFonts w:ascii="Arial" w:eastAsia="Arial" w:hAnsi="Arial" w:cs="Arial"/>
          <w:color w:val="000000" w:themeColor="text1"/>
          <w:sz w:val="18"/>
          <w:szCs w:val="18"/>
        </w:rPr>
        <w:t xml:space="preserve"> </w:t>
      </w:r>
      <w:r w:rsidR="003D7989" w:rsidRPr="00630E75">
        <w:rPr>
          <w:rFonts w:ascii="Arial" w:eastAsia="Arial" w:hAnsi="Arial" w:cs="Arial"/>
          <w:color w:val="000000" w:themeColor="text1"/>
          <w:sz w:val="18"/>
          <w:szCs w:val="18"/>
        </w:rPr>
        <w:t xml:space="preserve">Professora da Educação Básica do Município de Codó. Contato: </w:t>
      </w:r>
      <w:hyperlink r:id="rId2" w:history="1">
        <w:r w:rsidR="003D7989" w:rsidRPr="004339BE">
          <w:rPr>
            <w:rStyle w:val="Hyperlink"/>
            <w:rFonts w:ascii="Arial" w:eastAsia="Arial" w:hAnsi="Arial" w:cs="Arial"/>
            <w:position w:val="0"/>
            <w:sz w:val="18"/>
            <w:szCs w:val="18"/>
          </w:rPr>
          <w:t>arcangelasampaio95@gmail.com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2237D" w14:textId="77777777" w:rsidR="00630E75" w:rsidRDefault="00630E75">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7E7A" w14:textId="77777777" w:rsidR="00C56BCA" w:rsidRDefault="00687ED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20C90B08" wp14:editId="5E91042B">
          <wp:simplePos x="0" y="0"/>
          <wp:positionH relativeFrom="column">
            <wp:posOffset>-1087755</wp:posOffset>
          </wp:positionH>
          <wp:positionV relativeFrom="paragraph">
            <wp:posOffset>-441960</wp:posOffset>
          </wp:positionV>
          <wp:extent cx="7561580" cy="10659745"/>
          <wp:effectExtent l="0" t="0" r="1270" b="825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937C" w14:textId="77777777" w:rsidR="00630E75" w:rsidRDefault="00630E75">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CA"/>
    <w:rsid w:val="000A5137"/>
    <w:rsid w:val="003D7989"/>
    <w:rsid w:val="00420F2B"/>
    <w:rsid w:val="00433886"/>
    <w:rsid w:val="00630E75"/>
    <w:rsid w:val="00687ED4"/>
    <w:rsid w:val="00702166"/>
    <w:rsid w:val="00771561"/>
    <w:rsid w:val="007F4182"/>
    <w:rsid w:val="008629F8"/>
    <w:rsid w:val="008B5E88"/>
    <w:rsid w:val="009E257A"/>
    <w:rsid w:val="00A365A9"/>
    <w:rsid w:val="00AA4E3D"/>
    <w:rsid w:val="00C56BCA"/>
    <w:rsid w:val="00E95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9484"/>
  <w15:docId w15:val="{05508BB7-92BF-4816-8D6A-DCB2043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uppressAutoHyphens/>
      <w:spacing w:before="360" w:after="80"/>
      <w:ind w:leftChars="-1" w:left="-1" w:hangingChars="1" w:hanging="1"/>
      <w:textDirection w:val="btLr"/>
      <w:textAlignment w:val="top"/>
      <w:outlineLvl w:val="0"/>
    </w:pPr>
    <w:rPr>
      <w:rFonts w:ascii="Aptos Display" w:eastAsia="Times New Roman" w:hAnsi="Aptos Display" w:cs="Times New Roman"/>
      <w:color w:val="0F4761"/>
      <w:kern w:val="2"/>
      <w:position w:val="-1"/>
      <w:sz w:val="40"/>
      <w:szCs w:val="40"/>
      <w:lang w:eastAsia="en-US"/>
    </w:rPr>
  </w:style>
  <w:style w:type="paragraph" w:styleId="Ttulo2">
    <w:name w:val="heading 2"/>
    <w:basedOn w:val="Normal"/>
    <w:next w:val="Normal"/>
    <w:uiPriority w:val="9"/>
    <w:semiHidden/>
    <w:unhideWhenUsed/>
    <w:qFormat/>
    <w:pPr>
      <w:keepNext/>
      <w:keepLines/>
      <w:suppressAutoHyphens/>
      <w:spacing w:before="160" w:after="80"/>
      <w:ind w:leftChars="-1" w:left="-1" w:hangingChars="1" w:hanging="1"/>
      <w:textDirection w:val="btLr"/>
      <w:textAlignment w:val="top"/>
      <w:outlineLvl w:val="1"/>
    </w:pPr>
    <w:rPr>
      <w:rFonts w:ascii="Aptos Display" w:eastAsia="Times New Roman" w:hAnsi="Aptos Display" w:cs="Times New Roman"/>
      <w:color w:val="0F4761"/>
      <w:kern w:val="2"/>
      <w:position w:val="-1"/>
      <w:sz w:val="32"/>
      <w:szCs w:val="32"/>
      <w:lang w:eastAsia="en-US"/>
    </w:rPr>
  </w:style>
  <w:style w:type="paragraph" w:styleId="Ttulo3">
    <w:name w:val="heading 3"/>
    <w:basedOn w:val="Normal"/>
    <w:next w:val="Normal"/>
    <w:uiPriority w:val="9"/>
    <w:semiHidden/>
    <w:unhideWhenUsed/>
    <w:qFormat/>
    <w:pPr>
      <w:keepNext/>
      <w:keepLines/>
      <w:suppressAutoHyphens/>
      <w:spacing w:before="160" w:after="80"/>
      <w:ind w:leftChars="-1" w:left="-1" w:hangingChars="1" w:hanging="1"/>
      <w:textDirection w:val="btLr"/>
      <w:textAlignment w:val="top"/>
      <w:outlineLvl w:val="2"/>
    </w:pPr>
    <w:rPr>
      <w:color w:val="0F4761"/>
      <w:kern w:val="2"/>
      <w:position w:val="-1"/>
      <w:sz w:val="28"/>
      <w:szCs w:val="28"/>
      <w:lang w:eastAsia="en-US"/>
    </w:rPr>
  </w:style>
  <w:style w:type="paragraph" w:styleId="Ttulo4">
    <w:name w:val="heading 4"/>
    <w:basedOn w:val="Normal"/>
    <w:next w:val="Normal"/>
    <w:uiPriority w:val="9"/>
    <w:semiHidden/>
    <w:unhideWhenUsed/>
    <w:qFormat/>
    <w:pPr>
      <w:keepNext/>
      <w:keepLines/>
      <w:suppressAutoHyphens/>
      <w:spacing w:before="80" w:after="40"/>
      <w:ind w:leftChars="-1" w:left="-1" w:hangingChars="1" w:hanging="1"/>
      <w:textDirection w:val="btLr"/>
      <w:textAlignment w:val="top"/>
      <w:outlineLvl w:val="3"/>
    </w:pPr>
    <w:rPr>
      <w:i/>
      <w:iCs/>
      <w:color w:val="0F4761"/>
      <w:kern w:val="2"/>
      <w:position w:val="-1"/>
      <w:lang w:eastAsia="en-US"/>
    </w:rPr>
  </w:style>
  <w:style w:type="paragraph" w:styleId="Ttulo5">
    <w:name w:val="heading 5"/>
    <w:basedOn w:val="Normal"/>
    <w:next w:val="Normal"/>
    <w:uiPriority w:val="9"/>
    <w:semiHidden/>
    <w:unhideWhenUsed/>
    <w:qFormat/>
    <w:pPr>
      <w:keepNext/>
      <w:keepLines/>
      <w:suppressAutoHyphens/>
      <w:spacing w:before="80" w:after="40"/>
      <w:ind w:leftChars="-1" w:left="-1" w:hangingChars="1" w:hanging="1"/>
      <w:textDirection w:val="btLr"/>
      <w:textAlignment w:val="top"/>
      <w:outlineLvl w:val="4"/>
    </w:pPr>
    <w:rPr>
      <w:color w:val="0F4761"/>
      <w:kern w:val="2"/>
      <w:position w:val="-1"/>
      <w:lang w:eastAsia="en-US"/>
    </w:rPr>
  </w:style>
  <w:style w:type="paragraph" w:styleId="Ttulo6">
    <w:name w:val="heading 6"/>
    <w:basedOn w:val="Normal"/>
    <w:next w:val="Normal"/>
    <w:uiPriority w:val="9"/>
    <w:semiHidden/>
    <w:unhideWhenUsed/>
    <w:qFormat/>
    <w:pPr>
      <w:keepNext/>
      <w:keepLines/>
      <w:suppressAutoHyphens/>
      <w:spacing w:before="40" w:after="0"/>
      <w:ind w:leftChars="-1" w:left="-1" w:hangingChars="1" w:hanging="1"/>
      <w:textDirection w:val="btLr"/>
      <w:textAlignment w:val="top"/>
      <w:outlineLvl w:val="5"/>
    </w:pPr>
    <w:rPr>
      <w:i/>
      <w:iCs/>
      <w:color w:val="595959"/>
      <w:kern w:val="2"/>
      <w:position w:val="-1"/>
      <w:lang w:eastAsia="en-US"/>
    </w:rPr>
  </w:style>
  <w:style w:type="paragraph" w:styleId="Ttulo7">
    <w:name w:val="heading 7"/>
    <w:basedOn w:val="Normal"/>
    <w:next w:val="Normal"/>
    <w:qFormat/>
    <w:pPr>
      <w:keepNext/>
      <w:keepLines/>
      <w:suppressAutoHyphens/>
      <w:spacing w:before="40" w:after="0"/>
      <w:ind w:leftChars="-1" w:left="-1" w:hangingChars="1" w:hanging="1"/>
      <w:textDirection w:val="btLr"/>
      <w:textAlignment w:val="top"/>
      <w:outlineLvl w:val="6"/>
    </w:pPr>
    <w:rPr>
      <w:color w:val="595959"/>
      <w:kern w:val="2"/>
      <w:position w:val="-1"/>
      <w:lang w:eastAsia="en-US"/>
    </w:rPr>
  </w:style>
  <w:style w:type="paragraph" w:styleId="Ttulo8">
    <w:name w:val="heading 8"/>
    <w:basedOn w:val="Normal"/>
    <w:next w:val="Normal"/>
    <w:qFormat/>
    <w:pPr>
      <w:keepNext/>
      <w:keepLines/>
      <w:suppressAutoHyphens/>
      <w:spacing w:after="0"/>
      <w:ind w:leftChars="-1" w:left="-1" w:hangingChars="1" w:hanging="1"/>
      <w:textDirection w:val="btLr"/>
      <w:textAlignment w:val="top"/>
      <w:outlineLvl w:val="7"/>
    </w:pPr>
    <w:rPr>
      <w:i/>
      <w:iCs/>
      <w:color w:val="272727"/>
      <w:kern w:val="2"/>
      <w:position w:val="-1"/>
      <w:lang w:eastAsia="en-US"/>
    </w:rPr>
  </w:style>
  <w:style w:type="paragraph" w:styleId="Ttulo9">
    <w:name w:val="heading 9"/>
    <w:basedOn w:val="Normal"/>
    <w:next w:val="Normal"/>
    <w:qFormat/>
    <w:pPr>
      <w:keepNext/>
      <w:keepLines/>
      <w:suppressAutoHyphens/>
      <w:spacing w:after="0"/>
      <w:ind w:leftChars="-1" w:left="-1" w:hangingChars="1" w:hanging="1"/>
      <w:textDirection w:val="btLr"/>
      <w:textAlignment w:val="top"/>
      <w:outlineLvl w:val="8"/>
    </w:pPr>
    <w:rPr>
      <w:color w:val="272727"/>
      <w:kern w:val="2"/>
      <w:position w:val="-1"/>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uppressAutoHyphens/>
      <w:spacing w:after="80" w:line="240" w:lineRule="auto"/>
      <w:ind w:leftChars="-1" w:left="-1" w:hangingChars="1" w:hanging="1"/>
      <w:contextualSpacing/>
      <w:textDirection w:val="btLr"/>
      <w:textAlignment w:val="top"/>
      <w:outlineLvl w:val="0"/>
    </w:pPr>
    <w:rPr>
      <w:rFonts w:ascii="Aptos Display" w:eastAsia="Times New Roman" w:hAnsi="Aptos Display" w:cs="Times New Roman"/>
      <w:spacing w:val="-10"/>
      <w:kern w:val="28"/>
      <w:position w:val="-1"/>
      <w:sz w:val="56"/>
      <w:szCs w:val="56"/>
      <w:lang w:eastAsia="en-US"/>
    </w:rPr>
  </w:style>
  <w:style w:type="character" w:customStyle="1" w:styleId="Ttulo1Char">
    <w:name w:val="Título 1 Char"/>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Ttulo2Char">
    <w:name w:val="Título 2 Char"/>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Ttulo3Char">
    <w:name w:val="Título 3 Char"/>
    <w:rPr>
      <w:color w:val="0F4761"/>
      <w:w w:val="100"/>
      <w:position w:val="-1"/>
      <w:sz w:val="28"/>
      <w:szCs w:val="28"/>
      <w:effect w:val="none"/>
      <w:vertAlign w:val="baseline"/>
      <w:cs w:val="0"/>
      <w:em w:val="none"/>
    </w:rPr>
  </w:style>
  <w:style w:type="character" w:customStyle="1" w:styleId="Ttulo4Char">
    <w:name w:val="Título 4 Char"/>
    <w:rPr>
      <w:i/>
      <w:iCs/>
      <w:color w:val="0F4761"/>
      <w:w w:val="100"/>
      <w:position w:val="-1"/>
      <w:effect w:val="none"/>
      <w:vertAlign w:val="baseline"/>
      <w:cs w:val="0"/>
      <w:em w:val="none"/>
    </w:rPr>
  </w:style>
  <w:style w:type="character" w:customStyle="1" w:styleId="Ttulo5Char">
    <w:name w:val="Título 5 Char"/>
    <w:rPr>
      <w:color w:val="0F4761"/>
      <w:w w:val="100"/>
      <w:position w:val="-1"/>
      <w:effect w:val="none"/>
      <w:vertAlign w:val="baseline"/>
      <w:cs w:val="0"/>
      <w:em w:val="none"/>
    </w:rPr>
  </w:style>
  <w:style w:type="character" w:customStyle="1" w:styleId="Ttulo6Char">
    <w:name w:val="Título 6 Char"/>
    <w:rPr>
      <w:i/>
      <w:iCs/>
      <w:color w:val="595959"/>
      <w:w w:val="100"/>
      <w:position w:val="-1"/>
      <w:effect w:val="none"/>
      <w:vertAlign w:val="baseline"/>
      <w:cs w:val="0"/>
      <w:em w:val="none"/>
    </w:rPr>
  </w:style>
  <w:style w:type="character" w:customStyle="1" w:styleId="Ttulo7Char">
    <w:name w:val="Título 7 Char"/>
    <w:rPr>
      <w:color w:val="595959"/>
      <w:w w:val="100"/>
      <w:position w:val="-1"/>
      <w:effect w:val="none"/>
      <w:vertAlign w:val="baseline"/>
      <w:cs w:val="0"/>
      <w:em w:val="none"/>
    </w:rPr>
  </w:style>
  <w:style w:type="character" w:customStyle="1" w:styleId="Ttulo8Char">
    <w:name w:val="Título 8 Char"/>
    <w:rPr>
      <w:i/>
      <w:iCs/>
      <w:color w:val="272727"/>
      <w:w w:val="100"/>
      <w:position w:val="-1"/>
      <w:effect w:val="none"/>
      <w:vertAlign w:val="baseline"/>
      <w:cs w:val="0"/>
      <w:em w:val="none"/>
    </w:rPr>
  </w:style>
  <w:style w:type="character" w:customStyle="1" w:styleId="Ttulo9Char">
    <w:name w:val="Título 9 Char"/>
    <w:rPr>
      <w:color w:val="272727"/>
      <w:w w:val="100"/>
      <w:position w:val="-1"/>
      <w:effect w:val="none"/>
      <w:vertAlign w:val="baseline"/>
      <w:cs w:val="0"/>
      <w:em w:val="none"/>
    </w:rPr>
  </w:style>
  <w:style w:type="character" w:customStyle="1" w:styleId="TtuloChar">
    <w:name w:val="Título Char"/>
    <w:rPr>
      <w:rFonts w:ascii="Aptos Display" w:eastAsia="Times New Roman" w:hAnsi="Aptos Display" w:cs="Times New Roman"/>
      <w:spacing w:val="-10"/>
      <w:w w:val="100"/>
      <w:kern w:val="28"/>
      <w:position w:val="-1"/>
      <w:sz w:val="56"/>
      <w:szCs w:val="5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color w:val="595959"/>
      <w:spacing w:val="15"/>
      <w:w w:val="100"/>
      <w:position w:val="-1"/>
      <w:sz w:val="28"/>
      <w:szCs w:val="28"/>
      <w:effect w:val="none"/>
      <w:vertAlign w:val="baseline"/>
      <w:cs w:val="0"/>
      <w:em w:val="none"/>
    </w:rPr>
  </w:style>
  <w:style w:type="paragraph" w:styleId="Citao">
    <w:name w:val="Quote"/>
    <w:basedOn w:val="Normal"/>
    <w:next w:val="Normal"/>
    <w:pPr>
      <w:suppressAutoHyphens/>
      <w:spacing w:before="160"/>
      <w:ind w:leftChars="-1" w:left="-1" w:hangingChars="1" w:hanging="1"/>
      <w:jc w:val="center"/>
      <w:textDirection w:val="btLr"/>
      <w:textAlignment w:val="top"/>
      <w:outlineLvl w:val="0"/>
    </w:pPr>
    <w:rPr>
      <w:i/>
      <w:iCs/>
      <w:color w:val="404040"/>
      <w:kern w:val="2"/>
      <w:position w:val="-1"/>
      <w:lang w:eastAsia="en-US"/>
    </w:rPr>
  </w:style>
  <w:style w:type="character" w:customStyle="1" w:styleId="CitaoChar">
    <w:name w:val="Citação Char"/>
    <w:rPr>
      <w:i/>
      <w:iCs/>
      <w:color w:val="404040"/>
      <w:w w:val="100"/>
      <w:position w:val="-1"/>
      <w:effect w:val="none"/>
      <w:vertAlign w:val="baseline"/>
      <w:cs w:val="0"/>
      <w:em w:val="none"/>
    </w:rPr>
  </w:style>
  <w:style w:type="paragraph" w:styleId="PargrafodaLista">
    <w:name w:val="List Paragraph"/>
    <w:basedOn w:val="Normal"/>
    <w:pPr>
      <w:suppressAutoHyphens/>
      <w:ind w:leftChars="-1" w:left="720" w:hangingChars="1" w:hanging="1"/>
      <w:contextualSpacing/>
      <w:textDirection w:val="btLr"/>
      <w:textAlignment w:val="top"/>
      <w:outlineLvl w:val="0"/>
    </w:pPr>
    <w:rPr>
      <w:kern w:val="2"/>
      <w:position w:val="-1"/>
      <w:lang w:eastAsia="en-US"/>
    </w:rPr>
  </w:style>
  <w:style w:type="character" w:styleId="nfaseIntensa">
    <w:name w:val="Intense Emphasis"/>
    <w:rPr>
      <w:i/>
      <w:iCs/>
      <w:color w:val="0F4761"/>
      <w:w w:val="100"/>
      <w:position w:val="-1"/>
      <w:effect w:val="none"/>
      <w:vertAlign w:val="baseline"/>
      <w:cs w:val="0"/>
      <w:em w:val="none"/>
    </w:rPr>
  </w:style>
  <w:style w:type="paragraph" w:styleId="CitaoIntensa">
    <w:name w:val="Intense Quote"/>
    <w:basedOn w:val="Normal"/>
    <w:next w:val="Normal"/>
    <w:pPr>
      <w:pBdr>
        <w:top w:val="single" w:sz="4" w:space="10" w:color="0F4761"/>
        <w:bottom w:val="single" w:sz="4" w:space="10" w:color="0F4761"/>
      </w:pBdr>
      <w:suppressAutoHyphens/>
      <w:spacing w:before="360" w:after="360"/>
      <w:ind w:leftChars="-1" w:left="864" w:right="864" w:hangingChars="1" w:hanging="1"/>
      <w:jc w:val="center"/>
      <w:textDirection w:val="btLr"/>
      <w:textAlignment w:val="top"/>
      <w:outlineLvl w:val="0"/>
    </w:pPr>
    <w:rPr>
      <w:i/>
      <w:iCs/>
      <w:color w:val="0F4761"/>
      <w:kern w:val="2"/>
      <w:position w:val="-1"/>
      <w:lang w:eastAsia="en-US"/>
    </w:rPr>
  </w:style>
  <w:style w:type="character" w:customStyle="1" w:styleId="CitaoIntensaChar">
    <w:name w:val="Citação Intensa Char"/>
    <w:rPr>
      <w:i/>
      <w:iCs/>
      <w:color w:val="0F4761"/>
      <w:w w:val="100"/>
      <w:position w:val="-1"/>
      <w:effect w:val="none"/>
      <w:vertAlign w:val="baseline"/>
      <w:cs w:val="0"/>
      <w:em w:val="none"/>
    </w:rPr>
  </w:style>
  <w:style w:type="character" w:styleId="RefernciaIntensa">
    <w:name w:val="Intense Reference"/>
    <w:rPr>
      <w:b/>
      <w:bCs/>
      <w:smallCaps/>
      <w:color w:val="0F4761"/>
      <w:spacing w:val="5"/>
      <w:w w:val="100"/>
      <w:position w:val="-1"/>
      <w:effect w:val="none"/>
      <w:vertAlign w:val="baseline"/>
      <w:cs w:val="0"/>
      <w:em w:val="none"/>
    </w:rPr>
  </w:style>
  <w:style w:type="paragraph" w:styleId="Cabealho">
    <w:name w:val="header"/>
    <w:basedOn w:val="Normal"/>
    <w:qFormat/>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RodapChar">
    <w:name w:val="Rodapé Char"/>
    <w:basedOn w:val="Fontepargpadro"/>
    <w:rPr>
      <w:w w:val="100"/>
      <w:position w:val="-1"/>
      <w:effect w:val="none"/>
      <w:vertAlign w:val="baseline"/>
      <w:cs w:val="0"/>
      <w:em w:val="none"/>
    </w:rPr>
  </w:style>
  <w:style w:type="character" w:styleId="Hyperlink">
    <w:name w:val="Hyperlink"/>
    <w:qFormat/>
    <w:rPr>
      <w:color w:val="467886"/>
      <w:w w:val="100"/>
      <w:position w:val="-1"/>
      <w:u w:val="single"/>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unhideWhenUsed/>
    <w:rsid w:val="00630E75"/>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7F4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ucleodoconhecimento.com.br/ciencia-da-religiao/oensino-religios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asenacionalcomum.mec.gov.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ucleodoconhecimento.com.br/ciencia-da-religiao/principio-da-laicidad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arcangelasampaio95@gmail.com" TargetMode="External"/><Relationship Id="rId1" Type="http://schemas.openxmlformats.org/officeDocument/2006/relationships/hyperlink" Target="mailto:deuzimarserra@professor.uema.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aCU4DcNtCL6YWTZT1hxTPjYjQ==">CgMxLjA4AHIhMTBzQ1MwMnNtWkhBMHhhZjBJNGFfNjhuMXdSaVVtN3ZY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4267</Words>
  <Characters>23042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Neto - Netinho</dc:creator>
  <cp:lastModifiedBy>DIREÇÃO-UEMA</cp:lastModifiedBy>
  <cp:revision>7</cp:revision>
  <dcterms:created xsi:type="dcterms:W3CDTF">2025-08-07T22:33:00Z</dcterms:created>
  <dcterms:modified xsi:type="dcterms:W3CDTF">2025-08-08T18:01:00Z</dcterms:modified>
</cp:coreProperties>
</file>