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2948FA" w:rsidRDefault="00B63A74"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style="mso-next-textbox:#Caixa de texto 18" inset="0,0,0,0">
              <w:txbxContent>
                <w:p w:rsidR="00F76107" w:rsidRDefault="00B63A74">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w w:val="90"/>
                      <w:sz w:val="21"/>
                    </w:rPr>
                    <w:t>SociedadeCearensedePesquisaeInovaç</w:t>
                  </w:r>
                  <w:r w:rsidR="00F76107">
                    <w:rPr>
                      <w:rFonts w:ascii="Tahoma" w:hAnsi="Tahoma"/>
                      <w:color w:val="087EA6"/>
                      <w:w w:val="90"/>
                      <w:sz w:val="18"/>
                    </w:rPr>
                    <w:t>õ</w:t>
                  </w:r>
                  <w:r w:rsidR="00F76107">
                    <w:rPr>
                      <w:rFonts w:ascii="Arial" w:hAnsi="Arial"/>
                      <w:color w:val="087EA6"/>
                      <w:w w:val="90"/>
                      <w:sz w:val="21"/>
                    </w:rPr>
                    <w:t>esemSa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w:r>
      <w:r w:rsidR="002948FA">
        <w:rPr>
          <w:rFonts w:ascii="Times New Roman" w:hAnsi="Times New Roman" w:cs="Times New Roman"/>
          <w:b/>
          <w:color w:val="000000"/>
          <w:sz w:val="28"/>
        </w:rPr>
        <w:t>COMPLICAÇÕES CARDIOVASCULARES</w:t>
      </w:r>
      <w:r w:rsidR="00714CB5">
        <w:rPr>
          <w:rFonts w:ascii="Times New Roman" w:hAnsi="Times New Roman" w:cs="Times New Roman"/>
          <w:b/>
          <w:color w:val="000000"/>
          <w:sz w:val="28"/>
        </w:rPr>
        <w:t xml:space="preserve"> ASSOCIADA</w:t>
      </w:r>
      <w:r w:rsidR="002948FA">
        <w:rPr>
          <w:rFonts w:ascii="Times New Roman" w:hAnsi="Times New Roman" w:cs="Times New Roman"/>
          <w:b/>
          <w:color w:val="000000"/>
          <w:sz w:val="28"/>
        </w:rPr>
        <w:t>S</w:t>
      </w:r>
    </w:p>
    <w:p w:rsidR="001C422C" w:rsidRPr="00324CA4" w:rsidRDefault="00714CB5"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color w:val="000000"/>
          <w:sz w:val="28"/>
        </w:rPr>
        <w:t xml:space="preserve"> AO COVID-19</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714CB5" w:rsidRPr="00BC2F7A" w:rsidRDefault="00714CB5" w:rsidP="00714CB5">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Sara Bastos de Oliveira</w:t>
      </w:r>
      <w:r w:rsidRPr="00BD6489">
        <w:rPr>
          <w:rFonts w:ascii="Times New Roman" w:hAnsi="Times New Roman" w:cs="Times New Roman"/>
          <w:b/>
          <w:vertAlign w:val="superscript"/>
        </w:rPr>
        <w:t>1</w:t>
      </w:r>
      <w:r w:rsidRPr="00BD6489">
        <w:rPr>
          <w:rFonts w:ascii="Times New Roman" w:hAnsi="Times New Roman" w:cs="Times New Roman"/>
          <w:b/>
        </w:rPr>
        <w:t xml:space="preserve">, </w:t>
      </w:r>
      <w:r w:rsidR="00BC2F7A">
        <w:rPr>
          <w:rFonts w:ascii="Times New Roman" w:hAnsi="Times New Roman" w:cs="Times New Roman"/>
          <w:b/>
        </w:rPr>
        <w:t xml:space="preserve">Nayane Barros </w:t>
      </w:r>
      <w:r w:rsidR="0084347A">
        <w:rPr>
          <w:rFonts w:ascii="Times New Roman" w:hAnsi="Times New Roman" w:cs="Times New Roman"/>
          <w:b/>
        </w:rPr>
        <w:t>de Souz</w:t>
      </w:r>
      <w:r w:rsidR="00BC2F7A">
        <w:rPr>
          <w:rFonts w:ascii="Times New Roman" w:hAnsi="Times New Roman" w:cs="Times New Roman"/>
          <w:b/>
        </w:rPr>
        <w:t>a do Nascimento</w:t>
      </w:r>
      <w:r w:rsidR="00BC2F7A" w:rsidRPr="00BD6489">
        <w:rPr>
          <w:rFonts w:ascii="Times New Roman" w:hAnsi="Times New Roman" w:cs="Times New Roman"/>
          <w:b/>
          <w:vertAlign w:val="superscript"/>
        </w:rPr>
        <w:t>2</w:t>
      </w:r>
      <w:r w:rsidR="00BC2F7A">
        <w:rPr>
          <w:rFonts w:ascii="Times New Roman" w:hAnsi="Times New Roman" w:cs="Times New Roman"/>
          <w:b/>
        </w:rPr>
        <w:t>,</w:t>
      </w:r>
      <w:r w:rsidR="00BC2F7A">
        <w:rPr>
          <w:rFonts w:ascii="Times New Roman" w:hAnsi="Times New Roman" w:cs="Times New Roman"/>
          <w:b/>
          <w:vertAlign w:val="superscript"/>
        </w:rPr>
        <w:t xml:space="preserve"> </w:t>
      </w:r>
      <w:r w:rsidR="00BC2F7A">
        <w:rPr>
          <w:rFonts w:ascii="Times New Roman" w:hAnsi="Times New Roman" w:cs="Times New Roman"/>
          <w:b/>
        </w:rPr>
        <w:t>Cristianne Andréia Leandro da Silva</w:t>
      </w:r>
      <w:r w:rsidR="00BC2F7A">
        <w:rPr>
          <w:rFonts w:ascii="Times New Roman" w:hAnsi="Times New Roman" w:cs="Times New Roman"/>
          <w:b/>
          <w:vertAlign w:val="superscript"/>
        </w:rPr>
        <w:t>3</w:t>
      </w:r>
    </w:p>
    <w:p w:rsidR="00714CB5" w:rsidRPr="00BD6489" w:rsidRDefault="00714CB5" w:rsidP="00714CB5">
      <w:pPr>
        <w:spacing w:line="360" w:lineRule="auto"/>
        <w:ind w:hanging="2"/>
        <w:jc w:val="center"/>
        <w:rPr>
          <w:rFonts w:ascii="Times New Roman" w:hAnsi="Times New Roman" w:cs="Times New Roman"/>
        </w:rPr>
      </w:pPr>
      <w:r w:rsidRPr="00140D03">
        <w:rPr>
          <w:rFonts w:ascii="Times New Roman" w:hAnsi="Times New Roman" w:cs="Times New Roman"/>
          <w:vertAlign w:val="superscript"/>
        </w:rPr>
        <w:t>1</w:t>
      </w:r>
      <w:r>
        <w:rPr>
          <w:rFonts w:ascii="Times New Roman" w:hAnsi="Times New Roman" w:cs="Times New Roman"/>
        </w:rPr>
        <w:t>Centro Universitário - U</w:t>
      </w:r>
      <w:r w:rsidRPr="00140D03">
        <w:rPr>
          <w:rFonts w:ascii="Times New Roman" w:hAnsi="Times New Roman" w:cs="Times New Roman"/>
        </w:rPr>
        <w:t>nifanor</w:t>
      </w:r>
      <w:r>
        <w:rPr>
          <w:rFonts w:ascii="Times New Roman" w:hAnsi="Times New Roman" w:cs="Times New Roman"/>
        </w:rPr>
        <w:t xml:space="preserve"> Wyden  (sarabastosdeoliveira2016@gmail.com</w:t>
      </w:r>
      <w:r w:rsidRPr="00BD6489">
        <w:rPr>
          <w:rFonts w:ascii="Times New Roman" w:hAnsi="Times New Roman" w:cs="Times New Roman"/>
        </w:rPr>
        <w:t>)</w:t>
      </w:r>
    </w:p>
    <w:p w:rsidR="00714CB5" w:rsidRDefault="00714CB5" w:rsidP="00714CB5">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Pr>
          <w:rFonts w:ascii="Times New Roman" w:hAnsi="Times New Roman" w:cs="Times New Roman"/>
        </w:rPr>
        <w:t>Centro Universitário - U</w:t>
      </w:r>
      <w:r w:rsidRPr="00140D03">
        <w:rPr>
          <w:rFonts w:ascii="Times New Roman" w:hAnsi="Times New Roman" w:cs="Times New Roman"/>
        </w:rPr>
        <w:t>nifanor</w:t>
      </w:r>
      <w:r>
        <w:rPr>
          <w:rFonts w:ascii="Times New Roman" w:hAnsi="Times New Roman" w:cs="Times New Roman"/>
        </w:rPr>
        <w:t xml:space="preserve"> Wyden  </w:t>
      </w:r>
    </w:p>
    <w:p w:rsidR="00BC2F7A" w:rsidRPr="00BC2F7A" w:rsidRDefault="00BC2F7A" w:rsidP="00714CB5">
      <w:pPr>
        <w:spacing w:line="360" w:lineRule="auto"/>
        <w:ind w:hanging="2"/>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Centro Universitário - U</w:t>
      </w:r>
      <w:r w:rsidRPr="00140D03">
        <w:rPr>
          <w:rFonts w:ascii="Times New Roman" w:hAnsi="Times New Roman" w:cs="Times New Roman"/>
        </w:rPr>
        <w:t>nifanor</w:t>
      </w:r>
      <w:r>
        <w:rPr>
          <w:rFonts w:ascii="Times New Roman" w:hAnsi="Times New Roman" w:cs="Times New Roman"/>
        </w:rPr>
        <w:t xml:space="preserve"> Wyden  </w:t>
      </w:r>
    </w:p>
    <w:p w:rsidR="00F76107" w:rsidRPr="00BD6489" w:rsidRDefault="00F76107" w:rsidP="00F76107">
      <w:pPr>
        <w:spacing w:line="360" w:lineRule="auto"/>
        <w:rPr>
          <w:rFonts w:ascii="Times New Roman" w:hAnsi="Times New Roman" w:cs="Times New Roman"/>
        </w:rPr>
      </w:pPr>
    </w:p>
    <w:p w:rsidR="000026DD" w:rsidRDefault="00324CA4" w:rsidP="000026DD">
      <w:pPr>
        <w:spacing w:after="120" w:line="360" w:lineRule="auto"/>
        <w:ind w:hanging="2"/>
        <w:jc w:val="both"/>
        <w:rPr>
          <w:rFonts w:ascii="Times New Roman" w:hAnsi="Times New Roman" w:cs="Times New Roman"/>
          <w:b/>
        </w:rPr>
      </w:pPr>
      <w:r>
        <w:rPr>
          <w:rFonts w:ascii="Times New Roman" w:hAnsi="Times New Roman" w:cs="Times New Roman"/>
          <w:b/>
        </w:rPr>
        <w:t>Resumo:</w:t>
      </w:r>
    </w:p>
    <w:p w:rsidR="000026DD" w:rsidRPr="000026DD" w:rsidRDefault="000026DD" w:rsidP="000026DD">
      <w:pPr>
        <w:spacing w:after="120" w:line="360" w:lineRule="auto"/>
        <w:ind w:hanging="2"/>
        <w:jc w:val="both"/>
        <w:rPr>
          <w:rFonts w:ascii="Times New Roman" w:hAnsi="Times New Roman" w:cs="Times New Roman"/>
          <w:b/>
          <w:color w:val="000000"/>
        </w:rPr>
      </w:pPr>
      <w:r w:rsidRPr="000026DD">
        <w:rPr>
          <w:rFonts w:ascii="Times New Roman" w:hAnsi="Times New Roman" w:cs="Times New Roman"/>
          <w:b/>
          <w:color w:val="000000"/>
        </w:rPr>
        <w:t>Introdução:</w:t>
      </w:r>
      <w:r>
        <w:rPr>
          <w:rFonts w:ascii="Times New Roman" w:hAnsi="Times New Roman" w:cs="Times New Roman"/>
          <w:b/>
          <w:color w:val="000000"/>
        </w:rPr>
        <w:t xml:space="preserve"> </w:t>
      </w:r>
      <w:r>
        <w:rPr>
          <w:rFonts w:ascii="Times New Roman" w:hAnsi="Times New Roman" w:cs="Times New Roman"/>
          <w:color w:val="000000"/>
        </w:rPr>
        <w:t>O COVID-19 é uma doença causada pelo coronavírus, no qual, apresenta infecção do trato respiratório podendo ser leve ou grave. F</w:t>
      </w:r>
      <w:r w:rsidRPr="004C4004">
        <w:rPr>
          <w:rFonts w:ascii="Times New Roman" w:hAnsi="Times New Roman" w:cs="Times New Roman"/>
          <w:color w:val="000000"/>
        </w:rPr>
        <w:t xml:space="preserve">oi observado que alguns pacientes evoluíam mais gravemente do que outros, então, a partir de novos estudos, </w:t>
      </w:r>
      <w:r>
        <w:rPr>
          <w:rFonts w:ascii="Times New Roman" w:hAnsi="Times New Roman" w:cs="Times New Roman"/>
          <w:color w:val="000000"/>
        </w:rPr>
        <w:t xml:space="preserve">tornou-se possível verificar </w:t>
      </w:r>
      <w:r w:rsidRPr="004C4004">
        <w:rPr>
          <w:rFonts w:ascii="Times New Roman" w:hAnsi="Times New Roman" w:cs="Times New Roman"/>
          <w:color w:val="000000"/>
        </w:rPr>
        <w:t>que o COVID-19 pode atacar em outros sistemas do corpo além do sistema respiratório</w:t>
      </w:r>
      <w:r>
        <w:rPr>
          <w:rFonts w:ascii="Times New Roman" w:hAnsi="Times New Roman" w:cs="Times New Roman"/>
          <w:color w:val="000000"/>
        </w:rPr>
        <w:t xml:space="preserve">. </w:t>
      </w:r>
      <w:r w:rsidRPr="004C4004">
        <w:rPr>
          <w:rFonts w:ascii="Times New Roman" w:hAnsi="Times New Roman" w:cs="Times New Roman"/>
          <w:color w:val="000000"/>
        </w:rPr>
        <w:t>Entre os sistemas acometidos por este vírus está o sistema cardiovascular, que pode apresentar manifestações graves após a contaminação.</w:t>
      </w:r>
      <w:r>
        <w:rPr>
          <w:rFonts w:ascii="Times New Roman" w:hAnsi="Times New Roman" w:cs="Times New Roman"/>
          <w:color w:val="000000"/>
        </w:rPr>
        <w:t xml:space="preserve"> </w:t>
      </w:r>
      <w:r w:rsidRPr="000026DD">
        <w:rPr>
          <w:rFonts w:ascii="Times New Roman" w:hAnsi="Times New Roman" w:cs="Times New Roman"/>
          <w:b/>
          <w:color w:val="000000"/>
        </w:rPr>
        <w:t>Metodologia:</w:t>
      </w:r>
      <w:r>
        <w:rPr>
          <w:rFonts w:ascii="Times New Roman" w:hAnsi="Times New Roman" w:cs="Times New Roman"/>
          <w:color w:val="000000"/>
        </w:rPr>
        <w:t xml:space="preserve"> </w:t>
      </w:r>
      <w:r w:rsidRPr="008A42F9">
        <w:rPr>
          <w:rFonts w:ascii="Times New Roman" w:hAnsi="Times New Roman" w:cs="Times New Roman"/>
          <w:color w:val="000000"/>
        </w:rPr>
        <w:t>Trata-se de</w:t>
      </w:r>
      <w:r>
        <w:rPr>
          <w:rFonts w:ascii="Times New Roman" w:hAnsi="Times New Roman" w:cs="Times New Roman"/>
          <w:color w:val="000000"/>
        </w:rPr>
        <w:t xml:space="preserve"> um estudo de revisão da literatura onde foi utilizada como base de dados a Biblioteca Virtual em Saúde – BVS, no período de julho de 2020. </w:t>
      </w:r>
      <w:r>
        <w:rPr>
          <w:rFonts w:ascii="Times New Roman" w:hAnsi="Times New Roman" w:cs="Times New Roman"/>
          <w:b/>
          <w:color w:val="000000"/>
        </w:rPr>
        <w:t>Resultados e</w:t>
      </w:r>
      <w:r w:rsidRPr="00BD6489">
        <w:rPr>
          <w:rFonts w:ascii="Times New Roman" w:hAnsi="Times New Roman" w:cs="Times New Roman"/>
          <w:b/>
          <w:color w:val="000000"/>
        </w:rPr>
        <w:t xml:space="preserve"> Discussão</w:t>
      </w:r>
      <w:r>
        <w:rPr>
          <w:rFonts w:ascii="Times New Roman" w:hAnsi="Times New Roman" w:cs="Times New Roman"/>
          <w:b/>
          <w:color w:val="000000"/>
        </w:rPr>
        <w:t xml:space="preserve">: </w:t>
      </w:r>
      <w:r>
        <w:rPr>
          <w:rFonts w:ascii="Times New Roman" w:hAnsi="Times New Roman" w:cs="Times New Roman"/>
          <w:color w:val="000000"/>
        </w:rPr>
        <w:t xml:space="preserve">Infarto Agudo do Miocárdio - IAM, miocardiopatia, miocardite, arritmias, insuficiência cardíaca, lesão cardíaca, lesão dos vasos sanguíneos, inflamação sistêmica, alterações nos biomarcadores, alterações metabólicas devido ao uso de várias medicações e falência de órgão são as principais complicações cardiovasculares devido à infecção por COVID-19. </w:t>
      </w:r>
      <w:r w:rsidRPr="000026DD">
        <w:rPr>
          <w:rFonts w:ascii="Times New Roman" w:hAnsi="Times New Roman" w:cs="Times New Roman"/>
          <w:b/>
          <w:color w:val="000000"/>
        </w:rPr>
        <w:t>Conclusão:</w:t>
      </w:r>
      <w:r>
        <w:rPr>
          <w:rFonts w:ascii="Times New Roman" w:hAnsi="Times New Roman" w:cs="Times New Roman"/>
          <w:color w:val="000000"/>
        </w:rPr>
        <w:t xml:space="preserve"> É de extrema importância a continuidade desses estudos para ampliar as evidencia e assim melhorar a assistência a estes pacientes, de igual forma atualização dos profissionais da saúde, para identificar precocemente as manifestações cardíacas e assim realizar um atendimento mais especializado, evitando o agravamento do quadro clínico dos pacientes acometidos pelo COVID-19.</w:t>
      </w:r>
    </w:p>
    <w:p w:rsidR="005C11DC"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5C11DC">
        <w:rPr>
          <w:rFonts w:ascii="Times New Roman" w:hAnsi="Times New Roman" w:cs="Times New Roman"/>
          <w:b/>
          <w:color w:val="000000"/>
        </w:rPr>
        <w:t xml:space="preserve"> </w:t>
      </w:r>
      <w:r w:rsidR="005C11DC">
        <w:rPr>
          <w:rFonts w:ascii="Times New Roman" w:hAnsi="Times New Roman" w:cs="Times New Roman"/>
          <w:color w:val="000000"/>
        </w:rPr>
        <w:t>Lesão Cardíaca</w:t>
      </w:r>
      <w:r w:rsidR="001C422C" w:rsidRPr="00BD6489">
        <w:rPr>
          <w:rFonts w:ascii="Times New Roman" w:hAnsi="Times New Roman" w:cs="Times New Roman"/>
          <w:color w:val="000000"/>
        </w:rPr>
        <w:t xml:space="preserve">. </w:t>
      </w:r>
      <w:r w:rsidR="001F1A5C">
        <w:rPr>
          <w:rFonts w:ascii="Times New Roman" w:hAnsi="Times New Roman" w:cs="Times New Roman"/>
          <w:color w:val="000000"/>
        </w:rPr>
        <w:t>Covid</w:t>
      </w:r>
      <w:r w:rsidR="005C11DC">
        <w:rPr>
          <w:rFonts w:ascii="Times New Roman" w:hAnsi="Times New Roman" w:cs="Times New Roman"/>
          <w:color w:val="000000"/>
        </w:rPr>
        <w:t>19.</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5C11DC">
        <w:rPr>
          <w:rFonts w:ascii="Times New Roman" w:hAnsi="Times New Roman" w:cs="Times New Roman"/>
          <w:color w:val="000000"/>
        </w:rPr>
        <w:t>Temas Livres.</w:t>
      </w:r>
    </w:p>
    <w:p w:rsidR="001C422C" w:rsidRDefault="00B466BF" w:rsidP="004C4004">
      <w:pPr>
        <w:keepNext/>
        <w:numPr>
          <w:ilvl w:val="0"/>
          <w:numId w:val="6"/>
        </w:numPr>
        <w:pBdr>
          <w:top w:val="nil"/>
          <w:left w:val="nil"/>
          <w:bottom w:val="nil"/>
          <w:right w:val="nil"/>
          <w:between w:val="nil"/>
        </w:pBdr>
        <w:suppressAutoHyphens/>
        <w:spacing w:before="120" w:after="120" w:line="360" w:lineRule="auto"/>
        <w:ind w:leftChars="-1" w:left="0" w:hangingChars="1" w:hanging="2"/>
        <w:jc w:val="both"/>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AE3409" w:rsidRDefault="000F0A02" w:rsidP="00910869">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O COVID-19</w:t>
      </w:r>
      <w:r w:rsidR="00364972">
        <w:rPr>
          <w:rFonts w:ascii="Times New Roman" w:hAnsi="Times New Roman" w:cs="Times New Roman"/>
          <w:color w:val="000000"/>
        </w:rPr>
        <w:t xml:space="preserve"> é um</w:t>
      </w:r>
      <w:r w:rsidR="006B5375">
        <w:rPr>
          <w:rFonts w:ascii="Times New Roman" w:hAnsi="Times New Roman" w:cs="Times New Roman"/>
          <w:color w:val="000000"/>
        </w:rPr>
        <w:t>a</w:t>
      </w:r>
      <w:r w:rsidR="00364972">
        <w:rPr>
          <w:rFonts w:ascii="Times New Roman" w:hAnsi="Times New Roman" w:cs="Times New Roman"/>
          <w:color w:val="000000"/>
        </w:rPr>
        <w:t xml:space="preserve"> doença causada pelo coronaví</w:t>
      </w:r>
      <w:r>
        <w:rPr>
          <w:rFonts w:ascii="Times New Roman" w:hAnsi="Times New Roman" w:cs="Times New Roman"/>
          <w:color w:val="000000"/>
        </w:rPr>
        <w:t xml:space="preserve">rus, </w:t>
      </w:r>
      <w:r w:rsidR="006B5375">
        <w:rPr>
          <w:rFonts w:ascii="Times New Roman" w:hAnsi="Times New Roman" w:cs="Times New Roman"/>
          <w:color w:val="000000"/>
        </w:rPr>
        <w:t xml:space="preserve">no qual, apresenta infecção do trato respiratório podendo ser leve ou grave. Estima-se que 80% dos casos são assintomáticos, e em torno de 20% necessitam de um atendimento hospitalar de urgência, devido às complicações respiratórias, como falta de ar e insuficiência respiratória. O diagnóstico pode variar de caso para caso, desde uma tosse seca até uma Síndrome Respiratória Aguda Grave (SARS), sintoma este que necessita de </w:t>
      </w:r>
      <w:r w:rsidR="00945438">
        <w:rPr>
          <w:rFonts w:ascii="Times New Roman" w:hAnsi="Times New Roman" w:cs="Times New Roman"/>
          <w:color w:val="000000"/>
        </w:rPr>
        <w:t xml:space="preserve">um </w:t>
      </w:r>
      <w:r w:rsidR="006B5375">
        <w:rPr>
          <w:rFonts w:ascii="Times New Roman" w:hAnsi="Times New Roman" w:cs="Times New Roman"/>
          <w:color w:val="000000"/>
        </w:rPr>
        <w:t xml:space="preserve">suporte </w:t>
      </w:r>
      <w:r w:rsidR="009B42D1">
        <w:rPr>
          <w:rFonts w:ascii="Times New Roman" w:hAnsi="Times New Roman" w:cs="Times New Roman"/>
          <w:color w:val="000000"/>
        </w:rPr>
        <w:t>ventilatório avançado</w:t>
      </w:r>
      <w:r w:rsidR="009B42D1" w:rsidRPr="009B42D1">
        <w:rPr>
          <w:rFonts w:ascii="Times New Roman" w:hAnsi="Times New Roman" w:cs="Times New Roman"/>
          <w:color w:val="000000"/>
        </w:rPr>
        <w:t xml:space="preserve"> </w:t>
      </w:r>
      <w:r w:rsidR="009B42D1">
        <w:rPr>
          <w:rFonts w:ascii="Times New Roman" w:hAnsi="Times New Roman" w:cs="Times New Roman"/>
          <w:color w:val="000000"/>
        </w:rPr>
        <w:t>(MS, 2020).</w:t>
      </w:r>
      <w:r w:rsidR="005F7659">
        <w:rPr>
          <w:rFonts w:ascii="Times New Roman" w:hAnsi="Times New Roman" w:cs="Times New Roman"/>
          <w:color w:val="000000"/>
        </w:rPr>
        <w:t xml:space="preserve"> </w:t>
      </w:r>
    </w:p>
    <w:p w:rsidR="004C4004" w:rsidRDefault="00E5659B" w:rsidP="00910869">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Com a disseminação rápida do vírus, m</w:t>
      </w:r>
      <w:r w:rsidR="009B42D1">
        <w:rPr>
          <w:rFonts w:ascii="Times New Roman" w:hAnsi="Times New Roman" w:cs="Times New Roman"/>
          <w:color w:val="000000"/>
        </w:rPr>
        <w:t xml:space="preserve">edidas de proteção e prevenção da população foram desenvolvidas para tentar minimizar o risco de contaminação, </w:t>
      </w:r>
      <w:r>
        <w:rPr>
          <w:rFonts w:ascii="Times New Roman" w:hAnsi="Times New Roman" w:cs="Times New Roman"/>
          <w:color w:val="000000"/>
        </w:rPr>
        <w:t>como</w:t>
      </w:r>
      <w:r w:rsidR="009B42D1">
        <w:rPr>
          <w:rFonts w:ascii="Times New Roman" w:hAnsi="Times New Roman" w:cs="Times New Roman"/>
          <w:color w:val="000000"/>
        </w:rPr>
        <w:t xml:space="preserve"> o decreto de isolamento soc</w:t>
      </w:r>
      <w:r w:rsidR="00330455">
        <w:rPr>
          <w:rFonts w:ascii="Times New Roman" w:hAnsi="Times New Roman" w:cs="Times New Roman"/>
          <w:color w:val="000000"/>
        </w:rPr>
        <w:t>ial em favor da quarentena, tal</w:t>
      </w:r>
      <w:r w:rsidR="009B42D1">
        <w:rPr>
          <w:rFonts w:ascii="Times New Roman" w:hAnsi="Times New Roman" w:cs="Times New Roman"/>
          <w:color w:val="000000"/>
        </w:rPr>
        <w:t xml:space="preserve"> m</w:t>
      </w:r>
      <w:r w:rsidR="00330455">
        <w:rPr>
          <w:rFonts w:ascii="Times New Roman" w:hAnsi="Times New Roman" w:cs="Times New Roman"/>
          <w:color w:val="000000"/>
        </w:rPr>
        <w:t>edida adotada</w:t>
      </w:r>
      <w:r w:rsidR="00146819">
        <w:rPr>
          <w:rFonts w:ascii="Times New Roman" w:hAnsi="Times New Roman" w:cs="Times New Roman"/>
          <w:color w:val="000000"/>
        </w:rPr>
        <w:t xml:space="preserve"> pelo mundo todo</w:t>
      </w:r>
      <w:r>
        <w:rPr>
          <w:rFonts w:ascii="Times New Roman" w:hAnsi="Times New Roman" w:cs="Times New Roman"/>
          <w:color w:val="000000"/>
        </w:rPr>
        <w:t xml:space="preserve"> a fim de reduzir o número de infectados</w:t>
      </w:r>
      <w:r w:rsidR="00146819">
        <w:rPr>
          <w:rFonts w:ascii="Times New Roman" w:hAnsi="Times New Roman" w:cs="Times New Roman"/>
          <w:color w:val="000000"/>
        </w:rPr>
        <w:t xml:space="preserve"> (MS, 2020).</w:t>
      </w:r>
      <w:r w:rsidR="005C5F9D">
        <w:rPr>
          <w:rFonts w:ascii="Times New Roman" w:hAnsi="Times New Roman" w:cs="Times New Roman"/>
          <w:color w:val="000000"/>
        </w:rPr>
        <w:t xml:space="preserve"> </w:t>
      </w:r>
      <w:r w:rsidR="00330455">
        <w:rPr>
          <w:rFonts w:ascii="Times New Roman" w:hAnsi="Times New Roman" w:cs="Times New Roman"/>
          <w:color w:val="000000"/>
        </w:rPr>
        <w:t>As medidas de prevenção básica já foram estabelecidas pela Organização Mundial da Saúde – OMS como a</w:t>
      </w:r>
      <w:r>
        <w:rPr>
          <w:rFonts w:ascii="Times New Roman" w:hAnsi="Times New Roman" w:cs="Times New Roman"/>
          <w:color w:val="000000"/>
        </w:rPr>
        <w:t xml:space="preserve"> higienização com água e sabão,</w:t>
      </w:r>
      <w:r w:rsidR="00330455">
        <w:rPr>
          <w:rFonts w:ascii="Times New Roman" w:hAnsi="Times New Roman" w:cs="Times New Roman"/>
          <w:color w:val="000000"/>
        </w:rPr>
        <w:t xml:space="preserve"> o uso do álcool em gel 70%, </w:t>
      </w:r>
      <w:r>
        <w:rPr>
          <w:rFonts w:ascii="Times New Roman" w:hAnsi="Times New Roman" w:cs="Times New Roman"/>
          <w:color w:val="000000"/>
        </w:rPr>
        <w:t>além</w:t>
      </w:r>
      <w:r w:rsidR="00330455">
        <w:rPr>
          <w:rFonts w:ascii="Times New Roman" w:hAnsi="Times New Roman" w:cs="Times New Roman"/>
          <w:color w:val="000000"/>
        </w:rPr>
        <w:t xml:space="preserve"> do uso constante de máscara.</w:t>
      </w:r>
    </w:p>
    <w:p w:rsidR="00AE3409" w:rsidRDefault="00146819" w:rsidP="00910869">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sidRPr="004C4004">
        <w:rPr>
          <w:rFonts w:ascii="Times New Roman" w:hAnsi="Times New Roman" w:cs="Times New Roman"/>
          <w:color w:val="000000"/>
        </w:rPr>
        <w:t>Mesmo com toda mobilização mundial, os casos de COVID-19 est</w:t>
      </w:r>
      <w:r w:rsidR="00E5659B">
        <w:rPr>
          <w:rFonts w:ascii="Times New Roman" w:hAnsi="Times New Roman" w:cs="Times New Roman"/>
          <w:color w:val="000000"/>
        </w:rPr>
        <w:t>avam em constante crescimento. Diante da situação de contaminação pelo COVID-19 ser alta, foram criados grupos de maior probabilidade de risco, dentro deles estão os idosos acima de 60 anos, portadores de diabetes e/ou cardiopatas. F</w:t>
      </w:r>
      <w:r w:rsidRPr="004C4004">
        <w:rPr>
          <w:rFonts w:ascii="Times New Roman" w:hAnsi="Times New Roman" w:cs="Times New Roman"/>
          <w:color w:val="000000"/>
        </w:rPr>
        <w:t xml:space="preserve">oi observado que alguns pacientes evoluíam mais gravemente do que </w:t>
      </w:r>
      <w:r w:rsidR="004C4004" w:rsidRPr="004C4004">
        <w:rPr>
          <w:rFonts w:ascii="Times New Roman" w:hAnsi="Times New Roman" w:cs="Times New Roman"/>
          <w:color w:val="000000"/>
        </w:rPr>
        <w:t xml:space="preserve">outros, então, a partir de novos estudos, </w:t>
      </w:r>
      <w:r w:rsidR="004C4004">
        <w:rPr>
          <w:rFonts w:ascii="Times New Roman" w:hAnsi="Times New Roman" w:cs="Times New Roman"/>
          <w:color w:val="000000"/>
        </w:rPr>
        <w:t xml:space="preserve">tornou-se possível verificar </w:t>
      </w:r>
      <w:r w:rsidRPr="004C4004">
        <w:rPr>
          <w:rFonts w:ascii="Times New Roman" w:hAnsi="Times New Roman" w:cs="Times New Roman"/>
          <w:color w:val="000000"/>
        </w:rPr>
        <w:t>que o COVID-19 pode atacar em outros sistemas do corpo além do sistema respiratório</w:t>
      </w:r>
      <w:r w:rsidR="00BC2F7A">
        <w:rPr>
          <w:rFonts w:ascii="Times New Roman" w:hAnsi="Times New Roman" w:cs="Times New Roman"/>
          <w:color w:val="000000"/>
        </w:rPr>
        <w:t xml:space="preserve"> </w:t>
      </w:r>
      <w:r w:rsidR="00102E98" w:rsidRPr="00102E98">
        <w:rPr>
          <w:rFonts w:ascii="Times New Roman" w:hAnsi="Times New Roman" w:cs="Times New Roman"/>
          <w:color w:val="000000" w:themeColor="text1"/>
          <w:shd w:val="clear" w:color="auto" w:fill="FFFFFF"/>
        </w:rPr>
        <w:t>(LORENTE-ROS, et al, 2020)</w:t>
      </w:r>
      <w:r w:rsidR="00945438" w:rsidRPr="004C4004">
        <w:rPr>
          <w:rFonts w:ascii="Times New Roman" w:hAnsi="Times New Roman" w:cs="Times New Roman"/>
          <w:color w:val="000000"/>
        </w:rPr>
        <w:t xml:space="preserve">. </w:t>
      </w:r>
    </w:p>
    <w:p w:rsidR="00AE3409" w:rsidRDefault="00945438" w:rsidP="00AE3409">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sidRPr="004C4004">
        <w:rPr>
          <w:rFonts w:ascii="Times New Roman" w:hAnsi="Times New Roman" w:cs="Times New Roman"/>
          <w:color w:val="000000"/>
        </w:rPr>
        <w:t>Entre os sistemas acometidos por este vírus está o sistema cardiovascular</w:t>
      </w:r>
      <w:r w:rsidR="008A42F9" w:rsidRPr="004C4004">
        <w:rPr>
          <w:rFonts w:ascii="Times New Roman" w:hAnsi="Times New Roman" w:cs="Times New Roman"/>
          <w:color w:val="000000"/>
        </w:rPr>
        <w:t>, que pode apresentar manifestações graves após a contaminação.</w:t>
      </w:r>
      <w:r w:rsidR="00102E98">
        <w:rPr>
          <w:rFonts w:ascii="Times New Roman" w:hAnsi="Times New Roman" w:cs="Times New Roman"/>
          <w:color w:val="000000"/>
        </w:rPr>
        <w:t xml:space="preserve"> Com isso a morbidade cardiovascular é relacionada com os piores resultados da COVID-19, o excesso de comorbidades nesses pacientes pode ser fator de agravamento que leva as complicações cardíacas ser mais grave. </w:t>
      </w:r>
      <w:r w:rsidR="008A42F9">
        <w:rPr>
          <w:rFonts w:ascii="Times New Roman" w:hAnsi="Times New Roman" w:cs="Times New Roman"/>
          <w:color w:val="000000"/>
        </w:rPr>
        <w:t>As lesões cardíacas causadas pelo COVID-19 podem levar o individuo cardiopata a óbito, por isso a necessidade de estudo e pesquisa voltados para esta complicação para direcionar profissionais da s</w:t>
      </w:r>
      <w:r w:rsidR="00330455">
        <w:rPr>
          <w:rFonts w:ascii="Times New Roman" w:hAnsi="Times New Roman" w:cs="Times New Roman"/>
          <w:color w:val="000000"/>
        </w:rPr>
        <w:t>aúde ao manejo desses pacientes, é de extrema importância</w:t>
      </w:r>
      <w:r w:rsidR="00AE3409">
        <w:rPr>
          <w:rFonts w:ascii="Times New Roman" w:hAnsi="Times New Roman" w:cs="Times New Roman"/>
          <w:color w:val="000000"/>
        </w:rPr>
        <w:t xml:space="preserve"> </w:t>
      </w:r>
      <w:r w:rsidR="00AE3409" w:rsidRPr="00102E98">
        <w:rPr>
          <w:rFonts w:ascii="Times New Roman" w:hAnsi="Times New Roman" w:cs="Times New Roman"/>
          <w:color w:val="000000" w:themeColor="text1"/>
          <w:shd w:val="clear" w:color="auto" w:fill="FFFFFF"/>
        </w:rPr>
        <w:t>(LORENTE-ROS, et al, 2020)</w:t>
      </w:r>
      <w:r w:rsidR="00AE3409">
        <w:rPr>
          <w:rFonts w:ascii="Times New Roman" w:hAnsi="Times New Roman" w:cs="Times New Roman"/>
          <w:color w:val="000000" w:themeColor="text1"/>
          <w:shd w:val="clear" w:color="auto" w:fill="FFFFFF"/>
        </w:rPr>
        <w:t>.</w:t>
      </w:r>
    </w:p>
    <w:p w:rsidR="001C422C" w:rsidRPr="00BD6489" w:rsidRDefault="00E53330" w:rsidP="00AE3409">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As complicações cardiovasculares por infecção do COVID-19 pode aumentar o número de hospitalizações, então o conhecimento das manifestações </w:t>
      </w:r>
      <w:r w:rsidR="00910869">
        <w:rPr>
          <w:rFonts w:ascii="Times New Roman" w:hAnsi="Times New Roman" w:cs="Times New Roman"/>
          <w:color w:val="000000"/>
        </w:rPr>
        <w:t xml:space="preserve">e seus possíveis </w:t>
      </w:r>
      <w:r>
        <w:rPr>
          <w:rFonts w:ascii="Times New Roman" w:hAnsi="Times New Roman" w:cs="Times New Roman"/>
          <w:color w:val="000000"/>
        </w:rPr>
        <w:t>danos</w:t>
      </w:r>
      <w:r w:rsidR="00910869">
        <w:rPr>
          <w:rFonts w:ascii="Times New Roman" w:hAnsi="Times New Roman" w:cs="Times New Roman"/>
          <w:color w:val="000000"/>
        </w:rPr>
        <w:t xml:space="preserve"> cardíacos devem ser bem evidenciados para auxiliar no processo de cuidado dos pacientes </w:t>
      </w:r>
      <w:r w:rsidR="00910869" w:rsidRPr="00102E98">
        <w:rPr>
          <w:rFonts w:ascii="Times New Roman" w:hAnsi="Times New Roman" w:cs="Times New Roman"/>
          <w:color w:val="000000" w:themeColor="text1"/>
          <w:shd w:val="clear" w:color="auto" w:fill="FFFFFF"/>
        </w:rPr>
        <w:lastRenderedPageBreak/>
        <w:t>(LORENTE-ROS, et al, 2020)</w:t>
      </w:r>
      <w:r w:rsidR="00910869">
        <w:rPr>
          <w:rFonts w:ascii="Times New Roman" w:hAnsi="Times New Roman" w:cs="Times New Roman"/>
          <w:color w:val="000000" w:themeColor="text1"/>
          <w:shd w:val="clear" w:color="auto" w:fill="FFFFFF"/>
        </w:rPr>
        <w:t>.</w:t>
      </w:r>
      <w:r w:rsidR="00910869">
        <w:rPr>
          <w:rFonts w:ascii="Times New Roman" w:hAnsi="Times New Roman" w:cs="Times New Roman"/>
          <w:color w:val="000000"/>
        </w:rPr>
        <w:t xml:space="preserve"> </w:t>
      </w:r>
      <w:r w:rsidR="008A42F9">
        <w:rPr>
          <w:rFonts w:ascii="Times New Roman" w:hAnsi="Times New Roman" w:cs="Times New Roman"/>
          <w:color w:val="000000"/>
        </w:rPr>
        <w:t xml:space="preserve">Este estudo tem por objetivo analisar quais são as principais </w:t>
      </w:r>
      <w:r w:rsidR="002948FA">
        <w:rPr>
          <w:rFonts w:ascii="Times New Roman" w:hAnsi="Times New Roman" w:cs="Times New Roman"/>
          <w:color w:val="000000"/>
        </w:rPr>
        <w:t xml:space="preserve">complicações </w:t>
      </w:r>
      <w:r w:rsidR="008A42F9">
        <w:rPr>
          <w:rFonts w:ascii="Times New Roman" w:hAnsi="Times New Roman" w:cs="Times New Roman"/>
          <w:color w:val="000000"/>
        </w:rPr>
        <w:t>cardíacas sofrida</w:t>
      </w:r>
      <w:r w:rsidR="00E5659B">
        <w:rPr>
          <w:rFonts w:ascii="Times New Roman" w:hAnsi="Times New Roman" w:cs="Times New Roman"/>
          <w:color w:val="000000"/>
        </w:rPr>
        <w:t>s</w:t>
      </w:r>
      <w:r w:rsidR="008A42F9">
        <w:rPr>
          <w:rFonts w:ascii="Times New Roman" w:hAnsi="Times New Roman" w:cs="Times New Roman"/>
          <w:color w:val="000000"/>
        </w:rPr>
        <w:t xml:space="preserve"> mediante a infecção por COVID-19.</w:t>
      </w:r>
    </w:p>
    <w:p w:rsidR="001C422C" w:rsidRDefault="00B466BF" w:rsidP="004C4004">
      <w:pPr>
        <w:keepNext/>
        <w:numPr>
          <w:ilvl w:val="0"/>
          <w:numId w:val="6"/>
        </w:numPr>
        <w:pBdr>
          <w:top w:val="nil"/>
          <w:left w:val="nil"/>
          <w:bottom w:val="nil"/>
          <w:right w:val="nil"/>
          <w:between w:val="nil"/>
        </w:pBdr>
        <w:suppressAutoHyphens/>
        <w:spacing w:before="120" w:after="120" w:line="360" w:lineRule="auto"/>
        <w:ind w:leftChars="-1" w:left="0" w:hangingChars="1" w:hanging="2"/>
        <w:jc w:val="both"/>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5336FA" w:rsidRDefault="008A42F9" w:rsidP="004C4004">
      <w:pPr>
        <w:keepNext/>
        <w:pBdr>
          <w:top w:val="nil"/>
          <w:left w:val="nil"/>
          <w:bottom w:val="nil"/>
          <w:right w:val="nil"/>
          <w:between w:val="nil"/>
        </w:pBdr>
        <w:suppressAutoHyphens/>
        <w:spacing w:before="120" w:after="120" w:line="360" w:lineRule="auto"/>
        <w:ind w:firstLine="851"/>
        <w:jc w:val="both"/>
        <w:textDirection w:val="btLr"/>
        <w:textAlignment w:val="top"/>
        <w:outlineLvl w:val="0"/>
        <w:rPr>
          <w:rFonts w:ascii="Times New Roman" w:hAnsi="Times New Roman" w:cs="Times New Roman"/>
          <w:color w:val="000000"/>
        </w:rPr>
      </w:pPr>
      <w:r w:rsidRPr="008A42F9">
        <w:rPr>
          <w:rFonts w:ascii="Times New Roman" w:hAnsi="Times New Roman" w:cs="Times New Roman"/>
          <w:color w:val="000000"/>
        </w:rPr>
        <w:t>Trata-se de</w:t>
      </w:r>
      <w:r>
        <w:rPr>
          <w:rFonts w:ascii="Times New Roman" w:hAnsi="Times New Roman" w:cs="Times New Roman"/>
          <w:color w:val="000000"/>
        </w:rPr>
        <w:t xml:space="preserve"> um estudo de revisão da literatura onde foi utilizada como base de dados a Biblioteca Virtual em Saúde – BVS, no período de julho de 2020. A pesquisa foi desenvolvida</w:t>
      </w:r>
      <w:r w:rsidR="00E5687E">
        <w:rPr>
          <w:rFonts w:ascii="Times New Roman" w:hAnsi="Times New Roman" w:cs="Times New Roman"/>
          <w:color w:val="000000"/>
        </w:rPr>
        <w:t xml:space="preserve"> </w:t>
      </w:r>
      <w:r>
        <w:rPr>
          <w:rFonts w:ascii="Times New Roman" w:hAnsi="Times New Roman" w:cs="Times New Roman"/>
          <w:color w:val="000000"/>
        </w:rPr>
        <w:t xml:space="preserve">a partir dos seguintes descritores: Cardiovascular Injury </w:t>
      </w:r>
      <w:r w:rsidR="00E5687E">
        <w:rPr>
          <w:rFonts w:ascii="Times New Roman" w:hAnsi="Times New Roman" w:cs="Times New Roman"/>
          <w:color w:val="000000"/>
        </w:rPr>
        <w:t xml:space="preserve">(Lesão Cardiovascular) </w:t>
      </w:r>
      <w:r>
        <w:rPr>
          <w:rFonts w:ascii="Times New Roman" w:hAnsi="Times New Roman" w:cs="Times New Roman"/>
          <w:color w:val="000000"/>
        </w:rPr>
        <w:t>e Covid19</w:t>
      </w:r>
      <w:r w:rsidR="00E5687E">
        <w:rPr>
          <w:rFonts w:ascii="Times New Roman" w:hAnsi="Times New Roman" w:cs="Times New Roman"/>
          <w:color w:val="000000"/>
        </w:rPr>
        <w:t xml:space="preserve">.  </w:t>
      </w:r>
      <w:r w:rsidR="00BB4FBF">
        <w:rPr>
          <w:rFonts w:ascii="Times New Roman" w:hAnsi="Times New Roman" w:cs="Times New Roman"/>
          <w:color w:val="000000"/>
        </w:rPr>
        <w:t>Foram</w:t>
      </w:r>
      <w:r w:rsidR="00E5687E">
        <w:rPr>
          <w:rFonts w:ascii="Times New Roman" w:hAnsi="Times New Roman" w:cs="Times New Roman"/>
          <w:color w:val="000000"/>
        </w:rPr>
        <w:t xml:space="preserve"> selecionado</w:t>
      </w:r>
      <w:r w:rsidR="00BB4FBF">
        <w:rPr>
          <w:rFonts w:ascii="Times New Roman" w:hAnsi="Times New Roman" w:cs="Times New Roman"/>
          <w:color w:val="000000"/>
        </w:rPr>
        <w:t>s</w:t>
      </w:r>
      <w:r w:rsidR="00E5687E">
        <w:rPr>
          <w:rFonts w:ascii="Times New Roman" w:hAnsi="Times New Roman" w:cs="Times New Roman"/>
          <w:color w:val="000000"/>
        </w:rPr>
        <w:t xml:space="preserve"> os idiomas: Inglês e Português, e selecionado como base de dados a </w:t>
      </w:r>
      <w:r w:rsidR="004C4004">
        <w:rPr>
          <w:rFonts w:ascii="Times New Roman" w:hAnsi="Times New Roman" w:cs="Times New Roman"/>
          <w:color w:val="000000"/>
        </w:rPr>
        <w:t>MEDLINE</w:t>
      </w:r>
      <w:r w:rsidR="00E5687E">
        <w:rPr>
          <w:rFonts w:ascii="Times New Roman" w:hAnsi="Times New Roman" w:cs="Times New Roman"/>
          <w:color w:val="000000"/>
        </w:rPr>
        <w:t xml:space="preserve"> – Sistema Online de Busca e Análise de Literatura Médica. Para melhorar a pesquisa foi selecionado o filtro: Texto completo.</w:t>
      </w:r>
      <w:r w:rsidR="005C5F9D">
        <w:rPr>
          <w:rFonts w:ascii="Times New Roman" w:hAnsi="Times New Roman" w:cs="Times New Roman"/>
          <w:color w:val="000000"/>
        </w:rPr>
        <w:t xml:space="preserve"> </w:t>
      </w:r>
    </w:p>
    <w:p w:rsidR="00C978C1" w:rsidRDefault="00E5687E" w:rsidP="004C4004">
      <w:pPr>
        <w:keepNext/>
        <w:pBdr>
          <w:top w:val="nil"/>
          <w:left w:val="nil"/>
          <w:bottom w:val="nil"/>
          <w:right w:val="nil"/>
          <w:between w:val="nil"/>
        </w:pBdr>
        <w:suppressAutoHyphens/>
        <w:spacing w:before="120" w:after="120" w:line="360" w:lineRule="auto"/>
        <w:ind w:firstLine="851"/>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Na busca foram encontrados 113 artigos, sendo estes, 112 no idioma inglês e apenas 01 no idioma português. </w:t>
      </w:r>
      <w:r w:rsidR="00682917">
        <w:rPr>
          <w:rFonts w:ascii="Times New Roman" w:hAnsi="Times New Roman" w:cs="Times New Roman"/>
          <w:color w:val="000000"/>
        </w:rPr>
        <w:t>Destes 25</w:t>
      </w:r>
      <w:r w:rsidR="00C978C1">
        <w:rPr>
          <w:rFonts w:ascii="Times New Roman" w:hAnsi="Times New Roman" w:cs="Times New Roman"/>
          <w:color w:val="000000"/>
        </w:rPr>
        <w:t xml:space="preserve"> foram selecionados por título</w:t>
      </w:r>
      <w:r w:rsidR="00682917">
        <w:rPr>
          <w:rFonts w:ascii="Times New Roman" w:hAnsi="Times New Roman" w:cs="Times New Roman"/>
          <w:color w:val="000000"/>
        </w:rPr>
        <w:t>, após a leitura dos resumos 13</w:t>
      </w:r>
      <w:r w:rsidR="00C978C1">
        <w:rPr>
          <w:rFonts w:ascii="Times New Roman" w:hAnsi="Times New Roman" w:cs="Times New Roman"/>
          <w:color w:val="000000"/>
        </w:rPr>
        <w:t xml:space="preserve"> foram selecionados, e </w:t>
      </w:r>
      <w:r w:rsidR="00682917">
        <w:rPr>
          <w:rFonts w:ascii="Times New Roman" w:hAnsi="Times New Roman" w:cs="Times New Roman"/>
          <w:color w:val="000000"/>
        </w:rPr>
        <w:t xml:space="preserve">por fim, </w:t>
      </w:r>
      <w:r w:rsidR="00C978C1">
        <w:rPr>
          <w:rFonts w:ascii="Times New Roman" w:hAnsi="Times New Roman" w:cs="Times New Roman"/>
          <w:color w:val="000000"/>
        </w:rPr>
        <w:t>a</w:t>
      </w:r>
      <w:r w:rsidR="00682917">
        <w:rPr>
          <w:rFonts w:ascii="Times New Roman" w:hAnsi="Times New Roman" w:cs="Times New Roman"/>
          <w:color w:val="000000"/>
        </w:rPr>
        <w:t>pós a leitura completa, apenas 07</w:t>
      </w:r>
      <w:r w:rsidR="00C978C1">
        <w:rPr>
          <w:rFonts w:ascii="Times New Roman" w:hAnsi="Times New Roman" w:cs="Times New Roman"/>
          <w:color w:val="000000"/>
        </w:rPr>
        <w:t xml:space="preserve"> artigos foram selecionados para o desenvolvimento deste estudo</w:t>
      </w:r>
      <w:r w:rsidR="00FE4D99">
        <w:rPr>
          <w:rFonts w:ascii="Times New Roman" w:hAnsi="Times New Roman" w:cs="Times New Roman"/>
          <w:color w:val="000000"/>
        </w:rPr>
        <w:t xml:space="preserve"> (Quadro 1)</w:t>
      </w:r>
      <w:r w:rsidR="00C978C1">
        <w:rPr>
          <w:rFonts w:ascii="Times New Roman" w:hAnsi="Times New Roman" w:cs="Times New Roman"/>
          <w:color w:val="000000"/>
        </w:rPr>
        <w:t xml:space="preserve">. </w:t>
      </w:r>
    </w:p>
    <w:p w:rsidR="00FE4D99" w:rsidRPr="005336FA" w:rsidRDefault="00652650" w:rsidP="004C4004">
      <w:pPr>
        <w:keepNext/>
        <w:pBdr>
          <w:top w:val="nil"/>
          <w:left w:val="nil"/>
          <w:bottom w:val="nil"/>
          <w:right w:val="nil"/>
          <w:between w:val="nil"/>
        </w:pBdr>
        <w:suppressAutoHyphens/>
        <w:spacing w:before="120" w:line="360" w:lineRule="auto"/>
        <w:ind w:firstLine="851"/>
        <w:jc w:val="both"/>
        <w:textDirection w:val="btLr"/>
        <w:textAlignment w:val="top"/>
        <w:outlineLvl w:val="0"/>
        <w:rPr>
          <w:rFonts w:ascii="Times New Roman" w:hAnsi="Times New Roman" w:cs="Times New Roman"/>
          <w:color w:val="000000"/>
          <w:sz w:val="20"/>
        </w:rPr>
      </w:pPr>
      <w:r w:rsidRPr="005336FA">
        <w:rPr>
          <w:rFonts w:ascii="Times New Roman" w:hAnsi="Times New Roman" w:cs="Times New Roman"/>
          <w:color w:val="000000"/>
          <w:sz w:val="20"/>
        </w:rPr>
        <w:t>Quadro 1 – Seleção dos artigos encontrados.</w:t>
      </w:r>
    </w:p>
    <w:tbl>
      <w:tblPr>
        <w:tblStyle w:val="GradeClara-nfase11"/>
        <w:tblW w:w="8221" w:type="dxa"/>
        <w:tblInd w:w="959" w:type="dxa"/>
        <w:tblLook w:val="04A0"/>
      </w:tblPr>
      <w:tblGrid>
        <w:gridCol w:w="1938"/>
        <w:gridCol w:w="1842"/>
        <w:gridCol w:w="2303"/>
        <w:gridCol w:w="2138"/>
      </w:tblGrid>
      <w:tr w:rsidR="00FE4D99" w:rsidTr="005336FA">
        <w:trPr>
          <w:cnfStyle w:val="100000000000"/>
        </w:trPr>
        <w:tc>
          <w:tcPr>
            <w:cnfStyle w:val="001000000000"/>
            <w:tcW w:w="1938" w:type="dxa"/>
          </w:tcPr>
          <w:p w:rsidR="00FE4D99" w:rsidRDefault="00FE4D99" w:rsidP="005336FA">
            <w:pPr>
              <w:keepNext/>
              <w:suppressAutoHyphens/>
              <w:spacing w:before="120"/>
              <w:jc w:val="center"/>
              <w:textDirection w:val="btLr"/>
              <w:textAlignment w:val="top"/>
              <w:outlineLvl w:val="0"/>
              <w:rPr>
                <w:rFonts w:ascii="Times New Roman" w:hAnsi="Times New Roman" w:cs="Times New Roman"/>
                <w:color w:val="000000"/>
              </w:rPr>
            </w:pPr>
            <w:r>
              <w:rPr>
                <w:rFonts w:ascii="Times New Roman" w:hAnsi="Times New Roman" w:cs="Times New Roman"/>
                <w:color w:val="000000"/>
              </w:rPr>
              <w:t>Artigos</w:t>
            </w:r>
          </w:p>
          <w:p w:rsidR="00FE4D99" w:rsidRDefault="00FE4D99" w:rsidP="005336FA">
            <w:pPr>
              <w:keepNext/>
              <w:suppressAutoHyphens/>
              <w:spacing w:before="120" w:after="120"/>
              <w:jc w:val="center"/>
              <w:textDirection w:val="btLr"/>
              <w:textAlignment w:val="top"/>
              <w:outlineLvl w:val="0"/>
              <w:rPr>
                <w:rFonts w:ascii="Times New Roman" w:hAnsi="Times New Roman" w:cs="Times New Roman"/>
                <w:color w:val="000000"/>
              </w:rPr>
            </w:pPr>
            <w:r>
              <w:rPr>
                <w:rFonts w:ascii="Times New Roman" w:hAnsi="Times New Roman" w:cs="Times New Roman"/>
                <w:color w:val="000000"/>
              </w:rPr>
              <w:t>Encontrados</w:t>
            </w:r>
          </w:p>
        </w:tc>
        <w:tc>
          <w:tcPr>
            <w:tcW w:w="1842" w:type="dxa"/>
          </w:tcPr>
          <w:p w:rsidR="00FE4D99" w:rsidRDefault="00FE4D99" w:rsidP="00FE4D99">
            <w:pPr>
              <w:keepNext/>
              <w:suppressAutoHyphens/>
              <w:spacing w:before="120" w:after="120" w:line="360" w:lineRule="auto"/>
              <w:jc w:val="center"/>
              <w:textDirection w:val="btLr"/>
              <w:textAlignment w:val="top"/>
              <w:outlineLvl w:val="0"/>
              <w:cnfStyle w:val="100000000000"/>
              <w:rPr>
                <w:rFonts w:ascii="Times New Roman" w:hAnsi="Times New Roman" w:cs="Times New Roman"/>
                <w:color w:val="000000"/>
              </w:rPr>
            </w:pPr>
            <w:r>
              <w:rPr>
                <w:rFonts w:ascii="Times New Roman" w:hAnsi="Times New Roman" w:cs="Times New Roman"/>
                <w:color w:val="000000"/>
              </w:rPr>
              <w:t>Selecionados por Título</w:t>
            </w:r>
          </w:p>
        </w:tc>
        <w:tc>
          <w:tcPr>
            <w:tcW w:w="2303" w:type="dxa"/>
          </w:tcPr>
          <w:p w:rsidR="00FE4D99" w:rsidRDefault="00FE4D99" w:rsidP="00FE4D99">
            <w:pPr>
              <w:keepNext/>
              <w:suppressAutoHyphens/>
              <w:spacing w:before="120" w:after="120" w:line="360" w:lineRule="auto"/>
              <w:jc w:val="center"/>
              <w:textDirection w:val="btLr"/>
              <w:textAlignment w:val="top"/>
              <w:outlineLvl w:val="0"/>
              <w:cnfStyle w:val="100000000000"/>
              <w:rPr>
                <w:rFonts w:ascii="Times New Roman" w:hAnsi="Times New Roman" w:cs="Times New Roman"/>
                <w:color w:val="000000"/>
              </w:rPr>
            </w:pPr>
            <w:r>
              <w:rPr>
                <w:rFonts w:ascii="Times New Roman" w:hAnsi="Times New Roman" w:cs="Times New Roman"/>
                <w:color w:val="000000"/>
              </w:rPr>
              <w:t>Selecionados após a Leitura dos Resumos</w:t>
            </w:r>
          </w:p>
        </w:tc>
        <w:tc>
          <w:tcPr>
            <w:tcW w:w="2138" w:type="dxa"/>
          </w:tcPr>
          <w:p w:rsidR="00FE4D99" w:rsidRDefault="00FE4D99" w:rsidP="00FE4D99">
            <w:pPr>
              <w:keepNext/>
              <w:suppressAutoHyphens/>
              <w:spacing w:before="120" w:after="120" w:line="360" w:lineRule="auto"/>
              <w:jc w:val="center"/>
              <w:textDirection w:val="btLr"/>
              <w:textAlignment w:val="top"/>
              <w:outlineLvl w:val="0"/>
              <w:cnfStyle w:val="100000000000"/>
              <w:rPr>
                <w:rFonts w:ascii="Times New Roman" w:hAnsi="Times New Roman" w:cs="Times New Roman"/>
                <w:color w:val="000000"/>
              </w:rPr>
            </w:pPr>
            <w:r>
              <w:rPr>
                <w:rFonts w:ascii="Times New Roman" w:hAnsi="Times New Roman" w:cs="Times New Roman"/>
                <w:color w:val="000000"/>
              </w:rPr>
              <w:t>Selecionados após a Leitura Completa</w:t>
            </w:r>
          </w:p>
        </w:tc>
      </w:tr>
      <w:tr w:rsidR="00FE4D99" w:rsidTr="005336FA">
        <w:trPr>
          <w:cnfStyle w:val="000000100000"/>
        </w:trPr>
        <w:tc>
          <w:tcPr>
            <w:cnfStyle w:val="001000000000"/>
            <w:tcW w:w="1938" w:type="dxa"/>
          </w:tcPr>
          <w:p w:rsidR="00FE4D99" w:rsidRDefault="00FE4D99" w:rsidP="00FE4D99">
            <w:pPr>
              <w:keepNext/>
              <w:suppressAutoHyphens/>
              <w:spacing w:before="120" w:after="120" w:line="360" w:lineRule="auto"/>
              <w:jc w:val="center"/>
              <w:textDirection w:val="btLr"/>
              <w:textAlignment w:val="top"/>
              <w:outlineLvl w:val="0"/>
              <w:rPr>
                <w:rFonts w:ascii="Times New Roman" w:hAnsi="Times New Roman" w:cs="Times New Roman"/>
                <w:color w:val="000000"/>
              </w:rPr>
            </w:pPr>
            <w:r>
              <w:rPr>
                <w:rFonts w:ascii="Times New Roman" w:hAnsi="Times New Roman" w:cs="Times New Roman"/>
                <w:color w:val="000000"/>
              </w:rPr>
              <w:t>113</w:t>
            </w:r>
          </w:p>
        </w:tc>
        <w:tc>
          <w:tcPr>
            <w:tcW w:w="1842" w:type="dxa"/>
          </w:tcPr>
          <w:p w:rsidR="00FE4D99" w:rsidRDefault="00FF37D9" w:rsidP="00FE4D99">
            <w:pPr>
              <w:keepNext/>
              <w:suppressAutoHyphens/>
              <w:spacing w:before="120" w:after="120" w:line="360" w:lineRule="auto"/>
              <w:jc w:val="center"/>
              <w:textDirection w:val="btLr"/>
              <w:textAlignment w:val="top"/>
              <w:outlineLvl w:val="0"/>
              <w:cnfStyle w:val="000000100000"/>
              <w:rPr>
                <w:rFonts w:ascii="Times New Roman" w:hAnsi="Times New Roman" w:cs="Times New Roman"/>
                <w:color w:val="000000"/>
              </w:rPr>
            </w:pPr>
            <w:r>
              <w:rPr>
                <w:rFonts w:ascii="Times New Roman" w:hAnsi="Times New Roman" w:cs="Times New Roman"/>
                <w:color w:val="000000"/>
              </w:rPr>
              <w:t>3</w:t>
            </w:r>
            <w:r w:rsidR="00FE4D99">
              <w:rPr>
                <w:rFonts w:ascii="Times New Roman" w:hAnsi="Times New Roman" w:cs="Times New Roman"/>
                <w:color w:val="000000"/>
              </w:rPr>
              <w:t>5</w:t>
            </w:r>
          </w:p>
        </w:tc>
        <w:tc>
          <w:tcPr>
            <w:tcW w:w="2303" w:type="dxa"/>
          </w:tcPr>
          <w:p w:rsidR="00FE4D99" w:rsidRDefault="00FF37D9" w:rsidP="00FE4D99">
            <w:pPr>
              <w:keepNext/>
              <w:suppressAutoHyphens/>
              <w:spacing w:before="120" w:after="120" w:line="360" w:lineRule="auto"/>
              <w:jc w:val="center"/>
              <w:textDirection w:val="btLr"/>
              <w:textAlignment w:val="top"/>
              <w:outlineLvl w:val="0"/>
              <w:cnfStyle w:val="000000100000"/>
              <w:rPr>
                <w:rFonts w:ascii="Times New Roman" w:hAnsi="Times New Roman" w:cs="Times New Roman"/>
                <w:color w:val="000000"/>
              </w:rPr>
            </w:pPr>
            <w:r>
              <w:rPr>
                <w:rFonts w:ascii="Times New Roman" w:hAnsi="Times New Roman" w:cs="Times New Roman"/>
                <w:color w:val="000000"/>
              </w:rPr>
              <w:t>21</w:t>
            </w:r>
          </w:p>
        </w:tc>
        <w:tc>
          <w:tcPr>
            <w:tcW w:w="2138" w:type="dxa"/>
          </w:tcPr>
          <w:p w:rsidR="00FE4D99" w:rsidRDefault="00FF37D9" w:rsidP="00FE4D99">
            <w:pPr>
              <w:keepNext/>
              <w:suppressAutoHyphens/>
              <w:spacing w:before="120" w:after="120" w:line="360" w:lineRule="auto"/>
              <w:jc w:val="center"/>
              <w:textDirection w:val="btLr"/>
              <w:textAlignment w:val="top"/>
              <w:outlineLvl w:val="0"/>
              <w:cnfStyle w:val="000000100000"/>
              <w:rPr>
                <w:rFonts w:ascii="Times New Roman" w:hAnsi="Times New Roman" w:cs="Times New Roman"/>
                <w:color w:val="000000"/>
              </w:rPr>
            </w:pPr>
            <w:r>
              <w:rPr>
                <w:rFonts w:ascii="Times New Roman" w:hAnsi="Times New Roman" w:cs="Times New Roman"/>
                <w:color w:val="000000"/>
              </w:rPr>
              <w:t>10</w:t>
            </w:r>
          </w:p>
        </w:tc>
      </w:tr>
    </w:tbl>
    <w:p w:rsidR="00FE4D99" w:rsidRPr="005336FA" w:rsidRDefault="00652650" w:rsidP="004C4004">
      <w:pPr>
        <w:keepNext/>
        <w:pBdr>
          <w:top w:val="nil"/>
          <w:left w:val="nil"/>
          <w:bottom w:val="nil"/>
          <w:right w:val="nil"/>
          <w:between w:val="nil"/>
        </w:pBdr>
        <w:suppressAutoHyphens/>
        <w:spacing w:after="120" w:line="360" w:lineRule="auto"/>
        <w:ind w:firstLine="851"/>
        <w:jc w:val="both"/>
        <w:textDirection w:val="btLr"/>
        <w:textAlignment w:val="top"/>
        <w:outlineLvl w:val="0"/>
        <w:rPr>
          <w:rFonts w:ascii="Times New Roman" w:hAnsi="Times New Roman" w:cs="Times New Roman"/>
          <w:color w:val="000000"/>
          <w:sz w:val="20"/>
        </w:rPr>
      </w:pPr>
      <w:r w:rsidRPr="005336FA">
        <w:rPr>
          <w:rFonts w:ascii="Times New Roman" w:hAnsi="Times New Roman" w:cs="Times New Roman"/>
          <w:b/>
          <w:color w:val="000000"/>
          <w:sz w:val="20"/>
        </w:rPr>
        <w:t>Fonte:</w:t>
      </w:r>
      <w:r w:rsidRPr="005336FA">
        <w:rPr>
          <w:rFonts w:ascii="Times New Roman" w:hAnsi="Times New Roman" w:cs="Times New Roman"/>
          <w:color w:val="000000"/>
          <w:sz w:val="20"/>
        </w:rPr>
        <w:t xml:space="preserve"> autora da revisão.</w:t>
      </w:r>
    </w:p>
    <w:p w:rsidR="005336FA" w:rsidRDefault="005336FA" w:rsidP="005336FA">
      <w:pPr>
        <w:keepNext/>
        <w:pBdr>
          <w:top w:val="nil"/>
          <w:left w:val="nil"/>
          <w:bottom w:val="nil"/>
          <w:right w:val="nil"/>
          <w:between w:val="nil"/>
        </w:pBdr>
        <w:spacing w:before="240" w:after="120" w:line="360" w:lineRule="auto"/>
        <w:ind w:firstLine="851"/>
        <w:rPr>
          <w:rFonts w:ascii="Times New Roman" w:hAnsi="Times New Roman" w:cs="Times New Roman"/>
          <w:color w:val="000000"/>
        </w:rPr>
      </w:pPr>
      <w:r>
        <w:rPr>
          <w:rFonts w:ascii="Times New Roman" w:hAnsi="Times New Roman" w:cs="Times New Roman"/>
          <w:color w:val="000000"/>
        </w:rPr>
        <w:t xml:space="preserve">Aos critérios de inclusão foram artigos completos e disponíveis </w:t>
      </w:r>
      <w:r>
        <w:rPr>
          <w:rFonts w:ascii="Times New Roman" w:hAnsi="Times New Roman" w:cs="Times New Roman"/>
          <w:i/>
          <w:color w:val="000000"/>
        </w:rPr>
        <w:t>online</w:t>
      </w:r>
      <w:r>
        <w:rPr>
          <w:rFonts w:ascii="Times New Roman" w:hAnsi="Times New Roman" w:cs="Times New Roman"/>
          <w:color w:val="000000"/>
        </w:rPr>
        <w:t>, e que abordassem a temática proposta. Aos critérios de exclusão foram artigos incompletos ou sem conclusão completa e os que não abordassem ao tema.</w:t>
      </w:r>
    </w:p>
    <w:p w:rsidR="005336FA" w:rsidRPr="005336FA" w:rsidRDefault="005336FA" w:rsidP="005336FA">
      <w:pPr>
        <w:keepNext/>
        <w:pBdr>
          <w:top w:val="nil"/>
          <w:left w:val="nil"/>
          <w:bottom w:val="nil"/>
          <w:right w:val="nil"/>
          <w:between w:val="nil"/>
        </w:pBdr>
        <w:spacing w:after="120" w:line="360" w:lineRule="auto"/>
        <w:ind w:firstLine="851"/>
        <w:rPr>
          <w:rFonts w:ascii="Times New Roman" w:hAnsi="Times New Roman" w:cs="Times New Roman"/>
          <w:color w:val="000000"/>
        </w:rPr>
      </w:pPr>
    </w:p>
    <w:p w:rsidR="001C422C" w:rsidRPr="00BD6489" w:rsidRDefault="00B466BF" w:rsidP="004C4004">
      <w:pPr>
        <w:keepNext/>
        <w:numPr>
          <w:ilvl w:val="0"/>
          <w:numId w:val="6"/>
        </w:numPr>
        <w:pBdr>
          <w:top w:val="nil"/>
          <w:left w:val="nil"/>
          <w:bottom w:val="nil"/>
          <w:right w:val="nil"/>
          <w:between w:val="nil"/>
        </w:pBdr>
        <w:suppressAutoHyphens/>
        <w:spacing w:before="120" w:after="120" w:line="360" w:lineRule="auto"/>
        <w:ind w:leftChars="-1" w:left="0" w:hangingChars="1" w:hanging="2"/>
        <w:jc w:val="both"/>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9B2926" w:rsidRDefault="005F7659"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000000"/>
        </w:rPr>
      </w:pPr>
      <w:r>
        <w:rPr>
          <w:rFonts w:ascii="Times New Roman" w:hAnsi="Times New Roman" w:cs="Times New Roman"/>
          <w:color w:val="000000"/>
        </w:rPr>
        <w:t>A doença do COVID-19 por ser uma patologia de transmissão por aerossóis</w:t>
      </w:r>
      <w:r w:rsidR="002948FA">
        <w:rPr>
          <w:rFonts w:ascii="Times New Roman" w:hAnsi="Times New Roman" w:cs="Times New Roman"/>
          <w:color w:val="000000"/>
        </w:rPr>
        <w:t xml:space="preserve"> esteve</w:t>
      </w:r>
      <w:r>
        <w:rPr>
          <w:rFonts w:ascii="Times New Roman" w:hAnsi="Times New Roman" w:cs="Times New Roman"/>
          <w:color w:val="000000"/>
        </w:rPr>
        <w:t xml:space="preserve"> ligada por um tempo apenas a</w:t>
      </w:r>
      <w:r w:rsidR="00BC2EF4">
        <w:rPr>
          <w:rFonts w:ascii="Times New Roman" w:hAnsi="Times New Roman" w:cs="Times New Roman"/>
          <w:color w:val="000000"/>
        </w:rPr>
        <w:t xml:space="preserve">o sistema respiratório, entretanto, </w:t>
      </w:r>
      <w:r w:rsidR="002948FA">
        <w:rPr>
          <w:rFonts w:ascii="Times New Roman" w:hAnsi="Times New Roman" w:cs="Times New Roman"/>
          <w:color w:val="000000"/>
        </w:rPr>
        <w:t>foram</w:t>
      </w:r>
      <w:r w:rsidR="00BC2EF4">
        <w:rPr>
          <w:rFonts w:ascii="Times New Roman" w:hAnsi="Times New Roman" w:cs="Times New Roman"/>
          <w:color w:val="000000"/>
        </w:rPr>
        <w:t xml:space="preserve"> </w:t>
      </w:r>
      <w:r w:rsidR="002948FA">
        <w:rPr>
          <w:rFonts w:ascii="Times New Roman" w:hAnsi="Times New Roman" w:cs="Times New Roman"/>
          <w:color w:val="000000"/>
        </w:rPr>
        <w:t>observadas em alguns pacientes</w:t>
      </w:r>
      <w:r w:rsidR="00BC2EF4">
        <w:rPr>
          <w:rFonts w:ascii="Times New Roman" w:hAnsi="Times New Roman" w:cs="Times New Roman"/>
          <w:color w:val="000000"/>
        </w:rPr>
        <w:t>, complicações múltiplas em outros órgãos além do pulmão. O coração, por exemplo, é um dos órgãos que pode ser acometido se o individuo for contaminado por este vírus, e assim, sofre lesões que venham a comprometer sua função,</w:t>
      </w:r>
      <w:r w:rsidR="002948FA">
        <w:rPr>
          <w:rFonts w:ascii="Times New Roman" w:hAnsi="Times New Roman" w:cs="Times New Roman"/>
          <w:color w:val="000000"/>
        </w:rPr>
        <w:t xml:space="preserve"> e</w:t>
      </w:r>
      <w:r w:rsidR="00BC2EF4">
        <w:rPr>
          <w:rFonts w:ascii="Times New Roman" w:hAnsi="Times New Roman" w:cs="Times New Roman"/>
          <w:color w:val="000000"/>
        </w:rPr>
        <w:t xml:space="preserve"> em casos mais graves, o individuo poder evoluir ao óbito.</w:t>
      </w:r>
      <w:r w:rsidR="005C5F9D">
        <w:rPr>
          <w:rFonts w:ascii="Times New Roman" w:hAnsi="Times New Roman" w:cs="Times New Roman"/>
          <w:color w:val="000000"/>
        </w:rPr>
        <w:t xml:space="preserve"> </w:t>
      </w:r>
    </w:p>
    <w:p w:rsidR="005C5F9D" w:rsidRDefault="00BC2EF4"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000000"/>
        </w:rPr>
      </w:pPr>
      <w:r>
        <w:rPr>
          <w:rFonts w:ascii="Times New Roman" w:hAnsi="Times New Roman" w:cs="Times New Roman"/>
          <w:color w:val="000000"/>
        </w:rPr>
        <w:lastRenderedPageBreak/>
        <w:t xml:space="preserve">Chen et al, 2020, fez um estudo com cerca de  54 pacientes na China, sendo este o país onde originou-se o vírus; em seu estudo foi possível observar que mais de 66% dos pacientes internados por COVID-19 em estado crítico, eram homens e em sua maioria com idade acima de 65 anos. </w:t>
      </w:r>
      <w:r w:rsidR="00256CE8">
        <w:rPr>
          <w:rFonts w:ascii="Times New Roman" w:hAnsi="Times New Roman" w:cs="Times New Roman"/>
          <w:color w:val="000000"/>
        </w:rPr>
        <w:t xml:space="preserve">Também foi observada uma alta predominância de portadores de diabetes e hipertensão, patologias estas que geram um estado mais delicado a estes pacientes. Dentre os pacientes avaliados, 3 apresentaram elevação da Troponina consistente </w:t>
      </w:r>
      <w:r w:rsidR="005C5F9D">
        <w:rPr>
          <w:rFonts w:ascii="Times New Roman" w:hAnsi="Times New Roman" w:cs="Times New Roman"/>
          <w:color w:val="000000"/>
        </w:rPr>
        <w:t xml:space="preserve">junto </w:t>
      </w:r>
      <w:r w:rsidR="00256CE8">
        <w:rPr>
          <w:rFonts w:ascii="Times New Roman" w:hAnsi="Times New Roman" w:cs="Times New Roman"/>
          <w:color w:val="000000"/>
        </w:rPr>
        <w:t xml:space="preserve">a elevação de marcadores inflamatórios cardíacos, causando assim lesão cardíaca nesses pacientes. Cerca de 59% dos pacientes analisados tinham alguma arritmia cardíaca, e mesmo em fase de reabilitação, a freqüência cardíacas desses pacientes continuou alta. </w:t>
      </w:r>
    </w:p>
    <w:p w:rsidR="009B2926" w:rsidRDefault="00256CE8"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000000"/>
        </w:rPr>
      </w:pPr>
      <w:r>
        <w:rPr>
          <w:rFonts w:ascii="Times New Roman" w:hAnsi="Times New Roman" w:cs="Times New Roman"/>
          <w:color w:val="000000"/>
        </w:rPr>
        <w:t>Derrame pericárdi</w:t>
      </w:r>
      <w:r w:rsidR="00E85DE0">
        <w:rPr>
          <w:rFonts w:ascii="Times New Roman" w:hAnsi="Times New Roman" w:cs="Times New Roman"/>
          <w:color w:val="000000"/>
        </w:rPr>
        <w:t>c</w:t>
      </w:r>
      <w:r>
        <w:rPr>
          <w:rFonts w:ascii="Times New Roman" w:hAnsi="Times New Roman" w:cs="Times New Roman"/>
          <w:color w:val="000000"/>
        </w:rPr>
        <w:t xml:space="preserve">o leve também foi evidenciado no estudo de Chen et al, 2020, </w:t>
      </w:r>
      <w:r w:rsidR="00E85DE0">
        <w:rPr>
          <w:rFonts w:ascii="Times New Roman" w:hAnsi="Times New Roman" w:cs="Times New Roman"/>
          <w:color w:val="000000"/>
        </w:rPr>
        <w:t>o uso do ecocardiograma em 31 pacientes demonstrou que 6 pacientes em estado grave apresentação esta lesão cardíaca. Há dados de 2 casos com insuficiência cardíaca direita, porém, estes casos evoluíram para óbito.</w:t>
      </w:r>
      <w:r w:rsidR="005C5F9D">
        <w:rPr>
          <w:rFonts w:ascii="Times New Roman" w:hAnsi="Times New Roman" w:cs="Times New Roman"/>
          <w:color w:val="000000"/>
        </w:rPr>
        <w:t xml:space="preserve"> </w:t>
      </w:r>
      <w:r w:rsidR="00F538F6">
        <w:rPr>
          <w:rFonts w:ascii="Times New Roman" w:hAnsi="Times New Roman" w:cs="Times New Roman"/>
          <w:color w:val="000000"/>
        </w:rPr>
        <w:t xml:space="preserve">A lesão cardíaca aguda </w:t>
      </w:r>
      <w:r w:rsidR="00904DF5">
        <w:rPr>
          <w:rFonts w:ascii="Times New Roman" w:hAnsi="Times New Roman" w:cs="Times New Roman"/>
          <w:color w:val="000000"/>
        </w:rPr>
        <w:t xml:space="preserve">como consequência do COVID-19 é mais prevalente do que esperado; a correlação da insuficiência respiratória combinada com a insuficiência cardíaca elevam as mortes em cerca de 53% dos casos, diante disto, houve hipóteses de que a lesão do miocárdio tem uma forte ligação com </w:t>
      </w:r>
      <w:r w:rsidR="0073376A">
        <w:rPr>
          <w:rFonts w:ascii="Times New Roman" w:hAnsi="Times New Roman" w:cs="Times New Roman"/>
          <w:color w:val="000000"/>
        </w:rPr>
        <w:t>a piora sú</w:t>
      </w:r>
      <w:r w:rsidR="00904DF5">
        <w:rPr>
          <w:rFonts w:ascii="Times New Roman" w:hAnsi="Times New Roman" w:cs="Times New Roman"/>
          <w:color w:val="000000"/>
        </w:rPr>
        <w:t>b</w:t>
      </w:r>
      <w:r w:rsidR="0073376A">
        <w:rPr>
          <w:rFonts w:ascii="Times New Roman" w:hAnsi="Times New Roman" w:cs="Times New Roman"/>
          <w:color w:val="000000"/>
        </w:rPr>
        <w:t>i</w:t>
      </w:r>
      <w:r w:rsidR="00904DF5">
        <w:rPr>
          <w:rFonts w:ascii="Times New Roman" w:hAnsi="Times New Roman" w:cs="Times New Roman"/>
          <w:color w:val="000000"/>
        </w:rPr>
        <w:t>ta desses pacientes</w:t>
      </w:r>
      <w:r w:rsidR="009B2926">
        <w:rPr>
          <w:rFonts w:ascii="Times New Roman" w:hAnsi="Times New Roman" w:cs="Times New Roman"/>
          <w:color w:val="000000"/>
        </w:rPr>
        <w:t xml:space="preserve"> (CHEN et al, 2020)</w:t>
      </w:r>
    </w:p>
    <w:p w:rsidR="0073376A" w:rsidRDefault="0073376A"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000000"/>
        </w:rPr>
      </w:pPr>
      <w:r>
        <w:rPr>
          <w:rFonts w:ascii="Times New Roman" w:hAnsi="Times New Roman" w:cs="Times New Roman"/>
          <w:color w:val="000000"/>
        </w:rPr>
        <w:t>A proporção de morte aumenta consideravelmente, se o paciente obtiver uma comorbidade cardíaca subjacente, tais como, doença arterial coronariana – DAC, hipertensão arterial sistêmica – HAS e</w:t>
      </w:r>
      <w:r w:rsidR="00BB4FBF">
        <w:rPr>
          <w:rFonts w:ascii="Times New Roman" w:hAnsi="Times New Roman" w:cs="Times New Roman"/>
          <w:color w:val="000000"/>
        </w:rPr>
        <w:t xml:space="preserve"> cardiomiopatia</w:t>
      </w:r>
      <w:r w:rsidR="00904DF5">
        <w:rPr>
          <w:rFonts w:ascii="Times New Roman" w:hAnsi="Times New Roman" w:cs="Times New Roman"/>
          <w:color w:val="000000"/>
        </w:rPr>
        <w:t>.</w:t>
      </w:r>
      <w:r w:rsidR="00BB4FBF">
        <w:rPr>
          <w:rFonts w:ascii="Times New Roman" w:hAnsi="Times New Roman" w:cs="Times New Roman"/>
          <w:color w:val="000000"/>
        </w:rPr>
        <w:t xml:space="preserve"> </w:t>
      </w:r>
      <w:r>
        <w:rPr>
          <w:rFonts w:ascii="Times New Roman" w:hAnsi="Times New Roman" w:cs="Times New Roman"/>
          <w:color w:val="000000"/>
        </w:rPr>
        <w:t xml:space="preserve">O índice de morte pelas lesões cardíacas devido à infecção do COVID-19 também está relacionado </w:t>
      </w:r>
      <w:r w:rsidR="00BB4FBF">
        <w:rPr>
          <w:rFonts w:ascii="Times New Roman" w:hAnsi="Times New Roman" w:cs="Times New Roman"/>
          <w:color w:val="000000"/>
        </w:rPr>
        <w:t>à</w:t>
      </w:r>
      <w:r>
        <w:rPr>
          <w:rFonts w:ascii="Times New Roman" w:hAnsi="Times New Roman" w:cs="Times New Roman"/>
          <w:color w:val="000000"/>
        </w:rPr>
        <w:t xml:space="preserve"> trombose e a síndrome coronariana aguda</w:t>
      </w:r>
      <w:r w:rsidR="00BB4FBF">
        <w:rPr>
          <w:rFonts w:ascii="Times New Roman" w:hAnsi="Times New Roman" w:cs="Times New Roman"/>
          <w:color w:val="000000"/>
        </w:rPr>
        <w:t xml:space="preserve"> - SCA</w:t>
      </w:r>
      <w:r>
        <w:rPr>
          <w:rFonts w:ascii="Times New Roman" w:hAnsi="Times New Roman" w:cs="Times New Roman"/>
          <w:color w:val="000000"/>
        </w:rPr>
        <w:t>, estas complicações aumentam o risco de desenv</w:t>
      </w:r>
      <w:r w:rsidR="00BB4FBF">
        <w:rPr>
          <w:rFonts w:ascii="Times New Roman" w:hAnsi="Times New Roman" w:cs="Times New Roman"/>
          <w:color w:val="000000"/>
        </w:rPr>
        <w:t>olvimento do infarto agudo do mio</w:t>
      </w:r>
      <w:r>
        <w:rPr>
          <w:rFonts w:ascii="Times New Roman" w:hAnsi="Times New Roman" w:cs="Times New Roman"/>
          <w:color w:val="000000"/>
        </w:rPr>
        <w:t>cárdio</w:t>
      </w:r>
      <w:r w:rsidR="00BB4FBF">
        <w:rPr>
          <w:rFonts w:ascii="Times New Roman" w:hAnsi="Times New Roman" w:cs="Times New Roman"/>
          <w:color w:val="000000"/>
        </w:rPr>
        <w:t xml:space="preserve"> - IAM, provavelmente pela redução da demanda e oferta gerando a hipóxia (JUDSON et al, 2020).</w:t>
      </w:r>
    </w:p>
    <w:p w:rsidR="00652650" w:rsidRPr="00652650" w:rsidRDefault="00652650" w:rsidP="00652650">
      <w:pPr>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Segundo Long et al, 2020, um paciente pode desenvolver crítico pode desenvolver </w:t>
      </w:r>
      <w:r w:rsidRPr="00E201D6">
        <w:rPr>
          <w:rFonts w:ascii="Times New Roman" w:hAnsi="Times New Roman" w:cs="Times New Roman"/>
          <w:color w:val="000000" w:themeColor="text1"/>
          <w:shd w:val="clear" w:color="auto" w:fill="FFFFFF"/>
        </w:rPr>
        <w:t xml:space="preserve"> complicaç</w:t>
      </w:r>
      <w:r>
        <w:rPr>
          <w:rFonts w:ascii="Times New Roman" w:hAnsi="Times New Roman" w:cs="Times New Roman"/>
          <w:color w:val="000000" w:themeColor="text1"/>
          <w:shd w:val="clear" w:color="auto" w:fill="FFFFFF"/>
        </w:rPr>
        <w:t xml:space="preserve">ões sérias complicações entre elas pneumonia, disfunção multiorganica, instabilidade hemodinâmica e choque cardiogênico, sendo esta uma das complicações mais graves. A lesão miocárdica é bem expressa nos pacientes, assim como a miocardite, essas afirmações foram possíveis devido à realização de autópsia nos pacientes internados na Unidade de Terapia Intensiva – UTI que evoluíram gravemente seu estado. As amostras revelaram que os altos níveis de troponina e infiltrados mononucleares estavam presentes nesses pacientes, incluindo a alta carga viral. Long et al, 2020, também destaca a incidência </w:t>
      </w:r>
      <w:r>
        <w:rPr>
          <w:rFonts w:ascii="Times New Roman" w:hAnsi="Times New Roman" w:cs="Times New Roman"/>
          <w:color w:val="000000" w:themeColor="text1"/>
          <w:shd w:val="clear" w:color="auto" w:fill="FFFFFF"/>
        </w:rPr>
        <w:lastRenderedPageBreak/>
        <w:t>de Infarto Agudo do Miocárdio - IAM, Insuficiência Cardíaca – IC, cardiomiopatias, arritmias e tromboses.</w:t>
      </w:r>
    </w:p>
    <w:p w:rsidR="00652650" w:rsidRDefault="00652650" w:rsidP="00652650">
      <w:pPr>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Houve ainda uma análise em que apresentou maiores índices de morte de cardiopatas que poderiam ter sido evitadas, mas, não havia consciência sobre o isso. O uso de ventiladores mecânicos ou respiradores, termo usado nesta pandemia, teve direta ligação com óbitos de pacientes com alguma comorbidade cardíaca e infectados pelo COVID-19 (KUNO et al, 2020). Sabemos, pois, que a intubação orotraqueal é uma medida que os médicos têm para controlar a Síndrome Respiratória Aguda Grave – SARS, este é o principal sintoma de urgência do COVID-19. Alguns pacientes necessitam de altas taxas de oxigênio, e de acordo com o estudo de Kuno et al, 2020 se o paciente for portador de Doença Arterial Coronariana – DAC ou Doença Arterial Periférica – DAP ou Insuficiência Cardíaca – IC, este paciente com a alta carga de oxigenação pode evoluir a complicações cardiovasculares severas e ir a óbito. </w:t>
      </w:r>
    </w:p>
    <w:p w:rsidR="00652650" w:rsidRPr="008E23B4" w:rsidRDefault="00652650" w:rsidP="00652650">
      <w:pPr>
        <w:spacing w:before="240"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Alguns sintomas do COVID-19 são semelhantes aos sintomas de uma cardiopatia, então para facilitar o diagnóstico a Tomografia Computadorizada – TC é utilizada pela assistência de saúde. Salienta que a Síndrome Respiratória Aguda Grave – SARS e a pneumonia grave podem ser causas de uma possível Insuficiência Cardíaca – IC, isso confunde alguns profissionais no momento da interpretação da Tomografia Computadorizada – TC. Então, é recomendado aos profissionais o uso combinado de exames laboratoriais (</w:t>
      </w:r>
      <w:r w:rsidRPr="008E23B4">
        <w:rPr>
          <w:rFonts w:ascii="Times New Roman" w:hAnsi="Times New Roman" w:cs="Times New Roman"/>
          <w:color w:val="000000" w:themeColor="text1"/>
        </w:rPr>
        <w:t>GRZEGORZ</w:t>
      </w:r>
      <w:r>
        <w:rPr>
          <w:rFonts w:ascii="Times New Roman" w:hAnsi="Times New Roman" w:cs="Times New Roman"/>
          <w:color w:val="000000" w:themeColor="text1"/>
        </w:rPr>
        <w:t xml:space="preserve"> and </w:t>
      </w:r>
      <w:r w:rsidRPr="008E23B4">
        <w:rPr>
          <w:rFonts w:ascii="Times New Roman" w:hAnsi="Times New Roman" w:cs="Times New Roman"/>
          <w:color w:val="000000" w:themeColor="text1"/>
        </w:rPr>
        <w:t>LEWICKA</w:t>
      </w:r>
      <w:r>
        <w:rPr>
          <w:rFonts w:ascii="Times New Roman" w:hAnsi="Times New Roman" w:cs="Times New Roman"/>
          <w:color w:val="000000" w:themeColor="text1"/>
        </w:rPr>
        <w:t>, 2020).</w:t>
      </w:r>
    </w:p>
    <w:p w:rsidR="009B2926" w:rsidRDefault="00BB4FBF"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222222"/>
          <w:shd w:val="clear" w:color="auto" w:fill="FFFFFF"/>
        </w:rPr>
      </w:pPr>
      <w:r>
        <w:rPr>
          <w:rFonts w:ascii="Times New Roman" w:hAnsi="Times New Roman" w:cs="Times New Roman"/>
          <w:color w:val="000000"/>
        </w:rPr>
        <w:t>A alteração dos biomarcadores cardiovasculares é bem evidente nos e</w:t>
      </w:r>
      <w:r w:rsidR="00C050D8">
        <w:rPr>
          <w:rFonts w:ascii="Times New Roman" w:hAnsi="Times New Roman" w:cs="Times New Roman"/>
          <w:color w:val="000000"/>
        </w:rPr>
        <w:t>studo, por exemplo, o dímero-D que é capaz de diagnosticar a trombose venosa profunda – TVP e outras complicações</w:t>
      </w:r>
      <w:r w:rsidR="001F1A5C">
        <w:rPr>
          <w:rFonts w:ascii="Times New Roman" w:hAnsi="Times New Roman" w:cs="Times New Roman"/>
          <w:color w:val="000000"/>
        </w:rPr>
        <w:t>,</w:t>
      </w:r>
      <w:r w:rsidR="00C050D8">
        <w:rPr>
          <w:rFonts w:ascii="Times New Roman" w:hAnsi="Times New Roman" w:cs="Times New Roman"/>
          <w:color w:val="000000"/>
        </w:rPr>
        <w:t xml:space="preserve"> est</w:t>
      </w:r>
      <w:r w:rsidR="001F1A5C">
        <w:rPr>
          <w:rFonts w:ascii="Times New Roman" w:hAnsi="Times New Roman" w:cs="Times New Roman"/>
          <w:color w:val="000000"/>
        </w:rPr>
        <w:t>á</w:t>
      </w:r>
      <w:r w:rsidR="00C050D8">
        <w:rPr>
          <w:rFonts w:ascii="Times New Roman" w:hAnsi="Times New Roman" w:cs="Times New Roman"/>
          <w:color w:val="000000"/>
        </w:rPr>
        <w:t xml:space="preserve"> bem presente nos exames laboratoriais dos pacientes. A associação do dímero-D e a infecção pelo COVID-19 foi bem </w:t>
      </w:r>
      <w:r w:rsidR="001F1A5C">
        <w:rPr>
          <w:rFonts w:ascii="Times New Roman" w:hAnsi="Times New Roman" w:cs="Times New Roman"/>
          <w:color w:val="000000"/>
        </w:rPr>
        <w:t>evidenciada</w:t>
      </w:r>
      <w:r w:rsidR="00C050D8">
        <w:rPr>
          <w:rFonts w:ascii="Times New Roman" w:hAnsi="Times New Roman" w:cs="Times New Roman"/>
          <w:color w:val="000000"/>
        </w:rPr>
        <w:t xml:space="preserve"> em casos mais graves da doença. Então é possível prever os riscos trombóticos que esses pacientes poderiam desenvolver como o infarto, já mencionado anteriormente, o acidente vascular cerebral isquêmico - AVCI, além da embolia pulmonar </w:t>
      </w:r>
      <w:r w:rsidR="00C050D8" w:rsidRPr="00904825">
        <w:rPr>
          <w:rFonts w:ascii="Times New Roman" w:hAnsi="Times New Roman" w:cs="Times New Roman"/>
          <w:color w:val="000000"/>
        </w:rPr>
        <w:t>(</w:t>
      </w:r>
      <w:r w:rsidR="00C050D8" w:rsidRPr="00904825">
        <w:rPr>
          <w:rFonts w:ascii="Times New Roman" w:hAnsi="Times New Roman" w:cs="Times New Roman"/>
          <w:color w:val="222222"/>
          <w:shd w:val="clear" w:color="auto" w:fill="FFFFFF"/>
        </w:rPr>
        <w:t>PRASAD</w:t>
      </w:r>
      <w:r w:rsidR="00904825" w:rsidRPr="00904825">
        <w:rPr>
          <w:rFonts w:ascii="Times New Roman" w:hAnsi="Times New Roman" w:cs="Times New Roman"/>
          <w:color w:val="222222"/>
          <w:shd w:val="clear" w:color="auto" w:fill="FFFFFF"/>
        </w:rPr>
        <w:t xml:space="preserve"> et al, 2020).</w:t>
      </w:r>
      <w:r w:rsidR="00904825">
        <w:rPr>
          <w:rFonts w:ascii="Times New Roman" w:hAnsi="Times New Roman" w:cs="Times New Roman"/>
          <w:color w:val="222222"/>
          <w:shd w:val="clear" w:color="auto" w:fill="FFFFFF"/>
        </w:rPr>
        <w:t xml:space="preserve"> </w:t>
      </w:r>
      <w:r w:rsidR="002948FA">
        <w:rPr>
          <w:rFonts w:ascii="Times New Roman" w:hAnsi="Times New Roman" w:cs="Times New Roman"/>
          <w:color w:val="222222"/>
          <w:shd w:val="clear" w:color="auto" w:fill="FFFFFF"/>
        </w:rPr>
        <w:t xml:space="preserve"> </w:t>
      </w:r>
    </w:p>
    <w:p w:rsidR="00BB4FBF" w:rsidRDefault="002948FA"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Manish Bansal, 2020, destacou como maiores complicações cardiovasculares a lesão miocárdica direita que pode evoluir para uma lesão pulmonar aguda, inflamação sistêmica pela elevação das citocinas, demanda miocárdica alterada (em razão de oferta) associada à hipóxia causada pela doença respiratória aguda, ruptura da placa e trombose coronariana por meio da inflação sistêmica, efeitos adversos de várias terapias pelo uso de várias medicações ao mesm</w:t>
      </w:r>
      <w:r w:rsidR="00CF0032">
        <w:rPr>
          <w:rFonts w:ascii="Times New Roman" w:hAnsi="Times New Roman" w:cs="Times New Roman"/>
          <w:color w:val="222222"/>
          <w:shd w:val="clear" w:color="auto" w:fill="FFFFFF"/>
        </w:rPr>
        <w:t xml:space="preserve">o tempo como antivirais, corticosteróides e outras medicações voltadas ao combate </w:t>
      </w:r>
      <w:r w:rsidR="00CF0032">
        <w:rPr>
          <w:rFonts w:ascii="Times New Roman" w:hAnsi="Times New Roman" w:cs="Times New Roman"/>
          <w:color w:val="222222"/>
          <w:shd w:val="clear" w:color="auto" w:fill="FFFFFF"/>
        </w:rPr>
        <w:lastRenderedPageBreak/>
        <w:t>do COVID-19</w:t>
      </w:r>
      <w:r>
        <w:rPr>
          <w:rFonts w:ascii="Times New Roman" w:hAnsi="Times New Roman" w:cs="Times New Roman"/>
          <w:color w:val="222222"/>
          <w:shd w:val="clear" w:color="auto" w:fill="FFFFFF"/>
        </w:rPr>
        <w:t xml:space="preserve">, e </w:t>
      </w:r>
      <w:r w:rsidR="00CF0032">
        <w:rPr>
          <w:rFonts w:ascii="Times New Roman" w:hAnsi="Times New Roman" w:cs="Times New Roman"/>
          <w:color w:val="222222"/>
          <w:shd w:val="clear" w:color="auto" w:fill="FFFFFF"/>
        </w:rPr>
        <w:t>p</w:t>
      </w:r>
      <w:r>
        <w:rPr>
          <w:rFonts w:ascii="Times New Roman" w:hAnsi="Times New Roman" w:cs="Times New Roman"/>
          <w:color w:val="222222"/>
          <w:shd w:val="clear" w:color="auto" w:fill="FFFFFF"/>
        </w:rPr>
        <w:t>o</w:t>
      </w:r>
      <w:r w:rsidR="00CF0032">
        <w:rPr>
          <w:rFonts w:ascii="Times New Roman" w:hAnsi="Times New Roman" w:cs="Times New Roman"/>
          <w:color w:val="222222"/>
          <w:shd w:val="clear" w:color="auto" w:fill="FFFFFF"/>
        </w:rPr>
        <w:t xml:space="preserve">r fim o </w:t>
      </w:r>
      <w:r>
        <w:rPr>
          <w:rFonts w:ascii="Times New Roman" w:hAnsi="Times New Roman" w:cs="Times New Roman"/>
          <w:color w:val="222222"/>
          <w:shd w:val="clear" w:color="auto" w:fill="FFFFFF"/>
        </w:rPr>
        <w:t>desequilíbrio eletrolítico</w:t>
      </w:r>
      <w:r w:rsidR="00CF0032">
        <w:rPr>
          <w:rFonts w:ascii="Times New Roman" w:hAnsi="Times New Roman" w:cs="Times New Roman"/>
          <w:color w:val="222222"/>
          <w:shd w:val="clear" w:color="auto" w:fill="FFFFFF"/>
        </w:rPr>
        <w:t>, no qual, pode ocorrer devido qualquer inflamação sistêmica crítica.</w:t>
      </w:r>
    </w:p>
    <w:p w:rsidR="005C5F9D" w:rsidRDefault="005C5F9D" w:rsidP="004C4004">
      <w:pPr>
        <w:keepNext/>
        <w:pBdr>
          <w:top w:val="nil"/>
          <w:left w:val="nil"/>
          <w:bottom w:val="nil"/>
          <w:right w:val="nil"/>
          <w:between w:val="nil"/>
        </w:pBdr>
        <w:spacing w:before="120" w:after="120" w:line="360" w:lineRule="auto"/>
        <w:ind w:firstLine="851"/>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Para agilizar o atendimento a pacientes que possam desenvolver tais complicações, é interessante o uso da avaliação de cardiologista aos pacientes portadores de diabetes e/ou hipertensão e/ou cardiopatias acometidos pelo COVID-19, como foi descrito por Costa et al, 2020, no qual, destaca o uso de algoritmo de avaliação do sistema cardiovascular</w:t>
      </w:r>
      <w:r w:rsidR="00910869">
        <w:rPr>
          <w:rFonts w:ascii="Times New Roman" w:hAnsi="Times New Roman" w:cs="Times New Roman"/>
          <w:color w:val="222222"/>
          <w:shd w:val="clear" w:color="auto" w:fill="FFFFFF"/>
        </w:rPr>
        <w:t xml:space="preserve"> (Figura 1)</w:t>
      </w:r>
      <w:r>
        <w:rPr>
          <w:rFonts w:ascii="Times New Roman" w:hAnsi="Times New Roman" w:cs="Times New Roman"/>
          <w:color w:val="222222"/>
          <w:shd w:val="clear" w:color="auto" w:fill="FFFFFF"/>
        </w:rPr>
        <w:t xml:space="preserve">, apesar de não haver dados oficiais sobre </w:t>
      </w:r>
      <w:r w:rsidR="004B5792">
        <w:rPr>
          <w:rFonts w:ascii="Times New Roman" w:hAnsi="Times New Roman" w:cs="Times New Roman"/>
          <w:color w:val="222222"/>
          <w:shd w:val="clear" w:color="auto" w:fill="FFFFFF"/>
        </w:rPr>
        <w:t>necessidade de um</w:t>
      </w:r>
      <w:r>
        <w:rPr>
          <w:rFonts w:ascii="Times New Roman" w:hAnsi="Times New Roman" w:cs="Times New Roman"/>
          <w:color w:val="222222"/>
          <w:shd w:val="clear" w:color="auto" w:fill="FFFFFF"/>
        </w:rPr>
        <w:t>a avaliação cardíaca a estes pacientes. Na avaliação</w:t>
      </w:r>
      <w:r w:rsidR="004B5792">
        <w:rPr>
          <w:rFonts w:ascii="Times New Roman" w:hAnsi="Times New Roman" w:cs="Times New Roman"/>
          <w:color w:val="222222"/>
          <w:shd w:val="clear" w:color="auto" w:fill="FFFFFF"/>
        </w:rPr>
        <w:t xml:space="preserve"> </w:t>
      </w:r>
      <w:r w:rsidR="00910869">
        <w:rPr>
          <w:rFonts w:ascii="Times New Roman" w:hAnsi="Times New Roman" w:cs="Times New Roman"/>
          <w:color w:val="222222"/>
          <w:shd w:val="clear" w:color="auto" w:fill="FFFFFF"/>
        </w:rPr>
        <w:t xml:space="preserve">deve </w:t>
      </w:r>
      <w:r w:rsidR="004B5792">
        <w:rPr>
          <w:rFonts w:ascii="Times New Roman" w:hAnsi="Times New Roman" w:cs="Times New Roman"/>
          <w:color w:val="222222"/>
          <w:shd w:val="clear" w:color="auto" w:fill="FFFFFF"/>
        </w:rPr>
        <w:t xml:space="preserve">constatar se o paciente é portador de alguma cardiopatia ou fator de risco para o desenvolvimento, após, constar se há presença de sinais e sintomas cardiovasculares, em seguida, avaliar as alterações dos biomarcadores cardíacos, e avaliar se há ou não a necessidade de internação. </w:t>
      </w:r>
    </w:p>
    <w:p w:rsidR="00910869" w:rsidRPr="00F96C7A" w:rsidRDefault="00F96C7A" w:rsidP="00682917">
      <w:pPr>
        <w:pStyle w:val="NormalWeb"/>
        <w:shd w:val="clear" w:color="auto" w:fill="FFFFFF"/>
        <w:spacing w:before="0" w:beforeAutospacing="0" w:after="0" w:afterAutospacing="0"/>
        <w:ind w:firstLine="851"/>
        <w:jc w:val="both"/>
        <w:rPr>
          <w:color w:val="000000"/>
          <w:sz w:val="20"/>
          <w:szCs w:val="20"/>
        </w:rPr>
      </w:pPr>
      <w:r>
        <w:rPr>
          <w:color w:val="222222"/>
          <w:sz w:val="20"/>
          <w:shd w:val="clear" w:color="auto" w:fill="FFFFFF"/>
        </w:rPr>
        <w:t xml:space="preserve">Figura 1 </w:t>
      </w:r>
      <w:r w:rsidR="00910869" w:rsidRPr="00F96C7A">
        <w:rPr>
          <w:color w:val="222222"/>
          <w:sz w:val="20"/>
          <w:shd w:val="clear" w:color="auto" w:fill="FFFFFF"/>
        </w:rPr>
        <w:t>-</w:t>
      </w:r>
      <w:r w:rsidRPr="00F96C7A">
        <w:rPr>
          <w:color w:val="222222"/>
          <w:sz w:val="20"/>
          <w:shd w:val="clear" w:color="auto" w:fill="FFFFFF"/>
        </w:rPr>
        <w:t xml:space="preserve"> </w:t>
      </w:r>
      <w:r w:rsidR="00682917">
        <w:rPr>
          <w:color w:val="000000"/>
          <w:sz w:val="20"/>
          <w:szCs w:val="20"/>
        </w:rPr>
        <w:t>F</w:t>
      </w:r>
      <w:r w:rsidRPr="00F96C7A">
        <w:rPr>
          <w:color w:val="000000"/>
          <w:sz w:val="20"/>
          <w:szCs w:val="20"/>
        </w:rPr>
        <w:t>luxograma proposto para avaliação</w:t>
      </w:r>
      <w:r>
        <w:rPr>
          <w:color w:val="000000"/>
          <w:sz w:val="20"/>
          <w:szCs w:val="20"/>
        </w:rPr>
        <w:t xml:space="preserve"> cardíaca nos casos de COVID-19.</w:t>
      </w:r>
    </w:p>
    <w:p w:rsidR="00910869" w:rsidRDefault="00910869" w:rsidP="00F96C7A">
      <w:pPr>
        <w:keepNext/>
        <w:pBdr>
          <w:top w:val="nil"/>
          <w:left w:val="nil"/>
          <w:bottom w:val="nil"/>
          <w:right w:val="nil"/>
          <w:between w:val="nil"/>
        </w:pBdr>
        <w:ind w:firstLine="851"/>
        <w:jc w:val="both"/>
        <w:rPr>
          <w:rFonts w:ascii="Times New Roman" w:hAnsi="Times New Roman" w:cs="Times New Roman"/>
          <w:color w:val="222222"/>
          <w:shd w:val="clear" w:color="auto" w:fill="FFFFFF"/>
        </w:rPr>
      </w:pPr>
      <w:r>
        <w:rPr>
          <w:rFonts w:ascii="Times New Roman" w:hAnsi="Times New Roman" w:cs="Times New Roman"/>
          <w:noProof/>
          <w:color w:val="222222"/>
          <w:shd w:val="clear" w:color="auto" w:fill="FFFFFF"/>
        </w:rPr>
        <w:drawing>
          <wp:inline distT="0" distB="0" distL="0" distR="0">
            <wp:extent cx="4962525" cy="3286125"/>
            <wp:effectExtent l="19050" t="0" r="9525" b="0"/>
            <wp:docPr id="1" name="Imagem 0"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8"/>
                    <a:stretch>
                      <a:fillRect/>
                    </a:stretch>
                  </pic:blipFill>
                  <pic:spPr>
                    <a:xfrm>
                      <a:off x="0" y="0"/>
                      <a:ext cx="4962525" cy="3286125"/>
                    </a:xfrm>
                    <a:prstGeom prst="rect">
                      <a:avLst/>
                    </a:prstGeom>
                  </pic:spPr>
                </pic:pic>
              </a:graphicData>
            </a:graphic>
          </wp:inline>
        </w:drawing>
      </w:r>
    </w:p>
    <w:p w:rsidR="00910869" w:rsidRDefault="00F96C7A" w:rsidP="00682917">
      <w:pPr>
        <w:keepNext/>
        <w:pBdr>
          <w:top w:val="nil"/>
          <w:left w:val="nil"/>
          <w:bottom w:val="nil"/>
          <w:right w:val="nil"/>
          <w:between w:val="nil"/>
        </w:pBdr>
        <w:spacing w:after="120"/>
        <w:ind w:firstLine="851"/>
        <w:jc w:val="both"/>
        <w:rPr>
          <w:rFonts w:ascii="Times New Roman" w:hAnsi="Times New Roman" w:cs="Times New Roman"/>
          <w:color w:val="222222"/>
          <w:sz w:val="20"/>
          <w:shd w:val="clear" w:color="auto" w:fill="FFFFFF"/>
        </w:rPr>
      </w:pPr>
      <w:r w:rsidRPr="00682917">
        <w:rPr>
          <w:rFonts w:ascii="Times New Roman" w:hAnsi="Times New Roman" w:cs="Times New Roman"/>
          <w:b/>
          <w:color w:val="222222"/>
          <w:sz w:val="20"/>
          <w:shd w:val="clear" w:color="auto" w:fill="FFFFFF"/>
        </w:rPr>
        <w:t>Fonte:</w:t>
      </w:r>
      <w:r w:rsidRPr="00682917">
        <w:rPr>
          <w:rFonts w:ascii="Times New Roman" w:hAnsi="Times New Roman" w:cs="Times New Roman"/>
          <w:color w:val="222222"/>
          <w:sz w:val="20"/>
          <w:shd w:val="clear" w:color="auto" w:fill="FFFFFF"/>
        </w:rPr>
        <w:t xml:space="preserve"> Costa et al, (2020, p. 810).</w:t>
      </w:r>
    </w:p>
    <w:p w:rsidR="00682917" w:rsidRPr="00682917" w:rsidRDefault="00682917" w:rsidP="00682917">
      <w:pPr>
        <w:keepNext/>
        <w:pBdr>
          <w:top w:val="nil"/>
          <w:left w:val="nil"/>
          <w:bottom w:val="nil"/>
          <w:right w:val="nil"/>
          <w:between w:val="nil"/>
        </w:pBdr>
        <w:spacing w:after="120"/>
        <w:jc w:val="both"/>
        <w:rPr>
          <w:rFonts w:ascii="Times New Roman" w:hAnsi="Times New Roman" w:cs="Times New Roman"/>
          <w:color w:val="222222"/>
          <w:sz w:val="20"/>
          <w:shd w:val="clear" w:color="auto" w:fill="FFFFFF"/>
        </w:rPr>
      </w:pPr>
    </w:p>
    <w:p w:rsidR="004C4004" w:rsidRDefault="004B5792" w:rsidP="004C4004">
      <w:pPr>
        <w:keepNext/>
        <w:pBdr>
          <w:top w:val="nil"/>
          <w:left w:val="nil"/>
          <w:bottom w:val="nil"/>
          <w:right w:val="nil"/>
          <w:between w:val="nil"/>
        </w:pBdr>
        <w:spacing w:line="360" w:lineRule="auto"/>
        <w:ind w:firstLine="851"/>
        <w:jc w:val="both"/>
        <w:rPr>
          <w:rFonts w:ascii="Times New Roman" w:hAnsi="Times New Roman" w:cs="Times New Roman"/>
          <w:color w:val="000000"/>
        </w:rPr>
      </w:pPr>
      <w:r>
        <w:rPr>
          <w:rFonts w:ascii="Times New Roman" w:hAnsi="Times New Roman" w:cs="Times New Roman"/>
          <w:color w:val="000000"/>
        </w:rPr>
        <w:t>Possíveis medicações para o tratamento do COVID-19 estão sendo desenvolvidas em todo mundo, a aceleração da indústria farmacêutica é bem evidente nesses últimos meses, entretanto, ainda não há uma medicação precisa para o combate ao vírus. O uso da Cloroqu</w:t>
      </w:r>
      <w:r w:rsidR="009B2926">
        <w:rPr>
          <w:rFonts w:ascii="Times New Roman" w:hAnsi="Times New Roman" w:cs="Times New Roman"/>
          <w:color w:val="000000"/>
        </w:rPr>
        <w:t xml:space="preserve">ina e Hidroxicloroquina </w:t>
      </w:r>
      <w:r>
        <w:rPr>
          <w:rFonts w:ascii="Times New Roman" w:hAnsi="Times New Roman" w:cs="Times New Roman"/>
          <w:color w:val="000000"/>
        </w:rPr>
        <w:t>em alguns pacientes como ensaios clínicos</w:t>
      </w:r>
      <w:r w:rsidR="009B2926">
        <w:rPr>
          <w:rFonts w:ascii="Times New Roman" w:hAnsi="Times New Roman" w:cs="Times New Roman"/>
          <w:color w:val="000000"/>
        </w:rPr>
        <w:t xml:space="preserve"> a fim de combater a entrada viral nas células tem sido eficaz em alguns casos, porém, seu uso está relacionado com o prolongamento do intervalo QT, acometendo o coração a possíveis arritmias. Seu uso deve ser </w:t>
      </w:r>
      <w:r w:rsidR="009B2926">
        <w:rPr>
          <w:rFonts w:ascii="Times New Roman" w:hAnsi="Times New Roman" w:cs="Times New Roman"/>
          <w:color w:val="000000"/>
        </w:rPr>
        <w:lastRenderedPageBreak/>
        <w:t>então repensado quando tratar-se de pacientes cardiopatas (BANDYOPADHYAY et al, 2020).</w:t>
      </w:r>
    </w:p>
    <w:p w:rsidR="0000699F" w:rsidRDefault="009B2926" w:rsidP="004C4004">
      <w:pPr>
        <w:keepNext/>
        <w:pBdr>
          <w:top w:val="nil"/>
          <w:left w:val="nil"/>
          <w:bottom w:val="nil"/>
          <w:right w:val="nil"/>
          <w:between w:val="nil"/>
        </w:pBdr>
        <w:spacing w:after="120" w:line="360" w:lineRule="auto"/>
        <w:ind w:firstLine="851"/>
        <w:jc w:val="both"/>
        <w:rPr>
          <w:rFonts w:ascii="Times New Roman" w:hAnsi="Times New Roman" w:cs="Times New Roman"/>
          <w:color w:val="000000"/>
        </w:rPr>
      </w:pPr>
      <w:r>
        <w:rPr>
          <w:rFonts w:ascii="Times New Roman" w:hAnsi="Times New Roman" w:cs="Times New Roman"/>
          <w:color w:val="000000"/>
        </w:rPr>
        <w:t xml:space="preserve">As complicações e implicações futuras se dão pelos efeitos adversos do uso de várias medicações, alterações metabólicas como hiperlipidemia e comprometimento do metabolismo de glicose, além de ser </w:t>
      </w:r>
      <w:r w:rsidR="0000699F">
        <w:rPr>
          <w:rFonts w:ascii="Times New Roman" w:hAnsi="Times New Roman" w:cs="Times New Roman"/>
          <w:color w:val="000000"/>
        </w:rPr>
        <w:t>constatada a necrose vascular pelo uso prolongado dos corticosteróides; os efeitos da infecção por COVID-19 ao longo prazo, já que esta patologia é recente, as condições psicológicas que podem impactar diretamente no sistema cardiovascular, e por fim, o índice emergências cardiológicas domiciliares, em decorrência a não procura do sistema de saúde por receio de contaminação pelo COVID-19 (BANDYOPADHYAY et al, 2020).</w:t>
      </w:r>
    </w:p>
    <w:p w:rsidR="00B44DDA" w:rsidRDefault="00B44DDA" w:rsidP="004C4004">
      <w:pPr>
        <w:keepNext/>
        <w:pBdr>
          <w:top w:val="nil"/>
          <w:left w:val="nil"/>
          <w:bottom w:val="nil"/>
          <w:right w:val="nil"/>
          <w:between w:val="nil"/>
        </w:pBdr>
        <w:spacing w:after="120" w:line="360" w:lineRule="auto"/>
        <w:ind w:firstLine="851"/>
        <w:jc w:val="both"/>
        <w:rPr>
          <w:rFonts w:ascii="Times New Roman" w:hAnsi="Times New Roman" w:cs="Times New Roman"/>
          <w:color w:val="000000"/>
        </w:rPr>
      </w:pPr>
      <w:r>
        <w:rPr>
          <w:rFonts w:ascii="Times New Roman" w:hAnsi="Times New Roman" w:cs="Times New Roman"/>
          <w:color w:val="000000"/>
        </w:rPr>
        <w:t xml:space="preserve">Observamos que existem várias alterações no sistema cardiovascular devido à infecção do COVID-19, alterações estas que podem causar complicações graves no paciente. </w:t>
      </w:r>
      <w:r w:rsidR="003A7886">
        <w:rPr>
          <w:rFonts w:ascii="Times New Roman" w:hAnsi="Times New Roman" w:cs="Times New Roman"/>
          <w:color w:val="000000"/>
        </w:rPr>
        <w:t>Infarto Agudo do Miocárdio - IAM, miocardiopatia, miocardite, arritmias, insuficiência cardíaca, lesão cardíaca, lesão dos vasos sanguíneos, inflamação sistêmica, alterações nos biomarcadores, alterações metabólicas devido ao uso de várias medicações e falência de órgão são as principais compli</w:t>
      </w:r>
      <w:r w:rsidR="000026DD">
        <w:rPr>
          <w:rFonts w:ascii="Times New Roman" w:hAnsi="Times New Roman" w:cs="Times New Roman"/>
          <w:color w:val="000000"/>
        </w:rPr>
        <w:t>cações cardiovasculares devido à</w:t>
      </w:r>
      <w:r w:rsidR="003A7886">
        <w:rPr>
          <w:rFonts w:ascii="Times New Roman" w:hAnsi="Times New Roman" w:cs="Times New Roman"/>
          <w:color w:val="000000"/>
        </w:rPr>
        <w:t xml:space="preserve"> infecção por COVID-19, fale ressaltar que pacientes com comorbidades preexistente como Hipertensão Arterial Sistêmica – HAS e/ou Diabetes </w:t>
      </w:r>
      <w:r w:rsidR="009974FA">
        <w:rPr>
          <w:rFonts w:ascii="Times New Roman" w:hAnsi="Times New Roman" w:cs="Times New Roman"/>
          <w:color w:val="000000"/>
        </w:rPr>
        <w:t xml:space="preserve">podem agravar os casos. </w:t>
      </w:r>
    </w:p>
    <w:p w:rsidR="001F1A5C" w:rsidRDefault="001F1A5C" w:rsidP="004C4004">
      <w:pPr>
        <w:keepNext/>
        <w:pBdr>
          <w:top w:val="nil"/>
          <w:left w:val="nil"/>
          <w:bottom w:val="nil"/>
          <w:right w:val="nil"/>
          <w:between w:val="nil"/>
        </w:pBdr>
        <w:spacing w:after="120" w:line="360" w:lineRule="auto"/>
        <w:ind w:firstLine="851"/>
        <w:jc w:val="both"/>
        <w:rPr>
          <w:rFonts w:ascii="Times New Roman" w:hAnsi="Times New Roman" w:cs="Times New Roman"/>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9974FA" w:rsidRDefault="003A7886" w:rsidP="003A7886">
      <w:pPr>
        <w:keepNext/>
        <w:pBdr>
          <w:top w:val="nil"/>
          <w:left w:val="nil"/>
          <w:bottom w:val="nil"/>
          <w:right w:val="nil"/>
          <w:between w:val="nil"/>
        </w:pBdr>
        <w:suppressAutoHyphens/>
        <w:spacing w:before="120" w:after="120" w:line="360" w:lineRule="auto"/>
        <w:ind w:firstLine="851"/>
        <w:jc w:val="both"/>
        <w:textDirection w:val="btLr"/>
        <w:textAlignment w:val="top"/>
        <w:outlineLvl w:val="0"/>
        <w:rPr>
          <w:rFonts w:ascii="Times New Roman" w:hAnsi="Times New Roman" w:cs="Times New Roman"/>
          <w:color w:val="000000" w:themeColor="text1"/>
          <w:shd w:val="clear" w:color="auto" w:fill="FFFFFF"/>
        </w:rPr>
      </w:pPr>
      <w:r>
        <w:rPr>
          <w:rFonts w:ascii="Times New Roman" w:hAnsi="Times New Roman" w:cs="Times New Roman"/>
          <w:color w:val="000000"/>
        </w:rPr>
        <w:t xml:space="preserve">O ano de 2020 está sendo marcado pela pandemia de coronavírus, vários óbitos já foram contabilizados em várias partes do mundo. Por se tratar de uma doença recente, não há um tratamento totalmente eficaz para combater esta doença. Com o avanço dos estudos, foi possível desenvolver protocolos de atendimento de urgências aos pacientes com a Síndrome </w:t>
      </w:r>
      <w:r>
        <w:rPr>
          <w:rFonts w:ascii="Times New Roman" w:hAnsi="Times New Roman" w:cs="Times New Roman"/>
          <w:color w:val="000000" w:themeColor="text1"/>
          <w:shd w:val="clear" w:color="auto" w:fill="FFFFFF"/>
        </w:rPr>
        <w:t xml:space="preserve">Respiratória Aguda Grave – SARS, por ser um sintoma grave da doença. Entre tanto com esses novos estudos, foi evidenciado que o sistema cardiovascular também é atingido pelo vírus em sua fase mais grave. </w:t>
      </w:r>
    </w:p>
    <w:p w:rsidR="004C4004" w:rsidRDefault="003A7886" w:rsidP="001F1A5C">
      <w:pPr>
        <w:keepNext/>
        <w:pBdr>
          <w:top w:val="nil"/>
          <w:left w:val="nil"/>
          <w:bottom w:val="nil"/>
          <w:right w:val="nil"/>
          <w:between w:val="nil"/>
        </w:pBdr>
        <w:suppressAutoHyphens/>
        <w:spacing w:before="120" w:after="120" w:line="360" w:lineRule="auto"/>
        <w:ind w:firstLine="851"/>
        <w:jc w:val="both"/>
        <w:textDirection w:val="btLr"/>
        <w:textAlignment w:val="top"/>
        <w:outlineLvl w:val="0"/>
        <w:rPr>
          <w:rFonts w:ascii="Times New Roman" w:hAnsi="Times New Roman" w:cs="Times New Roman"/>
          <w:b/>
          <w:color w:val="000000"/>
        </w:rPr>
      </w:pPr>
      <w:r>
        <w:rPr>
          <w:rFonts w:ascii="Times New Roman" w:hAnsi="Times New Roman" w:cs="Times New Roman"/>
          <w:color w:val="000000"/>
        </w:rPr>
        <w:t xml:space="preserve">É de extrema importância </w:t>
      </w:r>
      <w:r w:rsidR="009974FA">
        <w:rPr>
          <w:rFonts w:ascii="Times New Roman" w:hAnsi="Times New Roman" w:cs="Times New Roman"/>
          <w:color w:val="000000"/>
        </w:rPr>
        <w:t xml:space="preserve">a continuidade desses estudos para ampliar as evidencia e assim melhorar a assistência a estes pacientes, de igual forma </w:t>
      </w:r>
      <w:r>
        <w:rPr>
          <w:rFonts w:ascii="Times New Roman" w:hAnsi="Times New Roman" w:cs="Times New Roman"/>
          <w:color w:val="000000"/>
        </w:rPr>
        <w:t>atualização dos profissionais da saúde, para identificar precocemente as manifestações cardíacas e assim realizar um atendimento mais especializado, evitando o agravamento do quadro clínico dos pacientes acometidos pelo COVID-19.</w:t>
      </w:r>
    </w:p>
    <w:p w:rsidR="004C4004" w:rsidRPr="00682917" w:rsidRDefault="001C422C" w:rsidP="004C4004">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lastRenderedPageBreak/>
        <w:t>R</w:t>
      </w:r>
      <w:r w:rsidR="00B466BF" w:rsidRPr="00BD6489">
        <w:rPr>
          <w:rFonts w:ascii="Times New Roman" w:hAnsi="Times New Roman" w:cs="Times New Roman"/>
          <w:b/>
          <w:color w:val="000000"/>
        </w:rPr>
        <w:t xml:space="preserve">EFERÊNCIAS </w:t>
      </w:r>
    </w:p>
    <w:p w:rsidR="00682917" w:rsidRPr="00682917" w:rsidRDefault="0000699F" w:rsidP="00682917">
      <w:pPr>
        <w:pStyle w:val="SemEspaamento"/>
        <w:tabs>
          <w:tab w:val="left" w:pos="851"/>
        </w:tabs>
        <w:spacing w:after="240"/>
        <w:ind w:left="851"/>
        <w:jc w:val="both"/>
        <w:rPr>
          <w:rFonts w:ascii="Times New Roman" w:hAnsi="Times New Roman" w:cs="Times New Roman"/>
          <w:color w:val="000000" w:themeColor="text1"/>
          <w:sz w:val="24"/>
          <w:szCs w:val="24"/>
          <w:shd w:val="clear" w:color="auto" w:fill="FCFCFC"/>
        </w:rPr>
      </w:pPr>
      <w:r w:rsidRPr="0000699F">
        <w:rPr>
          <w:rFonts w:ascii="Times New Roman" w:hAnsi="Times New Roman" w:cs="Times New Roman"/>
          <w:color w:val="000000" w:themeColor="text1"/>
          <w:sz w:val="24"/>
          <w:szCs w:val="24"/>
          <w:shd w:val="clear" w:color="auto" w:fill="FCFCFC"/>
          <w:lang w:val="en-US"/>
        </w:rPr>
        <w:t>BANDYOPADHYAY, D., AKHTAR, T., HAJRA, A. </w:t>
      </w:r>
      <w:r w:rsidRPr="0000699F">
        <w:rPr>
          <w:rFonts w:ascii="Times New Roman" w:hAnsi="Times New Roman" w:cs="Times New Roman"/>
          <w:iCs/>
          <w:color w:val="000000" w:themeColor="text1"/>
          <w:sz w:val="24"/>
          <w:szCs w:val="24"/>
          <w:shd w:val="clear" w:color="auto" w:fill="FCFCFC"/>
          <w:lang w:val="en-US"/>
        </w:rPr>
        <w:t>et al</w:t>
      </w:r>
      <w:r w:rsidRPr="0000699F">
        <w:rPr>
          <w:rFonts w:ascii="Times New Roman" w:hAnsi="Times New Roman" w:cs="Times New Roman"/>
          <w:i/>
          <w:iCs/>
          <w:color w:val="000000" w:themeColor="text1"/>
          <w:sz w:val="24"/>
          <w:szCs w:val="24"/>
          <w:shd w:val="clear" w:color="auto" w:fill="FCFCFC"/>
          <w:lang w:val="en-US"/>
        </w:rPr>
        <w:t>. </w:t>
      </w:r>
      <w:r w:rsidRPr="0000699F">
        <w:rPr>
          <w:rFonts w:ascii="Times New Roman" w:hAnsi="Times New Roman" w:cs="Times New Roman"/>
          <w:color w:val="000000" w:themeColor="text1"/>
          <w:sz w:val="24"/>
          <w:szCs w:val="24"/>
          <w:shd w:val="clear" w:color="auto" w:fill="FCFCFC"/>
        </w:rPr>
        <w:t xml:space="preserve">Pandemia COVID-19: </w:t>
      </w:r>
      <w:r w:rsidRPr="004C4004">
        <w:rPr>
          <w:rFonts w:ascii="Times New Roman" w:hAnsi="Times New Roman" w:cs="Times New Roman"/>
          <w:color w:val="000000" w:themeColor="text1"/>
          <w:sz w:val="24"/>
          <w:szCs w:val="24"/>
          <w:shd w:val="clear" w:color="auto" w:fill="FCFCFC"/>
        </w:rPr>
        <w:t>Complicações Cardiovasculares e Implicações Futuras. </w:t>
      </w:r>
      <w:r w:rsidRPr="004C4004">
        <w:rPr>
          <w:rFonts w:ascii="Times New Roman" w:hAnsi="Times New Roman" w:cs="Times New Roman"/>
          <w:b/>
          <w:iCs/>
          <w:color w:val="000000" w:themeColor="text1"/>
          <w:sz w:val="24"/>
          <w:szCs w:val="24"/>
          <w:shd w:val="clear" w:color="auto" w:fill="FCFCFC"/>
        </w:rPr>
        <w:t>Am J Cardiovasc Drugs</w:t>
      </w:r>
      <w:r w:rsidRPr="004C4004">
        <w:rPr>
          <w:rFonts w:ascii="Times New Roman" w:hAnsi="Times New Roman" w:cs="Times New Roman"/>
          <w:color w:val="000000" w:themeColor="text1"/>
          <w:sz w:val="24"/>
          <w:szCs w:val="24"/>
          <w:shd w:val="clear" w:color="auto" w:fill="FCFCFC"/>
        </w:rPr>
        <w:t> (2020). </w:t>
      </w:r>
      <w:r w:rsidRPr="004C4004">
        <w:rPr>
          <w:rFonts w:ascii="Times New Roman" w:hAnsi="Times New Roman" w:cs="Times New Roman"/>
          <w:color w:val="000000" w:themeColor="text1"/>
          <w:sz w:val="24"/>
          <w:szCs w:val="24"/>
        </w:rPr>
        <w:t>Disponível em: &lt; https://link.springer.com/article/10.1007%2Fs40256-020-00420-2 &gt; Acesso em 16 de Jul de 2020.</w:t>
      </w:r>
      <w:r w:rsidRPr="004C4004">
        <w:rPr>
          <w:rFonts w:ascii="Times New Roman" w:hAnsi="Times New Roman" w:cs="Times New Roman"/>
          <w:b/>
          <w:color w:val="000000" w:themeColor="text1"/>
          <w:sz w:val="24"/>
          <w:szCs w:val="24"/>
        </w:rPr>
        <w:t xml:space="preserve"> </w:t>
      </w:r>
      <w:r w:rsidRPr="004C4004">
        <w:rPr>
          <w:rFonts w:ascii="Times New Roman" w:hAnsi="Times New Roman" w:cs="Times New Roman"/>
          <w:color w:val="000000" w:themeColor="text1"/>
          <w:sz w:val="24"/>
          <w:szCs w:val="24"/>
          <w:shd w:val="clear" w:color="auto" w:fill="FCFCFC"/>
        </w:rPr>
        <w:t xml:space="preserve">https://doi.org/10.1007/s40256-020-00420-2 </w:t>
      </w:r>
    </w:p>
    <w:p w:rsidR="00682917" w:rsidRDefault="00BB4FBF" w:rsidP="0000699F">
      <w:pPr>
        <w:pStyle w:val="Ttulo1"/>
        <w:shd w:val="clear" w:color="auto" w:fill="FFFFFF"/>
        <w:spacing w:before="120" w:beforeAutospacing="0" w:after="240" w:afterAutospacing="0"/>
        <w:ind w:left="851"/>
        <w:jc w:val="both"/>
        <w:rPr>
          <w:color w:val="000000"/>
          <w:sz w:val="24"/>
          <w:szCs w:val="24"/>
        </w:rPr>
      </w:pPr>
      <w:r w:rsidRPr="004C4004">
        <w:rPr>
          <w:rFonts w:eastAsia="Calibri"/>
          <w:b w:val="0"/>
          <w:color w:val="000000" w:themeColor="text1"/>
          <w:sz w:val="24"/>
          <w:szCs w:val="24"/>
          <w:lang w:val="en-US"/>
        </w:rPr>
        <w:t>CHEN, Q</w:t>
      </w:r>
      <w:r w:rsidR="00C978C1" w:rsidRPr="004C4004">
        <w:rPr>
          <w:rFonts w:eastAsia="Calibri"/>
          <w:b w:val="0"/>
          <w:color w:val="000000" w:themeColor="text1"/>
          <w:sz w:val="24"/>
          <w:szCs w:val="24"/>
          <w:lang w:val="en-US"/>
        </w:rPr>
        <w:t xml:space="preserve">ingxing et al. </w:t>
      </w:r>
      <w:r w:rsidR="00C978C1" w:rsidRPr="004C4004">
        <w:rPr>
          <w:b w:val="0"/>
          <w:color w:val="000000" w:themeColor="text1"/>
          <w:sz w:val="24"/>
          <w:szCs w:val="24"/>
          <w:lang w:val="en-US"/>
        </w:rPr>
        <w:t xml:space="preserve">Cardiovascular manifestations in severe and critical patients with COVID </w:t>
      </w:r>
      <w:r w:rsidR="00C978C1" w:rsidRPr="004C4004">
        <w:rPr>
          <w:rFonts w:ascii="Cambria Math" w:hAnsi="Cambria Math"/>
          <w:b w:val="0"/>
          <w:color w:val="000000" w:themeColor="text1"/>
          <w:sz w:val="24"/>
          <w:szCs w:val="24"/>
          <w:lang w:val="en-US"/>
        </w:rPr>
        <w:t>‐</w:t>
      </w:r>
      <w:r w:rsidR="00C978C1" w:rsidRPr="004C4004">
        <w:rPr>
          <w:b w:val="0"/>
          <w:color w:val="000000" w:themeColor="text1"/>
          <w:sz w:val="24"/>
          <w:szCs w:val="24"/>
          <w:lang w:val="en-US"/>
        </w:rPr>
        <w:t xml:space="preserve">19. </w:t>
      </w:r>
      <w:r w:rsidR="00C978C1" w:rsidRPr="004C4004">
        <w:rPr>
          <w:color w:val="000000" w:themeColor="text1"/>
          <w:sz w:val="24"/>
          <w:szCs w:val="24"/>
        </w:rPr>
        <w:t>Clinical Cardiology</w:t>
      </w:r>
      <w:r w:rsidR="00C978C1" w:rsidRPr="004C4004">
        <w:rPr>
          <w:b w:val="0"/>
          <w:color w:val="000000" w:themeColor="text1"/>
          <w:sz w:val="24"/>
          <w:szCs w:val="24"/>
        </w:rPr>
        <w:t xml:space="preserve"> (2020). Disponível em: &lt; https://onlinelibrary.wiley.com/doi/full/</w:t>
      </w:r>
      <w:r w:rsidR="00CF0032" w:rsidRPr="004C4004">
        <w:rPr>
          <w:b w:val="0"/>
          <w:color w:val="000000" w:themeColor="text1"/>
          <w:sz w:val="24"/>
          <w:szCs w:val="24"/>
        </w:rPr>
        <w:t>10.1002/clc.23384 &gt; Acesso em 15</w:t>
      </w:r>
      <w:r w:rsidR="00C978C1" w:rsidRPr="004C4004">
        <w:rPr>
          <w:b w:val="0"/>
          <w:color w:val="000000" w:themeColor="text1"/>
          <w:sz w:val="24"/>
          <w:szCs w:val="24"/>
        </w:rPr>
        <w:t xml:space="preserve"> jul, 2020. </w:t>
      </w:r>
      <w:r w:rsidRPr="004C4004">
        <w:rPr>
          <w:b w:val="0"/>
          <w:bCs w:val="0"/>
          <w:color w:val="000000" w:themeColor="text1"/>
          <w:sz w:val="24"/>
          <w:szCs w:val="24"/>
          <w:shd w:val="clear" w:color="auto" w:fill="FFFFFF"/>
        </w:rPr>
        <w:t>https://doi.org/10.1002/clc.23384</w:t>
      </w:r>
      <w:r w:rsidR="00682917" w:rsidRPr="00682917">
        <w:rPr>
          <w:color w:val="000000"/>
          <w:sz w:val="24"/>
          <w:szCs w:val="24"/>
        </w:rPr>
        <w:t xml:space="preserve"> </w:t>
      </w:r>
    </w:p>
    <w:p w:rsidR="00BB4FBF" w:rsidRPr="00682917" w:rsidRDefault="00682917" w:rsidP="0000699F">
      <w:pPr>
        <w:pStyle w:val="Ttulo1"/>
        <w:shd w:val="clear" w:color="auto" w:fill="FFFFFF"/>
        <w:spacing w:before="120" w:beforeAutospacing="0" w:after="240" w:afterAutospacing="0"/>
        <w:ind w:left="851"/>
        <w:jc w:val="both"/>
        <w:rPr>
          <w:b w:val="0"/>
          <w:bCs w:val="0"/>
          <w:color w:val="000000" w:themeColor="text1"/>
          <w:sz w:val="24"/>
          <w:szCs w:val="24"/>
          <w:shd w:val="clear" w:color="auto" w:fill="FFFFFF"/>
        </w:rPr>
      </w:pPr>
      <w:r w:rsidRPr="00682917">
        <w:rPr>
          <w:b w:val="0"/>
          <w:color w:val="000000"/>
          <w:sz w:val="24"/>
          <w:szCs w:val="24"/>
        </w:rPr>
        <w:t>COSTA, Isabela Bispo Santos da Silva et al . O Coração e a COVID-19: O que o Cardiologista Precisa Saber.</w:t>
      </w:r>
      <w:r w:rsidRPr="00682917">
        <w:rPr>
          <w:b w:val="0"/>
          <w:bCs w:val="0"/>
          <w:color w:val="000000"/>
          <w:sz w:val="24"/>
          <w:szCs w:val="24"/>
        </w:rPr>
        <w:t> </w:t>
      </w:r>
      <w:r w:rsidRPr="00682917">
        <w:rPr>
          <w:bCs w:val="0"/>
          <w:color w:val="000000"/>
          <w:sz w:val="24"/>
          <w:szCs w:val="24"/>
        </w:rPr>
        <w:t>Arq. Bras. Cardiol</w:t>
      </w:r>
      <w:r w:rsidRPr="00682917">
        <w:rPr>
          <w:b w:val="0"/>
          <w:bCs w:val="0"/>
          <w:color w:val="000000"/>
          <w:sz w:val="24"/>
          <w:szCs w:val="24"/>
        </w:rPr>
        <w:t>.</w:t>
      </w:r>
      <w:r w:rsidRPr="00682917">
        <w:rPr>
          <w:b w:val="0"/>
          <w:color w:val="000000"/>
          <w:sz w:val="24"/>
          <w:szCs w:val="24"/>
        </w:rPr>
        <w:t>,  São Paulo ,  v. 114, n. 5, p. 805-816</w:t>
      </w:r>
      <w:r>
        <w:rPr>
          <w:b w:val="0"/>
          <w:color w:val="000000"/>
          <w:sz w:val="24"/>
          <w:szCs w:val="24"/>
        </w:rPr>
        <w:t xml:space="preserve">,  maio  2020 .   Disponível em: </w:t>
      </w:r>
      <w:r w:rsidRPr="00682917">
        <w:rPr>
          <w:b w:val="0"/>
          <w:color w:val="000000"/>
          <w:sz w:val="24"/>
          <w:szCs w:val="24"/>
        </w:rPr>
        <w:t>&lt;</w:t>
      </w:r>
      <w:r>
        <w:rPr>
          <w:b w:val="0"/>
          <w:color w:val="000000"/>
          <w:sz w:val="24"/>
          <w:szCs w:val="24"/>
        </w:rPr>
        <w:t xml:space="preserve"> </w:t>
      </w:r>
      <w:r w:rsidRPr="00682917">
        <w:rPr>
          <w:b w:val="0"/>
          <w:color w:val="000000"/>
          <w:sz w:val="24"/>
          <w:szCs w:val="24"/>
        </w:rPr>
        <w:t>http://www.scielo.br/scielo.php?script=sci_arttext&amp;pid=S0066-782X2020000600805&amp;lng=pt&amp;nrm=iso</w:t>
      </w:r>
      <w:r>
        <w:rPr>
          <w:b w:val="0"/>
          <w:color w:val="000000"/>
          <w:sz w:val="24"/>
          <w:szCs w:val="24"/>
        </w:rPr>
        <w:t xml:space="preserve"> &gt;. Acesso</w:t>
      </w:r>
      <w:r w:rsidRPr="00682917">
        <w:rPr>
          <w:b w:val="0"/>
          <w:color w:val="000000"/>
          <w:sz w:val="24"/>
          <w:szCs w:val="24"/>
        </w:rPr>
        <w:t xml:space="preserve"> em  17  jul.  2020.  Epub 11-Maio-2020.  </w:t>
      </w:r>
      <w:r w:rsidRPr="00682917">
        <w:rPr>
          <w:b w:val="0"/>
          <w:sz w:val="24"/>
          <w:szCs w:val="24"/>
        </w:rPr>
        <w:t>https://doi.org/10.36660/abc.20200279</w:t>
      </w:r>
      <w:r w:rsidRPr="00682917">
        <w:rPr>
          <w:b w:val="0"/>
          <w:color w:val="000000"/>
          <w:sz w:val="24"/>
          <w:szCs w:val="24"/>
        </w:rPr>
        <w:t>.</w:t>
      </w:r>
    </w:p>
    <w:p w:rsidR="00FF37D9" w:rsidRDefault="00FF37D9" w:rsidP="0000699F">
      <w:pPr>
        <w:tabs>
          <w:tab w:val="left" w:pos="851"/>
        </w:tabs>
        <w:spacing w:before="75" w:after="240"/>
        <w:ind w:left="851" w:right="-1"/>
        <w:jc w:val="both"/>
        <w:rPr>
          <w:rFonts w:ascii="Times New Roman" w:hAnsi="Times New Roman" w:cs="Times New Roman"/>
          <w:color w:val="000000" w:themeColor="text1"/>
        </w:rPr>
      </w:pPr>
      <w:r>
        <w:rPr>
          <w:rFonts w:ascii="Times New Roman" w:hAnsi="Times New Roman" w:cs="Times New Roman"/>
          <w:color w:val="000000" w:themeColor="text1"/>
          <w:lang w:val="en-US"/>
        </w:rPr>
        <w:t>GRZEGORZ, Sławiński, LEWICKA,</w:t>
      </w:r>
      <w:r w:rsidRPr="003216CF">
        <w:rPr>
          <w:rFonts w:ascii="Times New Roman" w:hAnsi="Times New Roman" w:cs="Times New Roman"/>
          <w:color w:val="000000" w:themeColor="text1"/>
          <w:lang w:val="en-US"/>
        </w:rPr>
        <w:t xml:space="preserve"> Ewa. What should a cardiologist know about coronavirus disease 2019?. </w:t>
      </w:r>
      <w:r w:rsidRPr="008E23B4">
        <w:rPr>
          <w:rFonts w:ascii="Times New Roman" w:hAnsi="Times New Roman" w:cs="Times New Roman"/>
          <w:b/>
          <w:color w:val="000000" w:themeColor="text1"/>
        </w:rPr>
        <w:t>Kardiol Pol.</w:t>
      </w:r>
      <w:r w:rsidRPr="003216CF">
        <w:rPr>
          <w:rFonts w:ascii="Times New Roman" w:hAnsi="Times New Roman" w:cs="Times New Roman"/>
          <w:color w:val="000000" w:themeColor="text1"/>
        </w:rPr>
        <w:t xml:space="preserve"> (2020); 78: 278-283. Disponível em &lt; </w:t>
      </w:r>
      <w:r w:rsidRPr="008E23B4">
        <w:rPr>
          <w:rFonts w:ascii="Times New Roman" w:hAnsi="Times New Roman" w:cs="Times New Roman"/>
          <w:color w:val="000000" w:themeColor="text1"/>
        </w:rPr>
        <w:t>https://www.mp.pl/kardiologiapolska/issue/article/15302</w:t>
      </w:r>
      <w:r>
        <w:rPr>
          <w:rFonts w:ascii="Times New Roman" w:hAnsi="Times New Roman" w:cs="Times New Roman"/>
          <w:color w:val="000000" w:themeColor="text1"/>
        </w:rPr>
        <w:t xml:space="preserve"> </w:t>
      </w:r>
      <w:r w:rsidRPr="003216CF">
        <w:rPr>
          <w:rFonts w:ascii="Times New Roman" w:hAnsi="Times New Roman" w:cs="Times New Roman"/>
          <w:color w:val="000000" w:themeColor="text1"/>
        </w:rPr>
        <w:t xml:space="preserve">&gt; Acesso em 16 de Jul, 2020. </w:t>
      </w:r>
      <w:r>
        <w:rPr>
          <w:rFonts w:ascii="Times New Roman" w:hAnsi="Times New Roman" w:cs="Times New Roman"/>
          <w:color w:val="000000" w:themeColor="text1"/>
        </w:rPr>
        <w:t>https://</w:t>
      </w:r>
      <w:r w:rsidRPr="003216CF">
        <w:rPr>
          <w:rFonts w:ascii="Times New Roman" w:hAnsi="Times New Roman" w:cs="Times New Roman"/>
          <w:color w:val="000000" w:themeColor="text1"/>
        </w:rPr>
        <w:t>.doi.</w:t>
      </w:r>
      <w:r>
        <w:rPr>
          <w:rFonts w:ascii="Times New Roman" w:hAnsi="Times New Roman" w:cs="Times New Roman"/>
          <w:color w:val="000000" w:themeColor="text1"/>
        </w:rPr>
        <w:t>org</w:t>
      </w:r>
      <w:r w:rsidRPr="003216CF">
        <w:rPr>
          <w:rFonts w:ascii="Times New Roman" w:hAnsi="Times New Roman" w:cs="Times New Roman"/>
          <w:color w:val="000000" w:themeColor="text1"/>
        </w:rPr>
        <w:t xml:space="preserve"> /10.33963/KP.15302</w:t>
      </w:r>
    </w:p>
    <w:p w:rsidR="00BB4FBF" w:rsidRPr="00E5659B" w:rsidRDefault="00BB4FBF" w:rsidP="0000699F">
      <w:pPr>
        <w:tabs>
          <w:tab w:val="left" w:pos="851"/>
        </w:tabs>
        <w:spacing w:before="75" w:after="240"/>
        <w:ind w:left="851" w:right="-1"/>
        <w:jc w:val="both"/>
        <w:rPr>
          <w:rFonts w:ascii="Times New Roman" w:hAnsi="Times New Roman" w:cs="Times New Roman"/>
          <w:color w:val="000000" w:themeColor="text1"/>
          <w:shd w:val="clear" w:color="auto" w:fill="FCFCFC"/>
        </w:rPr>
      </w:pPr>
      <w:r w:rsidRPr="00FF37D9">
        <w:rPr>
          <w:rFonts w:ascii="Times New Roman" w:hAnsi="Times New Roman" w:cs="Times New Roman"/>
          <w:color w:val="000000" w:themeColor="text1"/>
          <w:shd w:val="clear" w:color="auto" w:fill="FCFCFC"/>
          <w:lang w:val="en-US"/>
        </w:rPr>
        <w:t>JUDSON, Gl, KELEMEN, Bw, NJOROGE, Jn </w:t>
      </w:r>
      <w:r w:rsidRPr="00FF37D9">
        <w:rPr>
          <w:rFonts w:ascii="Times New Roman" w:hAnsi="Times New Roman" w:cs="Times New Roman"/>
          <w:iCs/>
          <w:color w:val="000000" w:themeColor="text1"/>
          <w:shd w:val="clear" w:color="auto" w:fill="FCFCFC"/>
          <w:lang w:val="en-US"/>
        </w:rPr>
        <w:t>et al.</w:t>
      </w:r>
      <w:r w:rsidRPr="00FF37D9">
        <w:rPr>
          <w:rFonts w:ascii="Times New Roman" w:hAnsi="Times New Roman" w:cs="Times New Roman"/>
          <w:i/>
          <w:iCs/>
          <w:color w:val="000000" w:themeColor="text1"/>
          <w:shd w:val="clear" w:color="auto" w:fill="FCFCFC"/>
          <w:lang w:val="en-US"/>
        </w:rPr>
        <w:t> </w:t>
      </w:r>
      <w:r w:rsidRPr="004C4004">
        <w:rPr>
          <w:rFonts w:ascii="Times New Roman" w:hAnsi="Times New Roman" w:cs="Times New Roman"/>
          <w:color w:val="000000" w:themeColor="text1"/>
          <w:shd w:val="clear" w:color="auto" w:fill="FCFCFC"/>
        </w:rPr>
        <w:t>Implicações cardiovasculares e considerações terapêuticas na infecção por COVID-19. </w:t>
      </w:r>
      <w:r w:rsidRPr="004C4004">
        <w:rPr>
          <w:rFonts w:ascii="Times New Roman" w:hAnsi="Times New Roman" w:cs="Times New Roman"/>
          <w:b/>
          <w:iCs/>
          <w:color w:val="000000" w:themeColor="text1"/>
          <w:shd w:val="clear" w:color="auto" w:fill="FCFCFC"/>
        </w:rPr>
        <w:t>Cardiol Ther</w:t>
      </w:r>
      <w:r w:rsidRPr="004C4004">
        <w:rPr>
          <w:rFonts w:ascii="Times New Roman" w:hAnsi="Times New Roman" w:cs="Times New Roman"/>
          <w:color w:val="000000" w:themeColor="text1"/>
          <w:shd w:val="clear" w:color="auto" w:fill="FCFCFC"/>
        </w:rPr>
        <w:t xml:space="preserve"> (2020).  </w:t>
      </w:r>
      <w:r w:rsidRPr="004C4004">
        <w:rPr>
          <w:rFonts w:ascii="Times New Roman" w:hAnsi="Times New Roman" w:cs="Times New Roman"/>
          <w:color w:val="000000" w:themeColor="text1"/>
        </w:rPr>
        <w:t xml:space="preserve">Disponível em: &lt; https://link.springer.com/article/10.1007/s40119-020-00184-5 &gt; </w:t>
      </w:r>
      <w:r w:rsidR="00CF0032" w:rsidRPr="004C4004">
        <w:rPr>
          <w:rFonts w:ascii="Times New Roman" w:hAnsi="Times New Roman" w:cs="Times New Roman"/>
          <w:color w:val="000000" w:themeColor="text1"/>
        </w:rPr>
        <w:t>Acesso em 16</w:t>
      </w:r>
      <w:r w:rsidRPr="004C4004">
        <w:rPr>
          <w:rFonts w:ascii="Times New Roman" w:hAnsi="Times New Roman" w:cs="Times New Roman"/>
          <w:color w:val="000000" w:themeColor="text1"/>
        </w:rPr>
        <w:t xml:space="preserve"> jul, 2020. </w:t>
      </w:r>
      <w:r w:rsidR="00E5659B" w:rsidRPr="00E5659B">
        <w:rPr>
          <w:rFonts w:ascii="Times New Roman" w:hAnsi="Times New Roman" w:cs="Times New Roman"/>
          <w:color w:val="000000" w:themeColor="text1"/>
          <w:shd w:val="clear" w:color="auto" w:fill="FCFCFC"/>
        </w:rPr>
        <w:t>https://doi.org/10.1007/s40119-020-00184-5</w:t>
      </w:r>
    </w:p>
    <w:p w:rsidR="00FF37D9" w:rsidRPr="006E781C" w:rsidRDefault="00FF37D9" w:rsidP="00FF37D9">
      <w:pPr>
        <w:spacing w:after="240"/>
        <w:ind w:left="851"/>
        <w:jc w:val="both"/>
        <w:rPr>
          <w:rFonts w:ascii="Times New Roman" w:hAnsi="Times New Roman" w:cs="Times New Roman"/>
          <w:color w:val="000000" w:themeColor="text1"/>
          <w:shd w:val="clear" w:color="auto" w:fill="FFFFFF"/>
        </w:rPr>
      </w:pPr>
      <w:r w:rsidRPr="006E781C">
        <w:rPr>
          <w:rFonts w:ascii="Times New Roman" w:hAnsi="Times New Roman" w:cs="Times New Roman"/>
          <w:color w:val="222222"/>
          <w:shd w:val="clear" w:color="auto" w:fill="FFFFFF"/>
          <w:lang w:val="en-US"/>
        </w:rPr>
        <w:t>KUNO, Toshiki et al. Cardiovascular comorbidities, cardiac injury and prognosis of COVID-19 in New York City. </w:t>
      </w:r>
      <w:r w:rsidRPr="00B3450C">
        <w:rPr>
          <w:rFonts w:ascii="Times New Roman" w:hAnsi="Times New Roman" w:cs="Times New Roman"/>
          <w:b/>
          <w:bCs/>
          <w:color w:val="222222"/>
          <w:shd w:val="clear" w:color="auto" w:fill="FFFFFF"/>
        </w:rPr>
        <w:t>American Heart Journal</w:t>
      </w:r>
      <w:r w:rsidRPr="00B3450C">
        <w:rPr>
          <w:rFonts w:ascii="Times New Roman" w:hAnsi="Times New Roman" w:cs="Times New Roman"/>
          <w:color w:val="222222"/>
          <w:shd w:val="clear" w:color="auto" w:fill="FFFFFF"/>
        </w:rPr>
        <w:t xml:space="preserve">, 2020. </w:t>
      </w:r>
      <w:r w:rsidRPr="006E781C">
        <w:rPr>
          <w:rFonts w:ascii="Times New Roman" w:hAnsi="Times New Roman" w:cs="Times New Roman"/>
          <w:color w:val="000000" w:themeColor="text1"/>
          <w:shd w:val="clear" w:color="auto" w:fill="FFFFFF"/>
        </w:rPr>
        <w:t xml:space="preserve">Disponível em: &lt; </w:t>
      </w:r>
      <w:r w:rsidRPr="006E781C">
        <w:rPr>
          <w:rFonts w:ascii="Times New Roman" w:hAnsi="Times New Roman" w:cs="Times New Roman"/>
        </w:rPr>
        <w:t xml:space="preserve">https://www.sciencedirect.com/science/article/pii/S0002870320301411?via%3Dihub &gt; </w:t>
      </w:r>
      <w:r w:rsidRPr="006E781C">
        <w:rPr>
          <w:rFonts w:ascii="Times New Roman" w:hAnsi="Times New Roman" w:cs="Times New Roman"/>
          <w:color w:val="000000" w:themeColor="text1"/>
        </w:rPr>
        <w:t xml:space="preserve">em 17 de Jul, 2020. </w:t>
      </w:r>
      <w:r w:rsidRPr="006E781C">
        <w:rPr>
          <w:rFonts w:ascii="Times New Roman" w:hAnsi="Times New Roman" w:cs="Times New Roman"/>
        </w:rPr>
        <w:t>https://doi.org/10.1016/j.ahj.2020.05.005</w:t>
      </w:r>
    </w:p>
    <w:p w:rsidR="00FF37D9" w:rsidRDefault="00FF37D9" w:rsidP="00FF37D9">
      <w:pPr>
        <w:spacing w:after="240"/>
        <w:ind w:left="851"/>
        <w:jc w:val="both"/>
        <w:rPr>
          <w:rFonts w:ascii="Times New Roman" w:hAnsi="Times New Roman" w:cs="Times New Roman"/>
          <w:color w:val="000000" w:themeColor="text1"/>
        </w:rPr>
      </w:pPr>
      <w:r w:rsidRPr="00E201D6">
        <w:rPr>
          <w:rFonts w:ascii="Times New Roman" w:hAnsi="Times New Roman" w:cs="Times New Roman"/>
          <w:color w:val="000000" w:themeColor="text1"/>
          <w:shd w:val="clear" w:color="auto" w:fill="FFFFFF"/>
          <w:lang w:val="en-US"/>
        </w:rPr>
        <w:t>LONG, Brit et al. Cardiovascular complications in COVID-19. </w:t>
      </w:r>
      <w:r w:rsidRPr="00E201D6">
        <w:rPr>
          <w:rFonts w:ascii="Times New Roman" w:hAnsi="Times New Roman" w:cs="Times New Roman"/>
          <w:b/>
          <w:bCs/>
          <w:color w:val="000000" w:themeColor="text1"/>
          <w:shd w:val="clear" w:color="auto" w:fill="FFFFFF"/>
          <w:lang w:val="en-US"/>
        </w:rPr>
        <w:t>The American journal of emergency medicine</w:t>
      </w:r>
      <w:r w:rsidRPr="00E201D6">
        <w:rPr>
          <w:rFonts w:ascii="Times New Roman" w:hAnsi="Times New Roman" w:cs="Times New Roman"/>
          <w:color w:val="000000" w:themeColor="text1"/>
          <w:shd w:val="clear" w:color="auto" w:fill="FFFFFF"/>
          <w:lang w:val="en-US"/>
        </w:rPr>
        <w:t xml:space="preserve">, 2020. </w:t>
      </w:r>
      <w:r w:rsidRPr="00E201D6">
        <w:rPr>
          <w:rFonts w:ascii="Times New Roman" w:hAnsi="Times New Roman" w:cs="Times New Roman"/>
          <w:color w:val="000000" w:themeColor="text1"/>
          <w:shd w:val="clear" w:color="auto" w:fill="FFFFFF"/>
        </w:rPr>
        <w:t xml:space="preserve">Disponível em: &lt; </w:t>
      </w:r>
      <w:r w:rsidRPr="00E201D6">
        <w:rPr>
          <w:rFonts w:ascii="Times New Roman" w:hAnsi="Times New Roman" w:cs="Times New Roman"/>
          <w:color w:val="000000" w:themeColor="text1"/>
        </w:rPr>
        <w:t xml:space="preserve">https://www.ajemjournal.com/article/S0735-6757(20)30277-1/pdf &gt; Acesso em 17 de Jul, 2020. https://doi.org/10.1016/j.ajem.2020.04.048 </w:t>
      </w:r>
    </w:p>
    <w:p w:rsidR="00E5659B" w:rsidRPr="00102E98" w:rsidRDefault="00E5659B" w:rsidP="0000699F">
      <w:pPr>
        <w:tabs>
          <w:tab w:val="left" w:pos="851"/>
        </w:tabs>
        <w:spacing w:before="75" w:after="240"/>
        <w:ind w:left="851" w:right="-1"/>
        <w:jc w:val="both"/>
        <w:rPr>
          <w:rFonts w:ascii="Times New Roman" w:hAnsi="Times New Roman" w:cs="Times New Roman"/>
          <w:color w:val="000000" w:themeColor="text1"/>
          <w:shd w:val="clear" w:color="auto" w:fill="FCFCFC"/>
        </w:rPr>
      </w:pPr>
      <w:r w:rsidRPr="00102E98">
        <w:rPr>
          <w:rFonts w:ascii="Times New Roman" w:hAnsi="Times New Roman" w:cs="Times New Roman"/>
          <w:color w:val="000000" w:themeColor="text1"/>
          <w:shd w:val="clear" w:color="auto" w:fill="FFFFFF"/>
        </w:rPr>
        <w:t xml:space="preserve">LORENTE-ROS, Alvaro et al. </w:t>
      </w:r>
      <w:r w:rsidRPr="00102E98">
        <w:rPr>
          <w:rFonts w:ascii="Times New Roman" w:hAnsi="Times New Roman" w:cs="Times New Roman"/>
          <w:color w:val="000000" w:themeColor="text1"/>
          <w:shd w:val="clear" w:color="auto" w:fill="FFFFFF"/>
          <w:lang w:val="en-US"/>
        </w:rPr>
        <w:t>Myocardial injury determination improves risk stratification and predicts mortality in COVID-19 patients. </w:t>
      </w:r>
      <w:r w:rsidRPr="00102E98">
        <w:rPr>
          <w:rFonts w:ascii="Times New Roman" w:hAnsi="Times New Roman" w:cs="Times New Roman"/>
          <w:b/>
          <w:bCs/>
          <w:color w:val="000000" w:themeColor="text1"/>
          <w:shd w:val="clear" w:color="auto" w:fill="FFFFFF"/>
        </w:rPr>
        <w:t>Cardiology Journal</w:t>
      </w:r>
      <w:r w:rsidRPr="00102E98">
        <w:rPr>
          <w:rFonts w:ascii="Times New Roman" w:hAnsi="Times New Roman" w:cs="Times New Roman"/>
          <w:color w:val="000000" w:themeColor="text1"/>
          <w:shd w:val="clear" w:color="auto" w:fill="FFFFFF"/>
        </w:rPr>
        <w:t xml:space="preserve">, </w:t>
      </w:r>
      <w:r w:rsidR="00102E98">
        <w:rPr>
          <w:rFonts w:ascii="Times New Roman" w:hAnsi="Times New Roman" w:cs="Times New Roman"/>
          <w:color w:val="000000" w:themeColor="text1"/>
          <w:shd w:val="clear" w:color="auto" w:fill="FFFFFF"/>
        </w:rPr>
        <w:t>(</w:t>
      </w:r>
      <w:r w:rsidRPr="00102E98">
        <w:rPr>
          <w:rFonts w:ascii="Times New Roman" w:hAnsi="Times New Roman" w:cs="Times New Roman"/>
          <w:color w:val="000000" w:themeColor="text1"/>
          <w:shd w:val="clear" w:color="auto" w:fill="FFFFFF"/>
        </w:rPr>
        <w:t>2020</w:t>
      </w:r>
      <w:r w:rsidR="00102E98">
        <w:rPr>
          <w:rFonts w:ascii="Times New Roman" w:hAnsi="Times New Roman" w:cs="Times New Roman"/>
          <w:color w:val="000000" w:themeColor="text1"/>
          <w:shd w:val="clear" w:color="auto" w:fill="FFFFFF"/>
        </w:rPr>
        <w:t>)</w:t>
      </w:r>
      <w:r w:rsidRPr="00102E98">
        <w:rPr>
          <w:rFonts w:ascii="Times New Roman" w:hAnsi="Times New Roman" w:cs="Times New Roman"/>
          <w:color w:val="000000" w:themeColor="text1"/>
          <w:shd w:val="clear" w:color="auto" w:fill="FFFFFF"/>
          <w:lang w:val="en-US"/>
        </w:rPr>
        <w:t>.</w:t>
      </w:r>
      <w:r w:rsidR="00102E98" w:rsidRPr="00102E98">
        <w:rPr>
          <w:rFonts w:ascii="Times New Roman" w:hAnsi="Times New Roman" w:cs="Times New Roman"/>
          <w:color w:val="000000" w:themeColor="text1"/>
          <w:shd w:val="clear" w:color="auto" w:fill="FFFFFF"/>
          <w:lang w:val="en-US"/>
        </w:rPr>
        <w:t xml:space="preserve"> </w:t>
      </w:r>
      <w:r w:rsidR="00102E98" w:rsidRPr="00102E98">
        <w:rPr>
          <w:rFonts w:ascii="Times New Roman" w:hAnsi="Times New Roman" w:cs="Times New Roman"/>
          <w:color w:val="000000" w:themeColor="text1"/>
        </w:rPr>
        <w:t>Disponível em: &lt; https://journals.viamedica.pl/cardiology_journal/article/view/CJ.a2020.0089/51216 &gt; Acesso em 16 jul, 2020. https://doi.org/10.5603/CJ.a2020.0089</w:t>
      </w:r>
    </w:p>
    <w:p w:rsidR="0000699F" w:rsidRPr="004C4004" w:rsidRDefault="0000699F" w:rsidP="0000699F">
      <w:pPr>
        <w:pStyle w:val="Ttulo2"/>
        <w:spacing w:before="0" w:after="240"/>
        <w:ind w:left="851"/>
        <w:jc w:val="both"/>
        <w:rPr>
          <w:rFonts w:ascii="Times New Roman" w:hAnsi="Times New Roman" w:cs="Times New Roman"/>
          <w:b w:val="0"/>
          <w:color w:val="000000" w:themeColor="text1"/>
          <w:sz w:val="24"/>
          <w:szCs w:val="24"/>
        </w:rPr>
      </w:pPr>
      <w:r w:rsidRPr="004C4004">
        <w:rPr>
          <w:rFonts w:ascii="Times New Roman" w:hAnsi="Times New Roman" w:cs="Times New Roman"/>
          <w:b w:val="0"/>
          <w:color w:val="000000" w:themeColor="text1"/>
          <w:sz w:val="24"/>
          <w:szCs w:val="24"/>
          <w:shd w:val="clear" w:color="auto" w:fill="FFFFFF"/>
          <w:lang w:val="en-US"/>
        </w:rPr>
        <w:lastRenderedPageBreak/>
        <w:t xml:space="preserve">MANISH, Bansal. Cardiovascular disease and COVID-19 (2020). </w:t>
      </w:r>
      <w:r w:rsidRPr="004C4004">
        <w:rPr>
          <w:rFonts w:ascii="Times New Roman" w:hAnsi="Times New Roman" w:cs="Times New Roman"/>
          <w:color w:val="000000" w:themeColor="text1"/>
          <w:sz w:val="24"/>
          <w:szCs w:val="24"/>
          <w:lang w:val="en-US"/>
        </w:rPr>
        <w:t>Diabetes &amp; Metabolic Syndrome: Clinical Research &amp; Reviews.</w:t>
      </w:r>
      <w:r w:rsidRPr="004C4004">
        <w:rPr>
          <w:rFonts w:ascii="Times New Roman" w:hAnsi="Times New Roman" w:cs="Times New Roman"/>
          <w:b w:val="0"/>
          <w:color w:val="000000" w:themeColor="text1"/>
          <w:sz w:val="24"/>
          <w:szCs w:val="24"/>
          <w:lang w:val="en-US"/>
        </w:rPr>
        <w:t xml:space="preserve"> </w:t>
      </w:r>
      <w:r w:rsidRPr="004C4004">
        <w:rPr>
          <w:rFonts w:ascii="Times New Roman" w:hAnsi="Times New Roman" w:cs="Times New Roman"/>
          <w:b w:val="0"/>
          <w:color w:val="000000" w:themeColor="text1"/>
          <w:sz w:val="24"/>
          <w:szCs w:val="24"/>
        </w:rPr>
        <w:t>Volume 14, Issue 3, May–June 2020, Pages 247-250. Disponível em: &lt; https://www.sciencedirect.com/science/article/pii/S1871402120300539?via%3Dihub#bib5 &gt; Acesso em 16 de Jul de 2020. https://doi.org/10.1016/j.dsx.2020.03.013</w:t>
      </w:r>
    </w:p>
    <w:p w:rsidR="001C422C" w:rsidRPr="004C4004" w:rsidRDefault="00BB4FBF" w:rsidP="0000699F">
      <w:pPr>
        <w:spacing w:after="240"/>
        <w:ind w:left="851"/>
        <w:jc w:val="both"/>
        <w:rPr>
          <w:rFonts w:ascii="Times New Roman" w:hAnsi="Times New Roman" w:cs="Times New Roman"/>
          <w:color w:val="000000" w:themeColor="text1"/>
        </w:rPr>
      </w:pPr>
      <w:r w:rsidRPr="004C4004">
        <w:rPr>
          <w:rFonts w:ascii="Times New Roman" w:hAnsi="Times New Roman" w:cs="Times New Roman"/>
          <w:color w:val="000000" w:themeColor="text1"/>
        </w:rPr>
        <w:t xml:space="preserve">MINISTÉRIO DA SAÚDE, Brasil. </w:t>
      </w:r>
      <w:r w:rsidRPr="004C4004">
        <w:rPr>
          <w:rFonts w:ascii="Times New Roman" w:hAnsi="Times New Roman" w:cs="Times New Roman"/>
          <w:b/>
          <w:color w:val="000000" w:themeColor="text1"/>
        </w:rPr>
        <w:t>Coronavírus, sobre a doença</w:t>
      </w:r>
      <w:r w:rsidRPr="004C4004">
        <w:rPr>
          <w:rFonts w:ascii="Times New Roman" w:hAnsi="Times New Roman" w:cs="Times New Roman"/>
          <w:color w:val="000000" w:themeColor="text1"/>
        </w:rPr>
        <w:t xml:space="preserve"> (2020). Disponível em: &lt; https://coronavirus.saude.gov.br/sobre-a-doe</w:t>
      </w:r>
      <w:r w:rsidR="00CF0032" w:rsidRPr="004C4004">
        <w:rPr>
          <w:rFonts w:ascii="Times New Roman" w:hAnsi="Times New Roman" w:cs="Times New Roman"/>
          <w:color w:val="000000" w:themeColor="text1"/>
        </w:rPr>
        <w:t>nca#o-que-e-covid &gt; Acesso em 15</w:t>
      </w:r>
      <w:r w:rsidRPr="004C4004">
        <w:rPr>
          <w:rFonts w:ascii="Times New Roman" w:hAnsi="Times New Roman" w:cs="Times New Roman"/>
          <w:color w:val="000000" w:themeColor="text1"/>
        </w:rPr>
        <w:t xml:space="preserve"> de Jul de 2020.</w:t>
      </w:r>
    </w:p>
    <w:p w:rsidR="00F76107" w:rsidRPr="00CF0032" w:rsidRDefault="00C050D8" w:rsidP="00E5659B">
      <w:pPr>
        <w:spacing w:after="240"/>
        <w:ind w:left="851"/>
        <w:jc w:val="both"/>
        <w:rPr>
          <w:rFonts w:ascii="Times New Roman" w:hAnsi="Times New Roman" w:cs="Times New Roman"/>
        </w:rPr>
      </w:pPr>
      <w:r w:rsidRPr="004C4004">
        <w:rPr>
          <w:rFonts w:ascii="Times New Roman" w:hAnsi="Times New Roman" w:cs="Times New Roman"/>
          <w:color w:val="000000" w:themeColor="text1"/>
          <w:shd w:val="clear" w:color="auto" w:fill="FFFFFF"/>
          <w:lang w:val="en-US"/>
        </w:rPr>
        <w:t>PRASAD, Anand et al. COVID-19 and the cardiovascular system: A review of current data, summary of best practices, outline of controversies and illustrative case reports. </w:t>
      </w:r>
      <w:r w:rsidRPr="004C4004">
        <w:rPr>
          <w:rFonts w:ascii="Times New Roman" w:hAnsi="Times New Roman" w:cs="Times New Roman"/>
          <w:b/>
          <w:bCs/>
          <w:color w:val="000000" w:themeColor="text1"/>
          <w:shd w:val="clear" w:color="auto" w:fill="FFFFFF"/>
        </w:rPr>
        <w:t>American Heart Journal</w:t>
      </w:r>
      <w:r w:rsidRPr="004C4004">
        <w:rPr>
          <w:rFonts w:ascii="Times New Roman" w:hAnsi="Times New Roman" w:cs="Times New Roman"/>
          <w:color w:val="000000" w:themeColor="text1"/>
          <w:shd w:val="clear" w:color="auto" w:fill="FFFFFF"/>
        </w:rPr>
        <w:t>, 2020.</w:t>
      </w:r>
      <w:r w:rsidR="00904825" w:rsidRPr="004C4004">
        <w:rPr>
          <w:rFonts w:ascii="Times New Roman" w:hAnsi="Times New Roman" w:cs="Times New Roman"/>
          <w:color w:val="000000" w:themeColor="text1"/>
          <w:shd w:val="clear" w:color="auto" w:fill="FFFFFF"/>
        </w:rPr>
        <w:t xml:space="preserve"> </w:t>
      </w:r>
      <w:r w:rsidR="00904825" w:rsidRPr="004C4004">
        <w:rPr>
          <w:rFonts w:ascii="Times New Roman" w:hAnsi="Times New Roman" w:cs="Times New Roman"/>
          <w:color w:val="000000" w:themeColor="text1"/>
        </w:rPr>
        <w:t xml:space="preserve">Disponível em: &lt; https://www.sciencedirect.com/science/article/pii/S0002870320301897?via%3Dihub &gt; </w:t>
      </w:r>
      <w:r w:rsidR="00CF0032" w:rsidRPr="004C4004">
        <w:rPr>
          <w:rFonts w:ascii="Times New Roman" w:hAnsi="Times New Roman" w:cs="Times New Roman"/>
          <w:color w:val="000000" w:themeColor="text1"/>
        </w:rPr>
        <w:t>Acesso em 15</w:t>
      </w:r>
      <w:r w:rsidR="00904825" w:rsidRPr="004C4004">
        <w:rPr>
          <w:rFonts w:ascii="Times New Roman" w:hAnsi="Times New Roman" w:cs="Times New Roman"/>
          <w:color w:val="000000" w:themeColor="text1"/>
        </w:rPr>
        <w:t xml:space="preserve"> de Jul de 2020. https://doi.org/10.1016/j.ahj.2020.06.009</w:t>
      </w:r>
    </w:p>
    <w:p w:rsidR="00FF37D9" w:rsidRPr="003216CF" w:rsidRDefault="00FF37D9" w:rsidP="00FF37D9">
      <w:pPr>
        <w:jc w:val="both"/>
        <w:rPr>
          <w:rFonts w:ascii="Times New Roman" w:hAnsi="Times New Roman" w:cs="Times New Roman"/>
          <w:color w:val="000000" w:themeColor="text1"/>
        </w:rPr>
      </w:pPr>
      <w:r>
        <w:rPr>
          <w:rFonts w:ascii="Times New Roman" w:hAnsi="Times New Roman" w:cs="Times New Roman"/>
        </w:rPr>
        <w:tab/>
      </w:r>
    </w:p>
    <w:p w:rsidR="00F76107" w:rsidRPr="00FF37D9" w:rsidRDefault="00F76107" w:rsidP="00FF37D9">
      <w:pPr>
        <w:pStyle w:val="SemEspaamento"/>
        <w:tabs>
          <w:tab w:val="left" w:pos="900"/>
        </w:tabs>
        <w:spacing w:line="360" w:lineRule="auto"/>
        <w:jc w:val="both"/>
      </w:pPr>
    </w:p>
    <w:sectPr w:rsidR="00F76107" w:rsidRPr="00FF37D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78" w:rsidRDefault="00D01C78" w:rsidP="00324CA4">
      <w:r>
        <w:separator/>
      </w:r>
    </w:p>
  </w:endnote>
  <w:endnote w:type="continuationSeparator" w:id="1">
    <w:p w:rsidR="00D01C78" w:rsidRDefault="00D01C78"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B63A74">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B63A74">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78" w:rsidRDefault="00D01C78" w:rsidP="00324CA4">
      <w:r>
        <w:separator/>
      </w:r>
    </w:p>
  </w:footnote>
  <w:footnote w:type="continuationSeparator" w:id="1">
    <w:p w:rsidR="00D01C78" w:rsidRDefault="00D01C78"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B63A74">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81238A"/>
    <w:rsid w:val="000026DD"/>
    <w:rsid w:val="0000699F"/>
    <w:rsid w:val="00036066"/>
    <w:rsid w:val="00040347"/>
    <w:rsid w:val="00055263"/>
    <w:rsid w:val="00055A89"/>
    <w:rsid w:val="00077A29"/>
    <w:rsid w:val="0008669D"/>
    <w:rsid w:val="000F0A02"/>
    <w:rsid w:val="00102E98"/>
    <w:rsid w:val="00146819"/>
    <w:rsid w:val="001C422C"/>
    <w:rsid w:val="001D2145"/>
    <w:rsid w:val="001F1A5C"/>
    <w:rsid w:val="00213A0C"/>
    <w:rsid w:val="002270C9"/>
    <w:rsid w:val="00256CE8"/>
    <w:rsid w:val="002948FA"/>
    <w:rsid w:val="00324CA4"/>
    <w:rsid w:val="00330455"/>
    <w:rsid w:val="00364972"/>
    <w:rsid w:val="003A7886"/>
    <w:rsid w:val="004B5792"/>
    <w:rsid w:val="004C4004"/>
    <w:rsid w:val="004C4D3C"/>
    <w:rsid w:val="004C6CE6"/>
    <w:rsid w:val="005336FA"/>
    <w:rsid w:val="00544C43"/>
    <w:rsid w:val="00567B54"/>
    <w:rsid w:val="00587F36"/>
    <w:rsid w:val="005C11DC"/>
    <w:rsid w:val="005C5F9D"/>
    <w:rsid w:val="005F7659"/>
    <w:rsid w:val="00652650"/>
    <w:rsid w:val="00682917"/>
    <w:rsid w:val="006B5375"/>
    <w:rsid w:val="006D3EA1"/>
    <w:rsid w:val="00702EEC"/>
    <w:rsid w:val="007107C5"/>
    <w:rsid w:val="00714CB5"/>
    <w:rsid w:val="0072556E"/>
    <w:rsid w:val="0073376A"/>
    <w:rsid w:val="007C700E"/>
    <w:rsid w:val="0081238A"/>
    <w:rsid w:val="00822DC4"/>
    <w:rsid w:val="0084347A"/>
    <w:rsid w:val="008A42F9"/>
    <w:rsid w:val="00904825"/>
    <w:rsid w:val="00904DF5"/>
    <w:rsid w:val="00910869"/>
    <w:rsid w:val="009109F0"/>
    <w:rsid w:val="00945438"/>
    <w:rsid w:val="00967990"/>
    <w:rsid w:val="009974FA"/>
    <w:rsid w:val="009B2926"/>
    <w:rsid w:val="009B42D1"/>
    <w:rsid w:val="00A33FD6"/>
    <w:rsid w:val="00A61910"/>
    <w:rsid w:val="00AE3409"/>
    <w:rsid w:val="00B44DDA"/>
    <w:rsid w:val="00B466BF"/>
    <w:rsid w:val="00B63A74"/>
    <w:rsid w:val="00B7345D"/>
    <w:rsid w:val="00BB4FBF"/>
    <w:rsid w:val="00BC2EF4"/>
    <w:rsid w:val="00BC2F7A"/>
    <w:rsid w:val="00BD6489"/>
    <w:rsid w:val="00C050D8"/>
    <w:rsid w:val="00C26968"/>
    <w:rsid w:val="00C36236"/>
    <w:rsid w:val="00C978C1"/>
    <w:rsid w:val="00CB1E0F"/>
    <w:rsid w:val="00CC35C1"/>
    <w:rsid w:val="00CC5289"/>
    <w:rsid w:val="00CF0032"/>
    <w:rsid w:val="00D01C78"/>
    <w:rsid w:val="00D46200"/>
    <w:rsid w:val="00D84B35"/>
    <w:rsid w:val="00DD128A"/>
    <w:rsid w:val="00DE53ED"/>
    <w:rsid w:val="00E53330"/>
    <w:rsid w:val="00E5659B"/>
    <w:rsid w:val="00E5687E"/>
    <w:rsid w:val="00E6555A"/>
    <w:rsid w:val="00E85DE0"/>
    <w:rsid w:val="00E8650C"/>
    <w:rsid w:val="00F06DC7"/>
    <w:rsid w:val="00F538F6"/>
    <w:rsid w:val="00F76107"/>
    <w:rsid w:val="00F96C7A"/>
    <w:rsid w:val="00FC2840"/>
    <w:rsid w:val="00FE4D99"/>
    <w:rsid w:val="00FF37D9"/>
    <w:rsid w:val="00FF6B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C978C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CF003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Ttulo1Char">
    <w:name w:val="Título 1 Char"/>
    <w:basedOn w:val="Fontepargpadro"/>
    <w:link w:val="Ttulo1"/>
    <w:uiPriority w:val="9"/>
    <w:rsid w:val="00C978C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F0032"/>
    <w:rPr>
      <w:rFonts w:asciiTheme="majorHAnsi" w:eastAsiaTheme="majorEastAsia" w:hAnsiTheme="majorHAnsi" w:cstheme="majorBidi"/>
      <w:b/>
      <w:bCs/>
      <w:color w:val="5B9BD5" w:themeColor="accent1"/>
      <w:sz w:val="26"/>
      <w:szCs w:val="26"/>
      <w:lang w:eastAsia="pt-BR"/>
    </w:rPr>
  </w:style>
  <w:style w:type="paragraph" w:styleId="PargrafodaLista">
    <w:name w:val="List Paragraph"/>
    <w:basedOn w:val="Normal"/>
    <w:uiPriority w:val="34"/>
    <w:qFormat/>
    <w:rsid w:val="00CF0032"/>
    <w:pPr>
      <w:ind w:left="720"/>
      <w:contextualSpacing/>
    </w:pPr>
  </w:style>
  <w:style w:type="paragraph" w:styleId="NormalWeb">
    <w:name w:val="Normal (Web)"/>
    <w:basedOn w:val="Normal"/>
    <w:uiPriority w:val="99"/>
    <w:unhideWhenUsed/>
    <w:rsid w:val="00F96C7A"/>
    <w:pPr>
      <w:spacing w:before="100" w:beforeAutospacing="1" w:after="100" w:afterAutospacing="1"/>
    </w:pPr>
    <w:rPr>
      <w:rFonts w:ascii="Times New Roman" w:eastAsia="Times New Roman" w:hAnsi="Times New Roman" w:cs="Times New Roman"/>
    </w:rPr>
  </w:style>
  <w:style w:type="table" w:customStyle="1" w:styleId="SombreamentoClaro-nfase11">
    <w:name w:val="Sombreamento Claro - Ênfase 11"/>
    <w:basedOn w:val="Tabelanormal"/>
    <w:uiPriority w:val="60"/>
    <w:rsid w:val="00FE4D99"/>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adeClara-nfase11">
    <w:name w:val="Grade Clara - Ênfase 11"/>
    <w:basedOn w:val="Tabelanormal"/>
    <w:uiPriority w:val="62"/>
    <w:rsid w:val="00FE4D9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323627714">
      <w:bodyDiv w:val="1"/>
      <w:marLeft w:val="0"/>
      <w:marRight w:val="0"/>
      <w:marTop w:val="0"/>
      <w:marBottom w:val="0"/>
      <w:divBdr>
        <w:top w:val="none" w:sz="0" w:space="0" w:color="auto"/>
        <w:left w:val="none" w:sz="0" w:space="0" w:color="auto"/>
        <w:bottom w:val="none" w:sz="0" w:space="0" w:color="auto"/>
        <w:right w:val="none" w:sz="0" w:space="0" w:color="auto"/>
      </w:divBdr>
    </w:div>
    <w:div w:id="364791864">
      <w:bodyDiv w:val="1"/>
      <w:marLeft w:val="0"/>
      <w:marRight w:val="0"/>
      <w:marTop w:val="0"/>
      <w:marBottom w:val="0"/>
      <w:divBdr>
        <w:top w:val="none" w:sz="0" w:space="0" w:color="auto"/>
        <w:left w:val="none" w:sz="0" w:space="0" w:color="auto"/>
        <w:bottom w:val="none" w:sz="0" w:space="0" w:color="auto"/>
        <w:right w:val="none" w:sz="0" w:space="0" w:color="auto"/>
      </w:divBdr>
    </w:div>
    <w:div w:id="712576313">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9</Pages>
  <Words>2905</Words>
  <Characters>15690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Gadelha</cp:lastModifiedBy>
  <cp:revision>9</cp:revision>
  <cp:lastPrinted>2020-07-04T16:53:00Z</cp:lastPrinted>
  <dcterms:created xsi:type="dcterms:W3CDTF">2020-07-14T20:30:00Z</dcterms:created>
  <dcterms:modified xsi:type="dcterms:W3CDTF">2020-07-18T19:07:00Z</dcterms:modified>
</cp:coreProperties>
</file>