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3B5E6" w14:textId="03E3DD95" w:rsidR="008D0C6D" w:rsidRDefault="008D0C6D" w:rsidP="00721943">
      <w:pPr>
        <w:spacing w:line="360" w:lineRule="auto"/>
        <w:jc w:val="center"/>
        <w:rPr>
          <w:rFonts w:ascii="Times New Roman" w:eastAsia="Times New Roman" w:hAnsi="Times New Roman" w:cs="Times New Roman"/>
          <w:b/>
          <w:bCs/>
          <w:color w:val="000000"/>
          <w:sz w:val="24"/>
          <w:szCs w:val="24"/>
          <w:lang w:eastAsia="pt-BR"/>
        </w:rPr>
      </w:pPr>
      <w:r w:rsidRPr="008D0C6D">
        <w:rPr>
          <w:rFonts w:ascii="Times New Roman" w:eastAsia="Times New Roman" w:hAnsi="Times New Roman" w:cs="Times New Roman"/>
          <w:b/>
          <w:bCs/>
          <w:color w:val="000000"/>
          <w:sz w:val="24"/>
          <w:szCs w:val="24"/>
          <w:lang w:eastAsia="pt-BR"/>
        </w:rPr>
        <w:t>PERCEPÇÃO DOS TRABALHADORES DA ATENÇÃO BÁSICA SOBRE O CUIDADO EM REDE COM A ATENÇÃO DOMICILIAR</w:t>
      </w:r>
    </w:p>
    <w:p w14:paraId="724DA62A" w14:textId="001564A7" w:rsidR="00721943" w:rsidRDefault="00721943" w:rsidP="00721943">
      <w:pPr>
        <w:spacing w:after="0" w:line="360" w:lineRule="auto"/>
        <w:jc w:val="center"/>
        <w:rPr>
          <w:rFonts w:ascii="Times New Roman" w:eastAsia="Times New Roman" w:hAnsi="Times New Roman" w:cs="Times New Roman"/>
          <w:color w:val="000000"/>
          <w:sz w:val="20"/>
          <w:szCs w:val="20"/>
          <w:lang w:eastAsia="pt-BR"/>
        </w:rPr>
      </w:pPr>
      <w:r w:rsidRPr="00721943">
        <w:rPr>
          <w:rFonts w:ascii="Times New Roman" w:eastAsia="Times New Roman" w:hAnsi="Times New Roman" w:cs="Times New Roman"/>
          <w:color w:val="000000"/>
          <w:sz w:val="20"/>
          <w:szCs w:val="20"/>
          <w:lang w:eastAsia="pt-BR"/>
        </w:rPr>
        <w:t>Isabella Vicente da Silva; Enfermeira; Residente de Enfermagem Neonatal pela Universidade Estadual de Londrina</w:t>
      </w:r>
      <w:r w:rsidR="002D3670">
        <w:rPr>
          <w:rFonts w:ascii="Times New Roman" w:eastAsia="Times New Roman" w:hAnsi="Times New Roman" w:cs="Times New Roman"/>
          <w:color w:val="000000"/>
          <w:sz w:val="20"/>
          <w:szCs w:val="20"/>
          <w:lang w:eastAsia="pt-BR"/>
        </w:rPr>
        <w:t xml:space="preserve"> -PR</w:t>
      </w:r>
    </w:p>
    <w:p w14:paraId="53466363" w14:textId="4100AAEC" w:rsidR="00721943" w:rsidRPr="00721943" w:rsidRDefault="00721943" w:rsidP="00721943">
      <w:pPr>
        <w:spacing w:after="0" w:line="360" w:lineRule="auto"/>
        <w:jc w:val="center"/>
        <w:rPr>
          <w:rFonts w:ascii="Times New Roman" w:eastAsia="Times New Roman" w:hAnsi="Times New Roman" w:cs="Times New Roman"/>
          <w:sz w:val="24"/>
          <w:szCs w:val="24"/>
          <w:lang w:eastAsia="pt-BR"/>
        </w:rPr>
      </w:pPr>
      <w:r w:rsidRPr="00721943">
        <w:rPr>
          <w:rFonts w:ascii="Times New Roman" w:eastAsia="Times New Roman" w:hAnsi="Times New Roman" w:cs="Times New Roman"/>
          <w:color w:val="000000"/>
          <w:sz w:val="20"/>
          <w:szCs w:val="20"/>
          <w:lang w:eastAsia="pt-BR"/>
        </w:rPr>
        <w:t>Lucas Eduardo Carneiro; Enfermeiro; Bolsista atuante na 16ª Regional de Saúde de Apucarana</w:t>
      </w:r>
      <w:r w:rsidR="002D3670">
        <w:rPr>
          <w:rFonts w:ascii="Times New Roman" w:eastAsia="Times New Roman" w:hAnsi="Times New Roman" w:cs="Times New Roman"/>
          <w:color w:val="000000"/>
          <w:sz w:val="20"/>
          <w:szCs w:val="20"/>
          <w:lang w:eastAsia="pt-BR"/>
        </w:rPr>
        <w:t xml:space="preserve"> - PR</w:t>
      </w:r>
      <w:bookmarkStart w:id="0" w:name="_GoBack"/>
      <w:bookmarkEnd w:id="0"/>
    </w:p>
    <w:p w14:paraId="27EC8DA0" w14:textId="0B3DD7DE" w:rsidR="00721943" w:rsidRPr="00721943" w:rsidRDefault="00721943" w:rsidP="00721943">
      <w:pPr>
        <w:spacing w:after="0" w:line="360" w:lineRule="auto"/>
        <w:jc w:val="center"/>
        <w:rPr>
          <w:rFonts w:ascii="Times New Roman" w:eastAsia="Times New Roman" w:hAnsi="Times New Roman" w:cs="Times New Roman"/>
          <w:sz w:val="24"/>
          <w:szCs w:val="24"/>
          <w:lang w:eastAsia="pt-BR"/>
        </w:rPr>
      </w:pPr>
      <w:r w:rsidRPr="00721943">
        <w:rPr>
          <w:rFonts w:ascii="Times New Roman" w:eastAsia="Times New Roman" w:hAnsi="Times New Roman" w:cs="Times New Roman"/>
          <w:color w:val="000000"/>
          <w:sz w:val="20"/>
          <w:szCs w:val="20"/>
          <w:lang w:eastAsia="pt-BR"/>
        </w:rPr>
        <w:t>Gabriélla Pereira Carneiro; Discente de Enfermagem da Faculdade de Apucarana-</w:t>
      </w:r>
      <w:r w:rsidR="002D3670">
        <w:rPr>
          <w:rFonts w:ascii="Times New Roman" w:eastAsia="Times New Roman" w:hAnsi="Times New Roman" w:cs="Times New Roman"/>
          <w:color w:val="000000"/>
          <w:sz w:val="20"/>
          <w:szCs w:val="20"/>
          <w:lang w:eastAsia="pt-BR"/>
        </w:rPr>
        <w:t xml:space="preserve"> </w:t>
      </w:r>
      <w:r w:rsidRPr="00721943">
        <w:rPr>
          <w:rFonts w:ascii="Times New Roman" w:eastAsia="Times New Roman" w:hAnsi="Times New Roman" w:cs="Times New Roman"/>
          <w:color w:val="000000"/>
          <w:sz w:val="20"/>
          <w:szCs w:val="20"/>
          <w:lang w:eastAsia="pt-BR"/>
        </w:rPr>
        <w:t>P</w:t>
      </w:r>
      <w:r w:rsidR="002D3670">
        <w:rPr>
          <w:rFonts w:ascii="Times New Roman" w:eastAsia="Times New Roman" w:hAnsi="Times New Roman" w:cs="Times New Roman"/>
          <w:color w:val="000000"/>
          <w:sz w:val="20"/>
          <w:szCs w:val="20"/>
          <w:lang w:eastAsia="pt-BR"/>
        </w:rPr>
        <w:t>R</w:t>
      </w:r>
    </w:p>
    <w:p w14:paraId="3901EA0C" w14:textId="74563B96" w:rsidR="00721943" w:rsidRPr="00721943" w:rsidRDefault="00721943" w:rsidP="00721943">
      <w:pPr>
        <w:spacing w:after="0" w:line="360" w:lineRule="auto"/>
        <w:jc w:val="center"/>
        <w:rPr>
          <w:rFonts w:ascii="Times New Roman" w:eastAsia="Times New Roman" w:hAnsi="Times New Roman" w:cs="Times New Roman"/>
          <w:sz w:val="24"/>
          <w:szCs w:val="24"/>
          <w:lang w:eastAsia="pt-BR"/>
        </w:rPr>
      </w:pPr>
      <w:r w:rsidRPr="00721943">
        <w:rPr>
          <w:rFonts w:ascii="Times New Roman" w:eastAsia="Times New Roman" w:hAnsi="Times New Roman" w:cs="Times New Roman"/>
          <w:color w:val="000000"/>
          <w:sz w:val="20"/>
          <w:szCs w:val="20"/>
          <w:lang w:eastAsia="pt-BR"/>
        </w:rPr>
        <w:t>Aline Loiola Moura, Coordenadora do Serviço de Atenção Domiciliar do Município de Londrina</w:t>
      </w:r>
      <w:r w:rsidR="002D3670">
        <w:rPr>
          <w:rFonts w:ascii="Times New Roman" w:eastAsia="Times New Roman" w:hAnsi="Times New Roman" w:cs="Times New Roman"/>
          <w:color w:val="000000"/>
          <w:sz w:val="20"/>
          <w:szCs w:val="20"/>
          <w:lang w:eastAsia="pt-BR"/>
        </w:rPr>
        <w:t xml:space="preserve"> - PR</w:t>
      </w:r>
    </w:p>
    <w:p w14:paraId="197CADAC" w14:textId="7567B974" w:rsidR="00721943" w:rsidRPr="00721943" w:rsidRDefault="00721943" w:rsidP="00721943">
      <w:pPr>
        <w:spacing w:after="240" w:line="360" w:lineRule="auto"/>
        <w:jc w:val="center"/>
        <w:rPr>
          <w:rFonts w:ascii="Times New Roman" w:eastAsia="Times New Roman" w:hAnsi="Times New Roman" w:cs="Times New Roman"/>
          <w:sz w:val="24"/>
          <w:szCs w:val="24"/>
          <w:lang w:eastAsia="pt-BR"/>
        </w:rPr>
      </w:pPr>
      <w:r w:rsidRPr="00721943">
        <w:rPr>
          <w:rFonts w:ascii="Times New Roman" w:eastAsia="Times New Roman" w:hAnsi="Times New Roman" w:cs="Times New Roman"/>
          <w:color w:val="000000"/>
          <w:sz w:val="20"/>
          <w:szCs w:val="20"/>
          <w:lang w:eastAsia="pt-BR"/>
        </w:rPr>
        <w:t xml:space="preserve">Sarah Beatriz </w:t>
      </w:r>
      <w:proofErr w:type="spellStart"/>
      <w:r w:rsidRPr="00721943">
        <w:rPr>
          <w:rFonts w:ascii="Times New Roman" w:eastAsia="Times New Roman" w:hAnsi="Times New Roman" w:cs="Times New Roman"/>
          <w:color w:val="000000"/>
          <w:sz w:val="20"/>
          <w:szCs w:val="20"/>
          <w:lang w:eastAsia="pt-BR"/>
        </w:rPr>
        <w:t>Coceiro</w:t>
      </w:r>
      <w:proofErr w:type="spellEnd"/>
      <w:r w:rsidRPr="00721943">
        <w:rPr>
          <w:rFonts w:ascii="Times New Roman" w:eastAsia="Times New Roman" w:hAnsi="Times New Roman" w:cs="Times New Roman"/>
          <w:color w:val="000000"/>
          <w:sz w:val="20"/>
          <w:szCs w:val="20"/>
          <w:lang w:eastAsia="pt-BR"/>
        </w:rPr>
        <w:t xml:space="preserve"> Meirelles Félix; Docente do Departamento de Saúde Coletiva da Universidade Estadual de Londrina</w:t>
      </w:r>
      <w:r w:rsidR="002D3670">
        <w:rPr>
          <w:rFonts w:ascii="Times New Roman" w:eastAsia="Times New Roman" w:hAnsi="Times New Roman" w:cs="Times New Roman"/>
          <w:color w:val="000000"/>
          <w:sz w:val="20"/>
          <w:szCs w:val="20"/>
          <w:lang w:eastAsia="pt-BR"/>
        </w:rPr>
        <w:t xml:space="preserve"> - PR</w:t>
      </w:r>
    </w:p>
    <w:p w14:paraId="5240E639" w14:textId="77777777" w:rsidR="008D0C6D" w:rsidRDefault="008D0C6D" w:rsidP="00721943">
      <w:pPr>
        <w:spacing w:after="240" w:line="360" w:lineRule="auto"/>
        <w:ind w:right="120"/>
        <w:jc w:val="both"/>
        <w:rPr>
          <w:rFonts w:ascii="Times New Roman" w:eastAsia="Times New Roman" w:hAnsi="Times New Roman" w:cs="Times New Roman"/>
          <w:color w:val="000000"/>
          <w:sz w:val="24"/>
          <w:szCs w:val="24"/>
          <w:lang w:eastAsia="pt-BR"/>
        </w:rPr>
      </w:pPr>
      <w:r w:rsidRPr="008D0C6D">
        <w:rPr>
          <w:rFonts w:ascii="Times New Roman" w:eastAsia="Times New Roman" w:hAnsi="Times New Roman" w:cs="Times New Roman"/>
          <w:color w:val="000000"/>
          <w:sz w:val="24"/>
          <w:szCs w:val="24"/>
          <w:lang w:eastAsia="pt-BR"/>
        </w:rPr>
        <w:t>Introdução: O serviço de atenção domiciliar é uma oferta de cuidado em saúde feita para as pessoas que, após a alta hospitalar, continuam necessitando de acompanhamento de profissionais em casa. Quando o paciente evolui para melhora do quadro, pode receber alta deste serviço, passando a ser assistido pela equipe de saúde da família que atua nas unidades básicas de saúde.</w:t>
      </w:r>
      <w:r>
        <w:rPr>
          <w:rFonts w:ascii="Times New Roman" w:eastAsia="Times New Roman" w:hAnsi="Times New Roman" w:cs="Times New Roman"/>
          <w:color w:val="000000"/>
          <w:sz w:val="24"/>
          <w:szCs w:val="24"/>
          <w:lang w:eastAsia="pt-BR"/>
        </w:rPr>
        <w:t xml:space="preserve"> </w:t>
      </w:r>
      <w:r w:rsidRPr="008D0C6D">
        <w:rPr>
          <w:rFonts w:ascii="Times New Roman" w:eastAsia="Times New Roman" w:hAnsi="Times New Roman" w:cs="Times New Roman"/>
          <w:color w:val="000000"/>
          <w:sz w:val="24"/>
          <w:szCs w:val="24"/>
          <w:lang w:eastAsia="pt-BR"/>
        </w:rPr>
        <w:t>Objetivo:  A proposta deste estudo foi conhecer como se dá a recepção dos usuários que recebem alta da atenção domiciliar para a atenção básica sob a ótica destes profissionais. Método: Trata-se de um estudo qualitativo descritivo, na abordagem da micropolítica das relações. O método de coleta dos dados foi grupo focal, com roteiro semiestruturado, realizado com membros de quatro equipes de saúde da família em uma Unidade Básica de Saúde do município de Londrina (Paraná).</w:t>
      </w:r>
      <w:r>
        <w:rPr>
          <w:rFonts w:ascii="Times New Roman" w:eastAsia="Times New Roman" w:hAnsi="Times New Roman" w:cs="Times New Roman"/>
          <w:sz w:val="24"/>
          <w:szCs w:val="24"/>
          <w:lang w:eastAsia="pt-BR"/>
        </w:rPr>
        <w:t xml:space="preserve"> </w:t>
      </w:r>
      <w:r w:rsidRPr="008D0C6D">
        <w:rPr>
          <w:rFonts w:ascii="Times New Roman" w:eastAsia="Times New Roman" w:hAnsi="Times New Roman" w:cs="Times New Roman"/>
          <w:color w:val="000000"/>
          <w:sz w:val="24"/>
          <w:szCs w:val="24"/>
          <w:lang w:eastAsia="pt-BR"/>
        </w:rPr>
        <w:t>Resultados: Entre os resultados encontrados percebeu-se uma real necessidade de maior interação entre o serviço de atenção domiciliar e a atenção básica, uma vez que os profissionais da atenção primária demonstraram necessidade de capacitações para dar continuidade ao cuidado de pacientes de alta complexidade. Conclusão: Com este estudo foi possível concluir que é fundamental o olhar da gestão sobre o fluxo, a referência e contra referência da Rede de Atenção à Saúde para que haja uma comunicação mais eficaz entre os serviços e dessa forma, um cuidado de excelência ao paciente oriundo do serviço de atenção domiciliar.</w:t>
      </w:r>
    </w:p>
    <w:p w14:paraId="4269304F" w14:textId="2EE2EA3D" w:rsidR="00C93041" w:rsidRPr="008D0C6D" w:rsidRDefault="008D0C6D" w:rsidP="008D0C6D">
      <w:pPr>
        <w:spacing w:after="0" w:line="360" w:lineRule="auto"/>
        <w:ind w:right="120"/>
        <w:jc w:val="both"/>
        <w:rPr>
          <w:rFonts w:ascii="Times New Roman" w:eastAsia="Times New Roman" w:hAnsi="Times New Roman" w:cs="Times New Roman"/>
          <w:sz w:val="24"/>
          <w:szCs w:val="24"/>
          <w:lang w:eastAsia="pt-BR"/>
        </w:rPr>
      </w:pPr>
      <w:r w:rsidRPr="008D0C6D">
        <w:rPr>
          <w:rFonts w:ascii="Times New Roman" w:eastAsia="Times New Roman" w:hAnsi="Times New Roman" w:cs="Times New Roman"/>
          <w:b/>
          <w:bCs/>
          <w:color w:val="000000"/>
          <w:sz w:val="24"/>
          <w:szCs w:val="24"/>
          <w:lang w:eastAsia="pt-BR"/>
        </w:rPr>
        <w:t>Palavras-Chave:</w:t>
      </w:r>
      <w:r w:rsidRPr="008D0C6D">
        <w:rPr>
          <w:rFonts w:ascii="Times New Roman" w:eastAsia="Times New Roman" w:hAnsi="Times New Roman" w:cs="Times New Roman"/>
          <w:color w:val="000000"/>
          <w:sz w:val="24"/>
          <w:szCs w:val="24"/>
          <w:lang w:eastAsia="pt-BR"/>
        </w:rPr>
        <w:t xml:space="preserve"> políticas públicas, assistência domiciliar, saúde da família.</w:t>
      </w:r>
    </w:p>
    <w:sectPr w:rsidR="00C93041" w:rsidRPr="008D0C6D" w:rsidSect="004330BC">
      <w:pgSz w:w="11910" w:h="16850"/>
      <w:pgMar w:top="1701" w:right="1134" w:bottom="1134"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6D"/>
    <w:rsid w:val="002D3670"/>
    <w:rsid w:val="003D6441"/>
    <w:rsid w:val="004330BC"/>
    <w:rsid w:val="00721943"/>
    <w:rsid w:val="008D0C6D"/>
    <w:rsid w:val="00C93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B965"/>
  <w15:chartTrackingRefBased/>
  <w15:docId w15:val="{179BA7B0-2B6E-42F9-8071-BC744425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D0C6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37730">
      <w:bodyDiv w:val="1"/>
      <w:marLeft w:val="0"/>
      <w:marRight w:val="0"/>
      <w:marTop w:val="0"/>
      <w:marBottom w:val="0"/>
      <w:divBdr>
        <w:top w:val="none" w:sz="0" w:space="0" w:color="auto"/>
        <w:left w:val="none" w:sz="0" w:space="0" w:color="auto"/>
        <w:bottom w:val="none" w:sz="0" w:space="0" w:color="auto"/>
        <w:right w:val="none" w:sz="0" w:space="0" w:color="auto"/>
      </w:divBdr>
    </w:div>
    <w:div w:id="1900283793">
      <w:bodyDiv w:val="1"/>
      <w:marLeft w:val="0"/>
      <w:marRight w:val="0"/>
      <w:marTop w:val="0"/>
      <w:marBottom w:val="0"/>
      <w:divBdr>
        <w:top w:val="none" w:sz="0" w:space="0" w:color="auto"/>
        <w:left w:val="none" w:sz="0" w:space="0" w:color="auto"/>
        <w:bottom w:val="none" w:sz="0" w:space="0" w:color="auto"/>
        <w:right w:val="none" w:sz="0" w:space="0" w:color="auto"/>
      </w:divBdr>
    </w:div>
    <w:div w:id="2022076504">
      <w:bodyDiv w:val="1"/>
      <w:marLeft w:val="0"/>
      <w:marRight w:val="0"/>
      <w:marTop w:val="0"/>
      <w:marBottom w:val="0"/>
      <w:divBdr>
        <w:top w:val="none" w:sz="0" w:space="0" w:color="auto"/>
        <w:left w:val="none" w:sz="0" w:space="0" w:color="auto"/>
        <w:bottom w:val="none" w:sz="0" w:space="0" w:color="auto"/>
        <w:right w:val="none" w:sz="0" w:space="0" w:color="auto"/>
      </w:divBdr>
    </w:div>
    <w:div w:id="20269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1824</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Gabriélla Carneiro</dc:creator>
  <cp:keywords/>
  <dc:description/>
  <cp:lastModifiedBy>Isabella Vicente da Silva</cp:lastModifiedBy>
  <cp:revision>5</cp:revision>
  <dcterms:created xsi:type="dcterms:W3CDTF">2020-09-23T00:39:00Z</dcterms:created>
  <dcterms:modified xsi:type="dcterms:W3CDTF">2020-09-23T02:43:00Z</dcterms:modified>
</cp:coreProperties>
</file>