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4C" w:rsidRDefault="00D0394C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2462E" w:rsidRDefault="00B362CC" w:rsidP="0012462E">
      <w:pPr>
        <w:jc w:val="center"/>
        <w:rPr>
          <w:b/>
          <w:sz w:val="24"/>
          <w:szCs w:val="24"/>
        </w:rPr>
      </w:pPr>
      <w:r w:rsidRPr="00B362CC">
        <w:rPr>
          <w:b/>
          <w:sz w:val="24"/>
          <w:szCs w:val="24"/>
        </w:rPr>
        <w:t>A FALTA DAS PRÁTICAS PEDAGÓGICAS CTSA NA CONSTRUÇÃO DO ENSINO</w:t>
      </w:r>
      <w:r>
        <w:rPr>
          <w:b/>
          <w:sz w:val="24"/>
          <w:szCs w:val="24"/>
        </w:rPr>
        <w:t>-</w:t>
      </w:r>
      <w:r w:rsidRPr="00B362CC">
        <w:rPr>
          <w:b/>
          <w:sz w:val="24"/>
          <w:szCs w:val="24"/>
        </w:rPr>
        <w:t>APRENDIZAGEM</w:t>
      </w:r>
    </w:p>
    <w:p w:rsidR="00B362CC" w:rsidRPr="004F6258" w:rsidRDefault="00B362CC" w:rsidP="0012462E">
      <w:pPr>
        <w:jc w:val="center"/>
        <w:rPr>
          <w:b/>
          <w:sz w:val="24"/>
          <w:szCs w:val="24"/>
        </w:rPr>
      </w:pPr>
    </w:p>
    <w:p w:rsidR="0012462E" w:rsidRPr="004F6258" w:rsidRDefault="00BA21EE" w:rsidP="00896F1F">
      <w:pPr>
        <w:jc w:val="center"/>
        <w:rPr>
          <w:sz w:val="24"/>
          <w:szCs w:val="24"/>
        </w:rPr>
      </w:pPr>
      <w:r>
        <w:rPr>
          <w:sz w:val="24"/>
          <w:szCs w:val="24"/>
        </w:rPr>
        <w:t>Débora da Cruz Arruda</w:t>
      </w:r>
      <w:r w:rsidRPr="004F6258">
        <w:rPr>
          <w:sz w:val="24"/>
          <w:szCs w:val="24"/>
          <w:vertAlign w:val="superscript"/>
        </w:rPr>
        <w:t xml:space="preserve"> </w:t>
      </w:r>
      <w:r w:rsidR="0012462E" w:rsidRPr="004F6258">
        <w:rPr>
          <w:sz w:val="24"/>
          <w:szCs w:val="24"/>
          <w:vertAlign w:val="superscript"/>
        </w:rPr>
        <w:t>1</w:t>
      </w:r>
      <w:r w:rsidR="00A14A7B">
        <w:rPr>
          <w:sz w:val="24"/>
          <w:szCs w:val="24"/>
        </w:rPr>
        <w:t>;</w:t>
      </w:r>
      <w:r w:rsidR="0012462E" w:rsidRPr="004F6258">
        <w:rPr>
          <w:sz w:val="24"/>
          <w:szCs w:val="24"/>
        </w:rPr>
        <w:t xml:space="preserve"> </w:t>
      </w:r>
      <w:r>
        <w:rPr>
          <w:sz w:val="24"/>
          <w:szCs w:val="24"/>
        </w:rPr>
        <w:t>Sabrina Oliveira Martins</w:t>
      </w:r>
      <w:r w:rsidR="0012462E" w:rsidRPr="004F6258">
        <w:rPr>
          <w:sz w:val="24"/>
          <w:szCs w:val="24"/>
          <w:vertAlign w:val="superscript"/>
        </w:rPr>
        <w:t>2</w:t>
      </w:r>
      <w:r w:rsidR="003A4B26">
        <w:rPr>
          <w:sz w:val="24"/>
          <w:szCs w:val="24"/>
        </w:rPr>
        <w:t xml:space="preserve"> </w:t>
      </w:r>
    </w:p>
    <w:p w:rsidR="0012462E" w:rsidRPr="004F6258" w:rsidRDefault="0012462E" w:rsidP="0012462E">
      <w:pPr>
        <w:spacing w:line="360" w:lineRule="auto"/>
        <w:jc w:val="center"/>
        <w:rPr>
          <w:sz w:val="24"/>
          <w:szCs w:val="24"/>
        </w:rPr>
      </w:pPr>
    </w:p>
    <w:p w:rsidR="001D11C2" w:rsidRDefault="0012462E" w:rsidP="00BA21EE">
      <w:pPr>
        <w:pStyle w:val="Rodap"/>
        <w:jc w:val="center"/>
        <w:rPr>
          <w:sz w:val="24"/>
          <w:szCs w:val="24"/>
        </w:rPr>
      </w:pPr>
      <w:proofErr w:type="gramStart"/>
      <w:r w:rsidRPr="004F6258">
        <w:rPr>
          <w:sz w:val="24"/>
          <w:szCs w:val="24"/>
          <w:vertAlign w:val="superscript"/>
        </w:rPr>
        <w:t>1</w:t>
      </w:r>
      <w:proofErr w:type="gramEnd"/>
      <w:r w:rsidRPr="004F6258">
        <w:rPr>
          <w:sz w:val="24"/>
          <w:szCs w:val="24"/>
          <w:vertAlign w:val="superscript"/>
        </w:rPr>
        <w:t xml:space="preserve"> </w:t>
      </w:r>
      <w:r w:rsidR="00F969ED">
        <w:rPr>
          <w:sz w:val="24"/>
          <w:szCs w:val="24"/>
        </w:rPr>
        <w:t>Especialização em Ensino de Química</w:t>
      </w:r>
      <w:r w:rsidR="00F969ED" w:rsidRPr="004F6258">
        <w:rPr>
          <w:sz w:val="24"/>
          <w:szCs w:val="24"/>
        </w:rPr>
        <w:t xml:space="preserve">. </w:t>
      </w:r>
      <w:r w:rsidR="00F969ED">
        <w:rPr>
          <w:sz w:val="24"/>
          <w:szCs w:val="24"/>
        </w:rPr>
        <w:t>Universidade do Estado do Pará</w:t>
      </w:r>
      <w:r w:rsidR="00F969ED" w:rsidRPr="004F6258">
        <w:rPr>
          <w:sz w:val="24"/>
          <w:szCs w:val="24"/>
        </w:rPr>
        <w:t xml:space="preserve">. </w:t>
      </w:r>
    </w:p>
    <w:p w:rsidR="00BA21EE" w:rsidRDefault="00BA21EE" w:rsidP="00BA21EE">
      <w:pPr>
        <w:pStyle w:val="Rodap"/>
        <w:jc w:val="center"/>
        <w:rPr>
          <w:color w:val="FF0000"/>
          <w:sz w:val="24"/>
          <w:szCs w:val="24"/>
        </w:rPr>
      </w:pPr>
      <w:r>
        <w:rPr>
          <w:sz w:val="24"/>
        </w:rPr>
        <w:t>d</w:t>
      </w:r>
      <w:r w:rsidRPr="008A066F">
        <w:rPr>
          <w:sz w:val="24"/>
        </w:rPr>
        <w:t>eboraarruda83 @gmail.com</w:t>
      </w:r>
      <w:r w:rsidRPr="004F6258">
        <w:rPr>
          <w:color w:val="FF0000"/>
          <w:sz w:val="24"/>
          <w:szCs w:val="24"/>
        </w:rPr>
        <w:t xml:space="preserve"> </w:t>
      </w:r>
    </w:p>
    <w:p w:rsidR="00BA21EE" w:rsidRDefault="0012462E" w:rsidP="00BA21EE">
      <w:pPr>
        <w:pStyle w:val="Rodap"/>
        <w:jc w:val="center"/>
        <w:rPr>
          <w:sz w:val="24"/>
          <w:szCs w:val="24"/>
        </w:rPr>
      </w:pPr>
      <w:proofErr w:type="gramStart"/>
      <w:r w:rsidRPr="004F6258">
        <w:rPr>
          <w:sz w:val="24"/>
          <w:szCs w:val="24"/>
          <w:vertAlign w:val="superscript"/>
        </w:rPr>
        <w:t>2</w:t>
      </w:r>
      <w:proofErr w:type="gramEnd"/>
      <w:r w:rsidRPr="004F6258">
        <w:rPr>
          <w:sz w:val="24"/>
          <w:szCs w:val="24"/>
          <w:vertAlign w:val="superscript"/>
        </w:rPr>
        <w:t xml:space="preserve"> </w:t>
      </w:r>
      <w:r w:rsidR="00F969ED">
        <w:rPr>
          <w:sz w:val="24"/>
          <w:szCs w:val="24"/>
        </w:rPr>
        <w:t>Especialização em Ensino de Química</w:t>
      </w:r>
      <w:r w:rsidR="00F969ED" w:rsidRPr="004F6258">
        <w:rPr>
          <w:sz w:val="24"/>
          <w:szCs w:val="24"/>
        </w:rPr>
        <w:t xml:space="preserve">. </w:t>
      </w:r>
      <w:r w:rsidR="00F969ED">
        <w:rPr>
          <w:sz w:val="24"/>
          <w:szCs w:val="24"/>
        </w:rPr>
        <w:t>Universidade do Estado do Pará</w:t>
      </w:r>
      <w:r w:rsidR="00F969ED" w:rsidRPr="004F6258">
        <w:rPr>
          <w:sz w:val="24"/>
          <w:szCs w:val="24"/>
        </w:rPr>
        <w:t>.</w:t>
      </w:r>
      <w:r w:rsidR="00BA21EE">
        <w:rPr>
          <w:sz w:val="24"/>
          <w:szCs w:val="24"/>
        </w:rPr>
        <w:t xml:space="preserve"> Sabrina_martins238@hotmail.com</w:t>
      </w:r>
    </w:p>
    <w:p w:rsidR="0012462E" w:rsidRDefault="0012462E" w:rsidP="00F969ED">
      <w:pPr>
        <w:pStyle w:val="Rodap"/>
        <w:jc w:val="center"/>
        <w:rPr>
          <w:color w:val="FF0000"/>
          <w:sz w:val="24"/>
          <w:szCs w:val="24"/>
        </w:rPr>
      </w:pPr>
    </w:p>
    <w:p w:rsidR="00DA38D5" w:rsidRDefault="00DA38D5" w:rsidP="0012462E">
      <w:pPr>
        <w:jc w:val="center"/>
        <w:rPr>
          <w:rStyle w:val="Forte"/>
        </w:rPr>
      </w:pPr>
    </w:p>
    <w:p w:rsidR="00DA38D5" w:rsidRPr="00DA38D5" w:rsidRDefault="00DA38D5" w:rsidP="0012462E">
      <w:pPr>
        <w:jc w:val="center"/>
        <w:rPr>
          <w:color w:val="FF0000"/>
          <w:sz w:val="24"/>
          <w:szCs w:val="24"/>
        </w:rPr>
      </w:pPr>
    </w:p>
    <w:p w:rsidR="0012462E" w:rsidRDefault="0012462E" w:rsidP="0012462E">
      <w:pPr>
        <w:jc w:val="center"/>
        <w:rPr>
          <w:b/>
          <w:sz w:val="24"/>
          <w:szCs w:val="24"/>
        </w:rPr>
      </w:pPr>
    </w:p>
    <w:p w:rsidR="0012462E" w:rsidRDefault="0012462E" w:rsidP="0012462E">
      <w:pPr>
        <w:jc w:val="center"/>
        <w:rPr>
          <w:b/>
          <w:sz w:val="24"/>
          <w:szCs w:val="24"/>
        </w:rPr>
      </w:pP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12462E" w:rsidRPr="004F6258" w:rsidRDefault="0012462E" w:rsidP="0012462E">
      <w:pPr>
        <w:jc w:val="both"/>
        <w:rPr>
          <w:bCs/>
          <w:sz w:val="24"/>
          <w:szCs w:val="24"/>
        </w:rPr>
      </w:pPr>
    </w:p>
    <w:p w:rsidR="0063281C" w:rsidRPr="00A71793" w:rsidRDefault="0063281C" w:rsidP="0063281C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O presente </w:t>
      </w:r>
      <w:r w:rsidR="00E546D9">
        <w:rPr>
          <w:bCs/>
          <w:sz w:val="24"/>
          <w:szCs w:val="24"/>
        </w:rPr>
        <w:t>trabalho</w:t>
      </w:r>
      <w:r>
        <w:rPr>
          <w:bCs/>
          <w:sz w:val="24"/>
          <w:szCs w:val="24"/>
        </w:rPr>
        <w:t xml:space="preserve"> </w:t>
      </w:r>
      <w:r w:rsidR="00944122">
        <w:rPr>
          <w:bCs/>
          <w:sz w:val="24"/>
          <w:szCs w:val="24"/>
        </w:rPr>
        <w:t>abordou</w:t>
      </w:r>
      <w:r>
        <w:rPr>
          <w:bCs/>
          <w:sz w:val="24"/>
          <w:szCs w:val="24"/>
        </w:rPr>
        <w:t xml:space="preserve"> fatos da realidade </w:t>
      </w:r>
      <w:r w:rsidR="00944122">
        <w:rPr>
          <w:bCs/>
          <w:sz w:val="24"/>
          <w:szCs w:val="24"/>
        </w:rPr>
        <w:t xml:space="preserve">de como </w:t>
      </w:r>
      <w:r>
        <w:rPr>
          <w:bCs/>
          <w:sz w:val="24"/>
          <w:szCs w:val="24"/>
        </w:rPr>
        <w:t xml:space="preserve">as </w:t>
      </w:r>
      <w:r w:rsidR="00944122">
        <w:rPr>
          <w:bCs/>
          <w:sz w:val="24"/>
          <w:szCs w:val="24"/>
        </w:rPr>
        <w:t xml:space="preserve">práticas pedagógicas envolvendo </w:t>
      </w:r>
      <w:r w:rsidR="00E546D9">
        <w:rPr>
          <w:bCs/>
          <w:sz w:val="24"/>
          <w:szCs w:val="24"/>
        </w:rPr>
        <w:t xml:space="preserve">as temáticas </w:t>
      </w:r>
      <w:r>
        <w:rPr>
          <w:bCs/>
          <w:sz w:val="24"/>
          <w:szCs w:val="24"/>
        </w:rPr>
        <w:t>CTSA</w:t>
      </w:r>
      <w:r w:rsidR="00944122">
        <w:rPr>
          <w:bCs/>
          <w:sz w:val="24"/>
          <w:szCs w:val="24"/>
        </w:rPr>
        <w:t xml:space="preserve"> estão sendo</w:t>
      </w:r>
      <w:r>
        <w:rPr>
          <w:bCs/>
          <w:sz w:val="24"/>
          <w:szCs w:val="24"/>
        </w:rPr>
        <w:t xml:space="preserve"> aplicada nas aulas, observando o fato de que ainda há docentes do ensino de ciências que desconhecem as práticas pedagógicas </w:t>
      </w:r>
      <w:r w:rsidR="00244118">
        <w:rPr>
          <w:bCs/>
          <w:sz w:val="24"/>
          <w:szCs w:val="24"/>
        </w:rPr>
        <w:t>abrangendo as questões vinculadas</w:t>
      </w:r>
      <w:r w:rsidR="00E546D9">
        <w:rPr>
          <w:bCs/>
          <w:sz w:val="24"/>
          <w:szCs w:val="24"/>
        </w:rPr>
        <w:t xml:space="preserve"> ao </w:t>
      </w:r>
      <w:r>
        <w:rPr>
          <w:bCs/>
          <w:sz w:val="24"/>
          <w:szCs w:val="24"/>
        </w:rPr>
        <w:t>CTSA</w:t>
      </w:r>
      <w:r w:rsidR="002D009B">
        <w:rPr>
          <w:bCs/>
          <w:sz w:val="24"/>
          <w:szCs w:val="24"/>
        </w:rPr>
        <w:t>, o que dificulta um ensino contextualizado e acaba distanciando o aluno de sua realidade</w:t>
      </w:r>
      <w:r w:rsidR="00070142">
        <w:rPr>
          <w:bCs/>
          <w:sz w:val="24"/>
          <w:szCs w:val="24"/>
        </w:rPr>
        <w:t>. O trabalho abordou</w:t>
      </w:r>
      <w:r w:rsidR="00122CB4">
        <w:rPr>
          <w:bCs/>
          <w:sz w:val="24"/>
          <w:szCs w:val="24"/>
        </w:rPr>
        <w:t xml:space="preserve"> esta temática</w:t>
      </w:r>
      <w:r w:rsidR="00244118">
        <w:rPr>
          <w:bCs/>
          <w:sz w:val="24"/>
          <w:szCs w:val="24"/>
        </w:rPr>
        <w:t>, pois</w:t>
      </w:r>
      <w:r w:rsidR="00122CB4">
        <w:rPr>
          <w:bCs/>
          <w:sz w:val="24"/>
          <w:szCs w:val="24"/>
        </w:rPr>
        <w:t xml:space="preserve"> os métodos </w:t>
      </w:r>
      <w:r w:rsidR="00070142">
        <w:rPr>
          <w:bCs/>
          <w:sz w:val="24"/>
          <w:szCs w:val="24"/>
        </w:rPr>
        <w:t>CTSA trabalha</w:t>
      </w:r>
      <w:r w:rsidR="00122CB4">
        <w:rPr>
          <w:bCs/>
          <w:sz w:val="24"/>
          <w:szCs w:val="24"/>
        </w:rPr>
        <w:t>m</w:t>
      </w:r>
      <w:r w:rsidR="00070142">
        <w:rPr>
          <w:bCs/>
          <w:sz w:val="24"/>
          <w:szCs w:val="24"/>
        </w:rPr>
        <w:t xml:space="preserve"> os conteúdos </w:t>
      </w:r>
      <w:r w:rsidR="00122CB4">
        <w:rPr>
          <w:bCs/>
          <w:sz w:val="24"/>
          <w:szCs w:val="24"/>
        </w:rPr>
        <w:t>da disciplina</w:t>
      </w:r>
      <w:r w:rsidR="00070142">
        <w:rPr>
          <w:bCs/>
          <w:sz w:val="24"/>
          <w:szCs w:val="24"/>
        </w:rPr>
        <w:t xml:space="preserve"> englobando a ciência de forma contextualizada e agrupada a outras áreas</w:t>
      </w:r>
      <w:r w:rsidR="00122CB4">
        <w:rPr>
          <w:bCs/>
          <w:sz w:val="24"/>
          <w:szCs w:val="24"/>
        </w:rPr>
        <w:t xml:space="preserve">: </w:t>
      </w:r>
      <w:r w:rsidR="00070142">
        <w:rPr>
          <w:bCs/>
          <w:sz w:val="24"/>
          <w:szCs w:val="24"/>
        </w:rPr>
        <w:t xml:space="preserve">Tecnologia, Sociedade e Meio Ambiente. </w:t>
      </w:r>
      <w:r w:rsidR="00944122">
        <w:rPr>
          <w:bCs/>
          <w:sz w:val="24"/>
          <w:szCs w:val="24"/>
        </w:rPr>
        <w:t>Com</w:t>
      </w:r>
      <w:r w:rsidR="00070142">
        <w:rPr>
          <w:bCs/>
          <w:sz w:val="24"/>
          <w:szCs w:val="24"/>
        </w:rPr>
        <w:t xml:space="preserve"> o objetivo de proporcionar </w:t>
      </w:r>
      <w:r w:rsidR="00F33CB2">
        <w:rPr>
          <w:bCs/>
          <w:sz w:val="24"/>
          <w:szCs w:val="24"/>
        </w:rPr>
        <w:t>a</w:t>
      </w:r>
      <w:r w:rsidR="00070142">
        <w:rPr>
          <w:bCs/>
          <w:sz w:val="24"/>
          <w:szCs w:val="24"/>
        </w:rPr>
        <w:t>os alunos</w:t>
      </w:r>
      <w:r w:rsidR="00F33CB2">
        <w:rPr>
          <w:bCs/>
          <w:sz w:val="24"/>
          <w:szCs w:val="24"/>
        </w:rPr>
        <w:t xml:space="preserve"> </w:t>
      </w:r>
      <w:r w:rsidR="00070142">
        <w:rPr>
          <w:bCs/>
          <w:sz w:val="24"/>
          <w:szCs w:val="24"/>
        </w:rPr>
        <w:t xml:space="preserve">uma melhor compreensão dos acontecimentos relacionados </w:t>
      </w:r>
      <w:proofErr w:type="gramStart"/>
      <w:r w:rsidR="00070142">
        <w:rPr>
          <w:bCs/>
          <w:sz w:val="24"/>
          <w:szCs w:val="24"/>
        </w:rPr>
        <w:t>a</w:t>
      </w:r>
      <w:proofErr w:type="gramEnd"/>
      <w:r w:rsidR="00070142">
        <w:rPr>
          <w:bCs/>
          <w:sz w:val="24"/>
          <w:szCs w:val="24"/>
        </w:rPr>
        <w:t xml:space="preserve"> ciên</w:t>
      </w:r>
      <w:r w:rsidR="00122CB4">
        <w:rPr>
          <w:bCs/>
          <w:sz w:val="24"/>
          <w:szCs w:val="24"/>
        </w:rPr>
        <w:t>ci</w:t>
      </w:r>
      <w:r w:rsidR="00E546D9">
        <w:rPr>
          <w:bCs/>
          <w:sz w:val="24"/>
          <w:szCs w:val="24"/>
        </w:rPr>
        <w:t xml:space="preserve">a que acontecem ao seu redor, </w:t>
      </w:r>
      <w:r w:rsidR="00122CB4">
        <w:rPr>
          <w:bCs/>
          <w:sz w:val="24"/>
          <w:szCs w:val="24"/>
        </w:rPr>
        <w:t xml:space="preserve">dispondo de subsídios que farão com que os mesmos sejam sujeitos responsáveis com as tomadas de decisões que interviram na vida da coletividade.  </w:t>
      </w:r>
      <w:r w:rsidR="00940B0B">
        <w:rPr>
          <w:bCs/>
          <w:sz w:val="24"/>
          <w:szCs w:val="24"/>
        </w:rPr>
        <w:t xml:space="preserve">A metodologia do presente estudo contou </w:t>
      </w:r>
      <w:r w:rsidR="00122CB4">
        <w:rPr>
          <w:bCs/>
          <w:sz w:val="24"/>
          <w:szCs w:val="24"/>
        </w:rPr>
        <w:t xml:space="preserve">a participação de professores que foram </w:t>
      </w:r>
      <w:r w:rsidR="00940B0B">
        <w:rPr>
          <w:bCs/>
          <w:sz w:val="24"/>
          <w:szCs w:val="24"/>
        </w:rPr>
        <w:t>entrevistas</w:t>
      </w:r>
      <w:r w:rsidR="00122CB4">
        <w:rPr>
          <w:bCs/>
          <w:sz w:val="24"/>
          <w:szCs w:val="24"/>
        </w:rPr>
        <w:t xml:space="preserve"> </w:t>
      </w:r>
      <w:r w:rsidR="00940B0B">
        <w:rPr>
          <w:bCs/>
          <w:sz w:val="24"/>
          <w:szCs w:val="24"/>
        </w:rPr>
        <w:t>por meio de recursos virtuais, como</w:t>
      </w:r>
      <w:r w:rsidR="00940B0B" w:rsidRPr="00244118">
        <w:rPr>
          <w:bCs/>
          <w:i/>
          <w:sz w:val="24"/>
          <w:szCs w:val="24"/>
        </w:rPr>
        <w:t>: facebook e whatsapp</w:t>
      </w:r>
      <w:r w:rsidR="00940B0B">
        <w:rPr>
          <w:bCs/>
          <w:sz w:val="24"/>
          <w:szCs w:val="24"/>
        </w:rPr>
        <w:t xml:space="preserve">. </w:t>
      </w:r>
      <w:r w:rsidR="00944122">
        <w:rPr>
          <w:bCs/>
          <w:sz w:val="24"/>
          <w:szCs w:val="24"/>
        </w:rPr>
        <w:t xml:space="preserve">Constatou-se que a falta de cursos de aperfeiçoamento fazem com </w:t>
      </w:r>
      <w:r w:rsidR="00122CB4">
        <w:rPr>
          <w:bCs/>
          <w:sz w:val="24"/>
          <w:szCs w:val="24"/>
        </w:rPr>
        <w:t xml:space="preserve">que </w:t>
      </w:r>
      <w:r w:rsidR="00944122">
        <w:rPr>
          <w:bCs/>
          <w:sz w:val="24"/>
          <w:szCs w:val="24"/>
        </w:rPr>
        <w:t>os professores desconheçam as novas práticas de ensino</w:t>
      </w:r>
      <w:r w:rsidR="00E546D9">
        <w:rPr>
          <w:bCs/>
          <w:sz w:val="24"/>
          <w:szCs w:val="24"/>
        </w:rPr>
        <w:t>, além do mais</w:t>
      </w:r>
      <w:r w:rsidR="00F240A6">
        <w:rPr>
          <w:bCs/>
          <w:sz w:val="24"/>
          <w:szCs w:val="24"/>
        </w:rPr>
        <w:t>,</w:t>
      </w:r>
      <w:r w:rsidR="00E546D9">
        <w:rPr>
          <w:bCs/>
          <w:sz w:val="24"/>
          <w:szCs w:val="24"/>
        </w:rPr>
        <w:t xml:space="preserve"> observou-se que a falta de recursos tecnológicos (computador e acesso a internet) dificulta</w:t>
      </w:r>
      <w:r w:rsidR="007939DE">
        <w:rPr>
          <w:bCs/>
          <w:sz w:val="24"/>
          <w:szCs w:val="24"/>
        </w:rPr>
        <w:t>m trabalhar as tecnológicas</w:t>
      </w:r>
      <w:r w:rsidR="007939DE" w:rsidRPr="007939DE">
        <w:rPr>
          <w:bCs/>
          <w:sz w:val="24"/>
          <w:szCs w:val="24"/>
        </w:rPr>
        <w:t xml:space="preserve"> </w:t>
      </w:r>
      <w:r w:rsidR="007939DE">
        <w:rPr>
          <w:bCs/>
          <w:sz w:val="24"/>
          <w:szCs w:val="24"/>
        </w:rPr>
        <w:t>nas escolas</w:t>
      </w:r>
      <w:r w:rsidR="00944122">
        <w:rPr>
          <w:bCs/>
          <w:sz w:val="24"/>
          <w:szCs w:val="24"/>
        </w:rPr>
        <w:t>. Assim, conclui-se que os professores devem buscar sempre estarem atualizados para contribuírem na formação crítica dos alunos.</w:t>
      </w:r>
    </w:p>
    <w:p w:rsidR="0012462E" w:rsidRPr="004F6258" w:rsidRDefault="0012462E" w:rsidP="0012462E">
      <w:pPr>
        <w:rPr>
          <w:b/>
          <w:bCs/>
          <w:sz w:val="24"/>
          <w:szCs w:val="24"/>
        </w:rPr>
      </w:pPr>
    </w:p>
    <w:p w:rsidR="0012462E" w:rsidRDefault="0012462E" w:rsidP="0012462E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9C2BB8">
        <w:rPr>
          <w:bCs/>
          <w:sz w:val="24"/>
          <w:szCs w:val="24"/>
        </w:rPr>
        <w:t>CTSA. Contextualizadas. Pedagógicas.</w:t>
      </w:r>
      <w:r w:rsidRPr="004F6258">
        <w:rPr>
          <w:bCs/>
          <w:sz w:val="24"/>
          <w:szCs w:val="24"/>
        </w:rPr>
        <w:t xml:space="preserve"> </w:t>
      </w:r>
    </w:p>
    <w:p w:rsidR="0012462E" w:rsidRPr="004F6258" w:rsidRDefault="0012462E" w:rsidP="0012462E">
      <w:pPr>
        <w:rPr>
          <w:sz w:val="24"/>
          <w:szCs w:val="24"/>
        </w:rPr>
      </w:pPr>
    </w:p>
    <w:p w:rsidR="0012462E" w:rsidRPr="003F6E7F" w:rsidRDefault="0012462E" w:rsidP="0012462E">
      <w:pPr>
        <w:jc w:val="center"/>
        <w:rPr>
          <w:sz w:val="24"/>
          <w:szCs w:val="28"/>
        </w:rPr>
      </w:pPr>
    </w:p>
    <w:p w:rsidR="0012462E" w:rsidRDefault="0012462E" w:rsidP="0012462E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</w:p>
    <w:p w:rsidR="00FC2DC0" w:rsidRPr="003F6E7F" w:rsidRDefault="00FC2DC0" w:rsidP="00FC2DC0">
      <w:pPr>
        <w:jc w:val="both"/>
        <w:rPr>
          <w:sz w:val="24"/>
          <w:szCs w:val="28"/>
        </w:rPr>
      </w:pPr>
      <w:r>
        <w:rPr>
          <w:sz w:val="24"/>
        </w:rPr>
        <w:t>Ensino de Ciências</w:t>
      </w:r>
    </w:p>
    <w:p w:rsidR="0012462E" w:rsidRPr="003F6E7F" w:rsidRDefault="0012462E" w:rsidP="0012462E">
      <w:pPr>
        <w:jc w:val="both"/>
        <w:rPr>
          <w:sz w:val="24"/>
          <w:szCs w:val="28"/>
        </w:rPr>
      </w:pPr>
    </w:p>
    <w:p w:rsidR="0012462E" w:rsidRDefault="0012462E" w:rsidP="0012462E">
      <w:pPr>
        <w:jc w:val="center"/>
        <w:rPr>
          <w:sz w:val="24"/>
          <w:szCs w:val="28"/>
        </w:rPr>
      </w:pPr>
    </w:p>
    <w:p w:rsidR="0012462E" w:rsidRDefault="0012462E" w:rsidP="0012462E">
      <w:pPr>
        <w:jc w:val="center"/>
        <w:rPr>
          <w:sz w:val="24"/>
          <w:szCs w:val="28"/>
        </w:rPr>
      </w:pPr>
    </w:p>
    <w:p w:rsidR="00260F7C" w:rsidRDefault="00260F7C" w:rsidP="0012462E">
      <w:pPr>
        <w:jc w:val="center"/>
        <w:rPr>
          <w:sz w:val="24"/>
          <w:szCs w:val="28"/>
        </w:rPr>
      </w:pPr>
    </w:p>
    <w:p w:rsidR="0012462E" w:rsidRDefault="0012462E" w:rsidP="0012462E">
      <w:pPr>
        <w:jc w:val="center"/>
        <w:rPr>
          <w:sz w:val="24"/>
          <w:szCs w:val="28"/>
        </w:rPr>
      </w:pPr>
    </w:p>
    <w:p w:rsidR="0012462E" w:rsidRDefault="0012462E" w:rsidP="0012462E">
      <w:pPr>
        <w:jc w:val="center"/>
        <w:rPr>
          <w:sz w:val="24"/>
          <w:szCs w:val="28"/>
        </w:rPr>
      </w:pPr>
    </w:p>
    <w:p w:rsidR="00A3575E" w:rsidRDefault="00A3575E" w:rsidP="0012462E">
      <w:pPr>
        <w:jc w:val="center"/>
        <w:rPr>
          <w:sz w:val="24"/>
          <w:szCs w:val="28"/>
        </w:rPr>
      </w:pPr>
    </w:p>
    <w:p w:rsidR="00A3575E" w:rsidRDefault="00A3575E" w:rsidP="0012462E">
      <w:pPr>
        <w:jc w:val="center"/>
        <w:rPr>
          <w:sz w:val="24"/>
          <w:szCs w:val="28"/>
        </w:rPr>
      </w:pPr>
    </w:p>
    <w:p w:rsidR="0012462E" w:rsidRPr="00001E41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1. </w:t>
      </w:r>
      <w:r w:rsidRPr="00001E41">
        <w:rPr>
          <w:b/>
          <w:sz w:val="24"/>
          <w:szCs w:val="24"/>
        </w:rPr>
        <w:t>INTRODUÇÃO</w:t>
      </w:r>
    </w:p>
    <w:p w:rsidR="009D56F7" w:rsidRDefault="009D56F7" w:rsidP="009D56F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163FA8">
        <w:rPr>
          <w:sz w:val="24"/>
          <w:szCs w:val="24"/>
        </w:rPr>
        <w:t>Atualmente a ciência é trabalhada de forma conjunta</w:t>
      </w:r>
      <w:r>
        <w:rPr>
          <w:sz w:val="24"/>
          <w:szCs w:val="24"/>
        </w:rPr>
        <w:t xml:space="preserve"> e mais ampla</w:t>
      </w:r>
      <w:r w:rsidRPr="00163FA8">
        <w:rPr>
          <w:sz w:val="24"/>
          <w:szCs w:val="24"/>
        </w:rPr>
        <w:t xml:space="preserve">, CTSA (Ciência, Tecnologia, Sociedade e Ambiente). Uma tendência no ensino de ciências que visa formar cidadãos conscientes de seu dever </w:t>
      </w:r>
      <w:r>
        <w:rPr>
          <w:sz w:val="24"/>
          <w:szCs w:val="24"/>
        </w:rPr>
        <w:t xml:space="preserve">na sociedade, tanto </w:t>
      </w:r>
      <w:r w:rsidRPr="00163FA8">
        <w:rPr>
          <w:sz w:val="24"/>
          <w:szCs w:val="24"/>
        </w:rPr>
        <w:t>de cunho ecológico</w:t>
      </w:r>
      <w:r>
        <w:rPr>
          <w:sz w:val="24"/>
          <w:szCs w:val="24"/>
        </w:rPr>
        <w:t xml:space="preserve"> como tecnológico</w:t>
      </w:r>
      <w:r w:rsidRPr="00163FA8">
        <w:rPr>
          <w:sz w:val="24"/>
          <w:szCs w:val="24"/>
        </w:rPr>
        <w:t>.</w:t>
      </w:r>
      <w:r>
        <w:rPr>
          <w:sz w:val="24"/>
          <w:szCs w:val="24"/>
        </w:rPr>
        <w:t xml:space="preserve"> Segundo Navas et al., (2007), o CTSA dá suporte para uma educação diferenciada no ensino de ciências, podendo ser explorada tanto no contexto da educação formal, como também na educação informal. </w:t>
      </w:r>
    </w:p>
    <w:p w:rsidR="009D56F7" w:rsidRDefault="009D56F7" w:rsidP="009D56F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 enfoque em CTSA vai além das fronteias das escolas. O mesmo apresenta-se na sociedade, dando condições às pessoas de compreenderem fenômenos sociais que ocorrem, se inteirarem sobre o uso correto das tecnologias, como também permite ao indivíduo notar que a ciência nos rodeia e propicia melhores condições de vida. Para Parreira (2012), a escola deve dar requisito aos aluno</w:t>
      </w:r>
      <w:r w:rsidR="00820826">
        <w:rPr>
          <w:sz w:val="24"/>
          <w:szCs w:val="24"/>
        </w:rPr>
        <w:t>s para que possam se adequar</w:t>
      </w:r>
      <w:r>
        <w:rPr>
          <w:sz w:val="24"/>
          <w:szCs w:val="24"/>
        </w:rPr>
        <w:t xml:space="preserve"> nas novas necessidades que o mercado de trabalho e a sociedade exigem, dando condições para resolverem situações e problemas do dia a dia que possam afetar suas vidas. </w:t>
      </w:r>
    </w:p>
    <w:p w:rsidR="00E6614D" w:rsidRDefault="00E6614D" w:rsidP="009D56F7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9D56F7" w:rsidRPr="00264283" w:rsidRDefault="00984669" w:rsidP="009D56F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Pr="00264283">
        <w:rPr>
          <w:sz w:val="24"/>
          <w:szCs w:val="24"/>
        </w:rPr>
        <w:t>CIÊNCIAS</w:t>
      </w:r>
      <w:r w:rsidR="009D56F7" w:rsidRPr="00264283">
        <w:rPr>
          <w:sz w:val="24"/>
          <w:szCs w:val="24"/>
        </w:rPr>
        <w:t xml:space="preserve"> NA CONTRIBUIÇÃO DA CIDADANIA</w:t>
      </w:r>
    </w:p>
    <w:p w:rsidR="009D56F7" w:rsidRDefault="009D56F7" w:rsidP="009D56F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 modo como os indivíduos são ensinados, por meio de informação, conscientização, irão possuir mais chances de tornarem-se cidadãos responsáveis com o meio ambiente, atuando na sociedade pensando no bem coletivo, tendo ações coerentes com a comunidade.</w:t>
      </w:r>
    </w:p>
    <w:p w:rsidR="009D56F7" w:rsidRDefault="009D56F7" w:rsidP="009D56F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Para Pinheiro et al., (2007), as pessoas necessitam ser mais ativas nas decisões que envolvam o meio ambiente, para isso precisam ter acesso às informações sobre o desenvolvimento científico-tecnológico, para que deste modo, venham ter condições de avaliar e participar das decisões que afetem o meio onde vivem.</w:t>
      </w:r>
    </w:p>
    <w:p w:rsidR="009D56F7" w:rsidRDefault="009D56F7" w:rsidP="009D56F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As escolas precisam inserir nos currículos o ensino CTSA, visto que irá colocar o aluno em uma situação que o levará a se tornar um cidadão crítico, atuando na sociedade não como mero espectador, mas como indivíduo ativo e atuante no grupo onde reside.</w:t>
      </w:r>
    </w:p>
    <w:p w:rsidR="009D56F7" w:rsidRDefault="009D56F7" w:rsidP="009D56F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 acordo com Peréz (2012), o exercício da cidadania se concretiza em uma sociedade democrática à medida que os indivíduos </w:t>
      </w:r>
      <w:proofErr w:type="gramStart"/>
      <w:r>
        <w:rPr>
          <w:sz w:val="24"/>
          <w:szCs w:val="24"/>
        </w:rPr>
        <w:t>tem</w:t>
      </w:r>
      <w:proofErr w:type="gramEnd"/>
      <w:r>
        <w:rPr>
          <w:sz w:val="24"/>
          <w:szCs w:val="24"/>
        </w:rPr>
        <w:t xml:space="preserve"> maior participação no poder, embora, a participação ativa das pessoas ainda não seja concretizada, é indispensável que se desenvolvam processos de formação que visem a contribuição de sujeitos eficazes na sociedade.  </w:t>
      </w:r>
    </w:p>
    <w:p w:rsidR="009D56F7" w:rsidRDefault="009D56F7" w:rsidP="009D56F7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9D56F7" w:rsidRPr="00417222" w:rsidRDefault="009D56F7" w:rsidP="009D56F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1.2 A CIÊNCIA PRODUZ CIDADÃOS CRÍTICOS E CONSCIENTES</w:t>
      </w:r>
    </w:p>
    <w:p w:rsidR="009D56F7" w:rsidRDefault="009D56F7" w:rsidP="009D56F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Percebe-se no mundo um crescente avanço na era tecnológica, no entanto, os seres humanos não estão aptos a utilizarem de forma consciente. O consumo negligenciado se dá por falta de não saber relacionar o avanço tecnológico com o avanço social. Para Ricardo (2007), o mundo está cada vez mais artificial, tendo a necessidade de se cumular de conhecimentos científicos e tecnológicos, para a tomada de decisões corretas, tanto individuais como coletivas.</w:t>
      </w:r>
      <w:r w:rsidRPr="001C4D77">
        <w:rPr>
          <w:sz w:val="24"/>
          <w:szCs w:val="24"/>
        </w:rPr>
        <w:t xml:space="preserve"> </w:t>
      </w:r>
    </w:p>
    <w:p w:rsidR="009D56F7" w:rsidRDefault="009D56F7" w:rsidP="009D56F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Observa-se na sociedade que a maioria dos indivíduos não </w:t>
      </w:r>
      <w:r w:rsidR="002B4F7F">
        <w:rPr>
          <w:sz w:val="24"/>
          <w:szCs w:val="24"/>
        </w:rPr>
        <w:t>possui</w:t>
      </w:r>
      <w:r>
        <w:rPr>
          <w:sz w:val="24"/>
          <w:szCs w:val="24"/>
        </w:rPr>
        <w:t xml:space="preserve"> requisitos para questionarem os fenômenos que ocorrem, não tendo </w:t>
      </w:r>
      <w:r w:rsidR="002B4F7F">
        <w:rPr>
          <w:sz w:val="24"/>
          <w:szCs w:val="24"/>
        </w:rPr>
        <w:t>um pensamento</w:t>
      </w:r>
      <w:r>
        <w:rPr>
          <w:sz w:val="24"/>
          <w:szCs w:val="24"/>
        </w:rPr>
        <w:t xml:space="preserve"> crítico para utilizarem os recursos disponíveis ou mesmo desconsiderarem seu uso quando necessário. Brasil (1997), diz que o ensino de ciências passa a dar condições para que os alunos identifiquem os problemas a partir de observações e criem suas próprias conclusões, democratizando o conhecimento científico, fazendo que seja reconhecida a importância da vivencia científica tanto para eventuais futuros cientistas, como também para os cidadãos comuns. </w:t>
      </w:r>
    </w:p>
    <w:p w:rsidR="009D56F7" w:rsidRDefault="009D56F7" w:rsidP="009D56F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Deste modo este trabalho visa fornecer condições favoráveis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pessoas de como serem consumidores conscientes, pessoas críticas, capazes de participar ativamente do meio onde vivem, por meio do estudo CTSA.</w:t>
      </w:r>
    </w:p>
    <w:p w:rsidR="00260661" w:rsidRPr="00AD5F00" w:rsidRDefault="00260661" w:rsidP="009D56F7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260661" w:rsidRDefault="0012462E" w:rsidP="00260661">
      <w:pPr>
        <w:tabs>
          <w:tab w:val="left" w:pos="1290"/>
        </w:tabs>
        <w:spacing w:after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>METODOLOGIA</w:t>
      </w:r>
    </w:p>
    <w:p w:rsidR="00353E6E" w:rsidRDefault="00353E6E" w:rsidP="00734442">
      <w:pPr>
        <w:tabs>
          <w:tab w:val="left" w:pos="1290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 metodologia do presente artigo foi realizada uma pesquisa quanti qualitativa, </w:t>
      </w:r>
      <w:r w:rsidR="00654E00">
        <w:rPr>
          <w:sz w:val="24"/>
          <w:szCs w:val="24"/>
        </w:rPr>
        <w:t>coletando dados por meio de</w:t>
      </w:r>
      <w:r>
        <w:rPr>
          <w:sz w:val="24"/>
          <w:szCs w:val="24"/>
        </w:rPr>
        <w:t xml:space="preserve"> entrevistas </w:t>
      </w:r>
      <w:r w:rsidR="00654E00">
        <w:rPr>
          <w:sz w:val="24"/>
          <w:szCs w:val="24"/>
        </w:rPr>
        <w:t xml:space="preserve">que foram feitas </w:t>
      </w:r>
      <w:r>
        <w:rPr>
          <w:sz w:val="24"/>
          <w:szCs w:val="24"/>
        </w:rPr>
        <w:t xml:space="preserve">com professores </w:t>
      </w:r>
      <w:r w:rsidR="00654E00">
        <w:rPr>
          <w:sz w:val="24"/>
          <w:szCs w:val="24"/>
        </w:rPr>
        <w:t xml:space="preserve">de ciências </w:t>
      </w:r>
      <w:r>
        <w:rPr>
          <w:sz w:val="24"/>
          <w:szCs w:val="24"/>
        </w:rPr>
        <w:t xml:space="preserve">de nível médio e superior para verificar </w:t>
      </w:r>
      <w:r w:rsidR="00654E00">
        <w:rPr>
          <w:sz w:val="24"/>
          <w:szCs w:val="24"/>
        </w:rPr>
        <w:t xml:space="preserve">se conhecem e </w:t>
      </w:r>
      <w:r>
        <w:rPr>
          <w:sz w:val="24"/>
          <w:szCs w:val="24"/>
        </w:rPr>
        <w:t>como es</w:t>
      </w:r>
      <w:r w:rsidR="002772D4">
        <w:rPr>
          <w:sz w:val="24"/>
          <w:szCs w:val="24"/>
        </w:rPr>
        <w:t>t</w:t>
      </w:r>
      <w:r>
        <w:rPr>
          <w:sz w:val="24"/>
          <w:szCs w:val="24"/>
        </w:rPr>
        <w:t xml:space="preserve">ão aplicando </w:t>
      </w:r>
      <w:r w:rsidR="002772D4">
        <w:rPr>
          <w:sz w:val="24"/>
          <w:szCs w:val="24"/>
        </w:rPr>
        <w:t>as metodologias CTSA em suas aulas.</w:t>
      </w:r>
      <w:r w:rsidR="001233EA">
        <w:rPr>
          <w:sz w:val="24"/>
          <w:szCs w:val="24"/>
        </w:rPr>
        <w:t xml:space="preserve"> Como também foi realizada uma pesquisa bibliográfica por meio de artigos que discorrem sobre a temática CTSA.</w:t>
      </w:r>
    </w:p>
    <w:p w:rsidR="002772D4" w:rsidRDefault="002772D4" w:rsidP="002772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partir dos dados obtidos pelas entrevistas, foram </w:t>
      </w:r>
      <w:r w:rsidR="00030F60">
        <w:rPr>
          <w:sz w:val="24"/>
          <w:szCs w:val="24"/>
        </w:rPr>
        <w:t>elaborados tabelas e gráficos que permitiram uma melhor visualização dos resultados obtidos</w:t>
      </w:r>
      <w:r w:rsidR="00C011C5">
        <w:rPr>
          <w:sz w:val="24"/>
          <w:szCs w:val="24"/>
        </w:rPr>
        <w:t xml:space="preserve">. </w:t>
      </w:r>
    </w:p>
    <w:p w:rsidR="00215C76" w:rsidRPr="00030F60" w:rsidRDefault="00093A16" w:rsidP="002772D4">
      <w:pPr>
        <w:spacing w:line="36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As entrevistas </w:t>
      </w:r>
      <w:r w:rsidR="00030F60">
        <w:rPr>
          <w:sz w:val="24"/>
          <w:szCs w:val="24"/>
        </w:rPr>
        <w:t>foram estruturadas</w:t>
      </w:r>
      <w:r w:rsidR="001E0A68">
        <w:rPr>
          <w:sz w:val="24"/>
          <w:szCs w:val="24"/>
        </w:rPr>
        <w:t xml:space="preserve">, </w:t>
      </w:r>
      <w:r w:rsidR="00BA4E61">
        <w:rPr>
          <w:sz w:val="24"/>
          <w:szCs w:val="24"/>
        </w:rPr>
        <w:t xml:space="preserve">e continham quatro perguntas, </w:t>
      </w:r>
      <w:r w:rsidR="001E0A68">
        <w:rPr>
          <w:sz w:val="24"/>
          <w:szCs w:val="24"/>
        </w:rPr>
        <w:t xml:space="preserve">onde </w:t>
      </w:r>
      <w:r>
        <w:rPr>
          <w:sz w:val="24"/>
          <w:szCs w:val="24"/>
        </w:rPr>
        <w:t>for</w:t>
      </w:r>
      <w:r w:rsidR="00215C76">
        <w:rPr>
          <w:sz w:val="24"/>
          <w:szCs w:val="24"/>
        </w:rPr>
        <w:t>a</w:t>
      </w:r>
      <w:r>
        <w:rPr>
          <w:sz w:val="24"/>
          <w:szCs w:val="24"/>
        </w:rPr>
        <w:t>m</w:t>
      </w:r>
      <w:r w:rsidR="00215C76">
        <w:rPr>
          <w:sz w:val="24"/>
          <w:szCs w:val="24"/>
        </w:rPr>
        <w:t xml:space="preserve"> feitas através de recursos online como: </w:t>
      </w:r>
      <w:r w:rsidR="00215C76" w:rsidRPr="00030F60">
        <w:rPr>
          <w:i/>
          <w:sz w:val="24"/>
          <w:szCs w:val="24"/>
        </w:rPr>
        <w:t>whatsapp e facebook.</w:t>
      </w:r>
      <w:r w:rsidR="00C011C5" w:rsidRPr="00030F60">
        <w:rPr>
          <w:i/>
          <w:sz w:val="24"/>
          <w:szCs w:val="24"/>
        </w:rPr>
        <w:t xml:space="preserve"> </w:t>
      </w:r>
    </w:p>
    <w:p w:rsidR="001E0A68" w:rsidRDefault="001E0A68" w:rsidP="002772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r w:rsidR="00167495">
        <w:rPr>
          <w:sz w:val="24"/>
          <w:szCs w:val="24"/>
        </w:rPr>
        <w:t xml:space="preserve">Ribas e Fonseca </w:t>
      </w:r>
      <w:r>
        <w:rPr>
          <w:sz w:val="24"/>
          <w:szCs w:val="24"/>
        </w:rPr>
        <w:t>(</w:t>
      </w:r>
      <w:r w:rsidR="00167495">
        <w:rPr>
          <w:sz w:val="24"/>
          <w:szCs w:val="24"/>
        </w:rPr>
        <w:t xml:space="preserve">2008), </w:t>
      </w:r>
      <w:r w:rsidR="006753F2">
        <w:rPr>
          <w:sz w:val="24"/>
          <w:szCs w:val="24"/>
        </w:rPr>
        <w:t>as entrevistas estruturadas apresentam as perguntas ordenadas em roteiro pré-estabelecido, que devem seguir a mesma ordem para todos os entrevistados, a fim de se comparar as difere</w:t>
      </w:r>
      <w:r w:rsidR="00167495">
        <w:rPr>
          <w:sz w:val="24"/>
          <w:szCs w:val="24"/>
        </w:rPr>
        <w:t>nças entre as</w:t>
      </w:r>
      <w:r w:rsidR="006753F2">
        <w:rPr>
          <w:sz w:val="24"/>
          <w:szCs w:val="24"/>
        </w:rPr>
        <w:t xml:space="preserve"> respostas dos entrevistados.</w:t>
      </w:r>
    </w:p>
    <w:p w:rsidR="0012462E" w:rsidRDefault="0012462E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BA4E61" w:rsidRDefault="0012462E" w:rsidP="0088304E">
      <w:pPr>
        <w:tabs>
          <w:tab w:val="left" w:pos="1290"/>
        </w:tabs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  <w:r w:rsidRPr="00001E41">
        <w:rPr>
          <w:b/>
          <w:sz w:val="28"/>
          <w:szCs w:val="28"/>
        </w:rPr>
        <w:t xml:space="preserve"> </w:t>
      </w:r>
    </w:p>
    <w:p w:rsidR="0088304E" w:rsidRDefault="0088304E" w:rsidP="0088304E">
      <w:pPr>
        <w:tabs>
          <w:tab w:val="left" w:pos="1290"/>
        </w:tabs>
        <w:jc w:val="both"/>
        <w:rPr>
          <w:sz w:val="24"/>
          <w:szCs w:val="24"/>
        </w:rPr>
      </w:pPr>
    </w:p>
    <w:p w:rsidR="00BA4E61" w:rsidRDefault="00BA4E61" w:rsidP="00BA4E61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partir das respostas obtidas pelas entrevistas, foram discutidos os resultados das quatro questões.</w:t>
      </w:r>
    </w:p>
    <w:p w:rsidR="00EF01F8" w:rsidRDefault="00EF01F8" w:rsidP="00EF01F8">
      <w:pPr>
        <w:spacing w:line="360" w:lineRule="auto"/>
        <w:ind w:firstLine="709"/>
        <w:jc w:val="center"/>
        <w:rPr>
          <w:sz w:val="24"/>
          <w:szCs w:val="24"/>
        </w:rPr>
      </w:pPr>
      <w:r w:rsidRPr="00D13969">
        <w:rPr>
          <w:sz w:val="22"/>
          <w:szCs w:val="22"/>
        </w:rPr>
        <w:t xml:space="preserve">Figura 1 – </w:t>
      </w:r>
      <w:r>
        <w:rPr>
          <w:sz w:val="22"/>
          <w:szCs w:val="22"/>
        </w:rPr>
        <w:t>Entrevista estruturada</w:t>
      </w:r>
      <w:r w:rsidRPr="00D13969">
        <w:rPr>
          <w:sz w:val="22"/>
          <w:szCs w:val="22"/>
        </w:rPr>
        <w:t>.</w:t>
      </w:r>
    </w:p>
    <w:p w:rsidR="00EF01F8" w:rsidRDefault="00EF01F8" w:rsidP="00EF01F8">
      <w:pPr>
        <w:spacing w:line="360" w:lineRule="auto"/>
        <w:ind w:firstLine="709"/>
        <w:jc w:val="center"/>
        <w:rPr>
          <w:sz w:val="24"/>
          <w:szCs w:val="24"/>
        </w:rPr>
      </w:pPr>
      <w:r w:rsidRPr="008827E6">
        <w:rPr>
          <w:noProof/>
          <w:sz w:val="22"/>
          <w:szCs w:val="22"/>
        </w:rPr>
        <w:drawing>
          <wp:inline distT="0" distB="0" distL="0" distR="0" wp14:anchorId="45E0A524" wp14:editId="562C226E">
            <wp:extent cx="4647600" cy="2614275"/>
            <wp:effectExtent l="0" t="0" r="635" b="0"/>
            <wp:docPr id="1" name="Imagem 1" descr="C:\Users\Sabrina\Desktop\SIMPÓSIO CIÊNCIAS AMBIENTAIS 2018\CTSA\Entrevista C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rina\Desktop\SIMPÓSIO CIÊNCIAS AMBIENTAIS 2018\CTSA\Entrevista CT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00" cy="261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F8" w:rsidRPr="00D13969" w:rsidRDefault="00EF01F8" w:rsidP="00EF01F8">
      <w:pPr>
        <w:spacing w:before="120" w:line="360" w:lineRule="auto"/>
        <w:jc w:val="center"/>
        <w:rPr>
          <w:sz w:val="22"/>
          <w:szCs w:val="22"/>
        </w:rPr>
      </w:pPr>
      <w:r w:rsidRPr="00D13969">
        <w:rPr>
          <w:sz w:val="22"/>
          <w:szCs w:val="22"/>
        </w:rPr>
        <w:t xml:space="preserve">Fonte: </w:t>
      </w:r>
      <w:r>
        <w:rPr>
          <w:sz w:val="22"/>
          <w:szCs w:val="22"/>
        </w:rPr>
        <w:t>Martins e Arruda (</w:t>
      </w:r>
      <w:r w:rsidRPr="00D13969">
        <w:rPr>
          <w:sz w:val="22"/>
          <w:szCs w:val="22"/>
        </w:rPr>
        <w:t>201</w:t>
      </w:r>
      <w:r>
        <w:rPr>
          <w:sz w:val="22"/>
          <w:szCs w:val="22"/>
        </w:rPr>
        <w:t>8)</w:t>
      </w:r>
      <w:r w:rsidRPr="00D13969">
        <w:rPr>
          <w:sz w:val="22"/>
          <w:szCs w:val="22"/>
        </w:rPr>
        <w:t>.</w:t>
      </w:r>
    </w:p>
    <w:p w:rsidR="0088304E" w:rsidRDefault="0017035D" w:rsidP="0088304E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B6D0C">
        <w:rPr>
          <w:sz w:val="24"/>
          <w:szCs w:val="24"/>
        </w:rPr>
        <w:t xml:space="preserve">Ao analisar os educadores e sua </w:t>
      </w:r>
      <w:r w:rsidR="00556606">
        <w:rPr>
          <w:sz w:val="24"/>
          <w:szCs w:val="24"/>
        </w:rPr>
        <w:t>opção</w:t>
      </w:r>
      <w:r w:rsidRPr="005B6D0C">
        <w:rPr>
          <w:sz w:val="24"/>
          <w:szCs w:val="24"/>
        </w:rPr>
        <w:t xml:space="preserve"> p</w:t>
      </w:r>
      <w:r w:rsidR="00556606">
        <w:rPr>
          <w:sz w:val="24"/>
          <w:szCs w:val="24"/>
        </w:rPr>
        <w:t>ela</w:t>
      </w:r>
      <w:r w:rsidRPr="005B6D0C">
        <w:rPr>
          <w:sz w:val="24"/>
          <w:szCs w:val="24"/>
        </w:rPr>
        <w:t xml:space="preserve"> escolha da profissão</w:t>
      </w:r>
      <w:r w:rsidR="008E1F27">
        <w:rPr>
          <w:sz w:val="24"/>
          <w:szCs w:val="24"/>
        </w:rPr>
        <w:t xml:space="preserve"> trazidos na questão </w:t>
      </w:r>
      <w:proofErr w:type="gramStart"/>
      <w:r w:rsidR="008E1F27">
        <w:rPr>
          <w:sz w:val="24"/>
          <w:szCs w:val="24"/>
        </w:rPr>
        <w:t>1</w:t>
      </w:r>
      <w:proofErr w:type="gramEnd"/>
      <w:r w:rsidR="008E1F27">
        <w:rPr>
          <w:sz w:val="24"/>
          <w:szCs w:val="24"/>
        </w:rPr>
        <w:t xml:space="preserve">, pode-se certificar </w:t>
      </w:r>
      <w:r w:rsidRPr="005B6D0C">
        <w:rPr>
          <w:sz w:val="24"/>
          <w:szCs w:val="24"/>
        </w:rPr>
        <w:t xml:space="preserve">que poucos decidiram a profissão por vocação </w:t>
      </w:r>
      <w:r w:rsidR="00B95020">
        <w:rPr>
          <w:sz w:val="24"/>
          <w:szCs w:val="24"/>
        </w:rPr>
        <w:t>(2%), enquanto que 98% responderam que optaram por seguir a profissão por necessidades</w:t>
      </w:r>
      <w:r w:rsidR="003F2F63">
        <w:rPr>
          <w:sz w:val="24"/>
          <w:szCs w:val="24"/>
        </w:rPr>
        <w:t xml:space="preserve"> (</w:t>
      </w:r>
      <w:r w:rsidR="00327539">
        <w:rPr>
          <w:sz w:val="24"/>
          <w:szCs w:val="24"/>
        </w:rPr>
        <w:t>figura 2</w:t>
      </w:r>
      <w:r w:rsidR="003F2F63">
        <w:rPr>
          <w:sz w:val="24"/>
          <w:szCs w:val="24"/>
        </w:rPr>
        <w:t>)</w:t>
      </w:r>
      <w:r w:rsidR="00B95020">
        <w:rPr>
          <w:sz w:val="24"/>
          <w:szCs w:val="24"/>
        </w:rPr>
        <w:t>.</w:t>
      </w:r>
    </w:p>
    <w:p w:rsidR="00670CC7" w:rsidRDefault="00670CC7" w:rsidP="00670CC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 verificação da</w:t>
      </w:r>
      <w:r w:rsidR="008E1F27">
        <w:rPr>
          <w:sz w:val="24"/>
          <w:szCs w:val="24"/>
        </w:rPr>
        <w:t>s respostas da pergunta número 2</w:t>
      </w:r>
      <w:r>
        <w:rPr>
          <w:sz w:val="24"/>
          <w:szCs w:val="24"/>
        </w:rPr>
        <w:t>,</w:t>
      </w:r>
      <w:r w:rsidR="008E1F27">
        <w:rPr>
          <w:sz w:val="24"/>
          <w:szCs w:val="24"/>
        </w:rPr>
        <w:t xml:space="preserve"> a respeito d</w:t>
      </w:r>
      <w:r w:rsidRPr="005B6D0C">
        <w:rPr>
          <w:sz w:val="24"/>
          <w:szCs w:val="24"/>
        </w:rPr>
        <w:t xml:space="preserve">o tempo que ministram </w:t>
      </w:r>
      <w:r>
        <w:rPr>
          <w:sz w:val="24"/>
          <w:szCs w:val="24"/>
        </w:rPr>
        <w:t xml:space="preserve">aulas, </w:t>
      </w:r>
      <w:r w:rsidR="003F2F63">
        <w:rPr>
          <w:sz w:val="24"/>
          <w:szCs w:val="24"/>
        </w:rPr>
        <w:t xml:space="preserve">as respostas obtidas foram </w:t>
      </w:r>
      <w:r w:rsidRPr="005B6D0C">
        <w:rPr>
          <w:sz w:val="24"/>
          <w:szCs w:val="24"/>
        </w:rPr>
        <w:t xml:space="preserve">de doze a dezessete anos, alguns ministram aulas </w:t>
      </w:r>
      <w:r w:rsidR="003F2F63">
        <w:rPr>
          <w:sz w:val="24"/>
          <w:szCs w:val="24"/>
        </w:rPr>
        <w:t xml:space="preserve">em </w:t>
      </w:r>
      <w:r w:rsidRPr="005B6D0C">
        <w:rPr>
          <w:sz w:val="24"/>
          <w:szCs w:val="24"/>
        </w:rPr>
        <w:t>v</w:t>
      </w:r>
      <w:r w:rsidR="003F2F63">
        <w:rPr>
          <w:sz w:val="24"/>
          <w:szCs w:val="24"/>
        </w:rPr>
        <w:t>á</w:t>
      </w:r>
      <w:r w:rsidRPr="005B6D0C">
        <w:rPr>
          <w:sz w:val="24"/>
          <w:szCs w:val="24"/>
        </w:rPr>
        <w:t>rias escolas diferentes, outros em instituições particulares, estaduais e fe</w:t>
      </w:r>
      <w:r>
        <w:rPr>
          <w:sz w:val="24"/>
          <w:szCs w:val="24"/>
        </w:rPr>
        <w:t>derais</w:t>
      </w:r>
      <w:r w:rsidRPr="005B6D0C">
        <w:rPr>
          <w:sz w:val="24"/>
          <w:szCs w:val="24"/>
        </w:rPr>
        <w:t xml:space="preserve">, ao relatarem suas </w:t>
      </w:r>
      <w:r w:rsidRPr="005B6D0C">
        <w:rPr>
          <w:sz w:val="24"/>
          <w:szCs w:val="24"/>
        </w:rPr>
        <w:lastRenderedPageBreak/>
        <w:t xml:space="preserve">experiências </w:t>
      </w:r>
      <w:r w:rsidR="003F2F63">
        <w:rPr>
          <w:sz w:val="24"/>
          <w:szCs w:val="24"/>
        </w:rPr>
        <w:t>pode-se</w:t>
      </w:r>
      <w:r>
        <w:rPr>
          <w:sz w:val="24"/>
          <w:szCs w:val="24"/>
        </w:rPr>
        <w:t xml:space="preserve"> concluir que </w:t>
      </w:r>
      <w:r w:rsidRPr="005B6D0C">
        <w:rPr>
          <w:sz w:val="24"/>
          <w:szCs w:val="24"/>
        </w:rPr>
        <w:t>todos possuem 100% de interatividade em suas aulas</w:t>
      </w:r>
      <w:r w:rsidR="00327539">
        <w:rPr>
          <w:sz w:val="24"/>
          <w:szCs w:val="24"/>
        </w:rPr>
        <w:t xml:space="preserve"> (figura 3)</w:t>
      </w:r>
      <w:r w:rsidR="003F2F63">
        <w:rPr>
          <w:sz w:val="24"/>
          <w:szCs w:val="24"/>
        </w:rPr>
        <w:t>.</w:t>
      </w:r>
    </w:p>
    <w:p w:rsidR="00355275" w:rsidRDefault="005F3F8A" w:rsidP="00A47FE1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o decorrer dos anos na profissão de professor, é </w:t>
      </w:r>
      <w:proofErr w:type="gramStart"/>
      <w:r>
        <w:rPr>
          <w:sz w:val="24"/>
          <w:szCs w:val="24"/>
        </w:rPr>
        <w:t>averiguado que muitos</w:t>
      </w:r>
      <w:proofErr w:type="gramEnd"/>
      <w:r>
        <w:rPr>
          <w:sz w:val="24"/>
          <w:szCs w:val="24"/>
        </w:rPr>
        <w:t xml:space="preserve"> docentes apenas acumulam tempo</w:t>
      </w:r>
      <w:r w:rsidR="00793566">
        <w:rPr>
          <w:sz w:val="24"/>
          <w:szCs w:val="24"/>
        </w:rPr>
        <w:t xml:space="preserve"> de serviço</w:t>
      </w:r>
      <w:r>
        <w:rPr>
          <w:sz w:val="24"/>
          <w:szCs w:val="24"/>
        </w:rPr>
        <w:t xml:space="preserve">, tendo muita das vezes pouco contato com os </w:t>
      </w:r>
      <w:r w:rsidR="00621488">
        <w:rPr>
          <w:sz w:val="24"/>
          <w:szCs w:val="24"/>
        </w:rPr>
        <w:t xml:space="preserve">recursos pedagógicos, </w:t>
      </w:r>
      <w:r w:rsidR="00A47FE1">
        <w:rPr>
          <w:sz w:val="24"/>
          <w:szCs w:val="24"/>
        </w:rPr>
        <w:t xml:space="preserve">fato devido também a falta de </w:t>
      </w:r>
      <w:r w:rsidR="00793566">
        <w:rPr>
          <w:sz w:val="24"/>
          <w:szCs w:val="24"/>
        </w:rPr>
        <w:t>políticas públicas n</w:t>
      </w:r>
      <w:r w:rsidR="00A47FE1">
        <w:rPr>
          <w:sz w:val="24"/>
          <w:szCs w:val="24"/>
        </w:rPr>
        <w:t>as escolas.</w:t>
      </w:r>
      <w:r w:rsidR="00355275" w:rsidRPr="005B6D0C">
        <w:rPr>
          <w:sz w:val="24"/>
          <w:szCs w:val="24"/>
        </w:rPr>
        <w:t xml:space="preserve"> </w:t>
      </w:r>
    </w:p>
    <w:p w:rsidR="00616552" w:rsidRDefault="00616552" w:rsidP="00E6614D">
      <w:pPr>
        <w:spacing w:line="360" w:lineRule="auto"/>
        <w:ind w:firstLine="709"/>
        <w:contextualSpacing/>
        <w:jc w:val="center"/>
        <w:rPr>
          <w:sz w:val="22"/>
          <w:szCs w:val="22"/>
        </w:rPr>
      </w:pPr>
    </w:p>
    <w:p w:rsidR="00E6614D" w:rsidRPr="00755D28" w:rsidRDefault="00E6614D" w:rsidP="00E6614D">
      <w:pPr>
        <w:spacing w:line="360" w:lineRule="auto"/>
        <w:ind w:firstLine="709"/>
        <w:contextualSpacing/>
        <w:jc w:val="center"/>
        <w:rPr>
          <w:sz w:val="22"/>
          <w:szCs w:val="22"/>
        </w:rPr>
      </w:pPr>
      <w:r w:rsidRPr="00755D28">
        <w:rPr>
          <w:sz w:val="22"/>
          <w:szCs w:val="22"/>
        </w:rPr>
        <w:t xml:space="preserve">Figura 2 – </w:t>
      </w:r>
      <w:r>
        <w:rPr>
          <w:sz w:val="22"/>
          <w:szCs w:val="22"/>
        </w:rPr>
        <w:t>C</w:t>
      </w:r>
      <w:r w:rsidRPr="00755D28">
        <w:rPr>
          <w:bCs/>
          <w:sz w:val="22"/>
          <w:szCs w:val="22"/>
        </w:rPr>
        <w:t>omo v</w:t>
      </w:r>
      <w:r>
        <w:rPr>
          <w:bCs/>
          <w:sz w:val="22"/>
          <w:szCs w:val="22"/>
        </w:rPr>
        <w:t>o</w:t>
      </w:r>
      <w:r w:rsidRPr="00755D28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ê</w:t>
      </w:r>
      <w:r w:rsidRPr="00755D28">
        <w:rPr>
          <w:bCs/>
          <w:sz w:val="22"/>
          <w:szCs w:val="22"/>
        </w:rPr>
        <w:t xml:space="preserve"> descobriu </w:t>
      </w:r>
      <w:r>
        <w:rPr>
          <w:bCs/>
          <w:sz w:val="22"/>
          <w:szCs w:val="22"/>
        </w:rPr>
        <w:t xml:space="preserve">sua vocação para exercer a profissão de </w:t>
      </w:r>
      <w:r w:rsidRPr="00755D28">
        <w:rPr>
          <w:bCs/>
          <w:sz w:val="22"/>
          <w:szCs w:val="22"/>
        </w:rPr>
        <w:t>educador</w:t>
      </w:r>
      <w:r>
        <w:rPr>
          <w:bCs/>
          <w:sz w:val="22"/>
          <w:szCs w:val="22"/>
        </w:rPr>
        <w:t>?</w:t>
      </w:r>
    </w:p>
    <w:p w:rsidR="00E6614D" w:rsidRDefault="00616552" w:rsidP="00616552">
      <w:pPr>
        <w:spacing w:line="360" w:lineRule="auto"/>
        <w:ind w:firstLine="709"/>
        <w:contextualSpacing/>
        <w:jc w:val="center"/>
        <w:rPr>
          <w:sz w:val="24"/>
          <w:szCs w:val="24"/>
        </w:rPr>
      </w:pPr>
      <w:r w:rsidRPr="00F64E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BDA581" wp14:editId="708334AE">
                <wp:simplePos x="0" y="0"/>
                <wp:positionH relativeFrom="margin">
                  <wp:align>right</wp:align>
                </wp:positionH>
                <wp:positionV relativeFrom="paragraph">
                  <wp:posOffset>511175</wp:posOffset>
                </wp:positionV>
                <wp:extent cx="1495425" cy="1404620"/>
                <wp:effectExtent l="0" t="0" r="9525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EFF" w:rsidRPr="00F64EFF" w:rsidRDefault="008F3050" w:rsidP="00F64EFF">
                            <w:pPr>
                              <w:ind w:left="360"/>
                            </w:pPr>
                            <w:r>
                              <w:rPr>
                                <w:noProof/>
                              </w:rPr>
                              <w:pict>
                                <v:shape id="Imagem 9" o:spid="_x0000_i1025" type="#_x0000_t75" style="width:3.75pt;height:5.25pt;visibility:visible;mso-wrap-style:square" o:bullet="t">
                                  <v:imagedata r:id="rId10" o:title=""/>
                                </v:shape>
                              </w:pict>
                            </w:r>
                            <w:r w:rsidR="00F64EFF" w:rsidRPr="00F64EFF">
                              <w:t>Vocação</w:t>
                            </w:r>
                          </w:p>
                          <w:p w:rsidR="00F64EFF" w:rsidRPr="00F64EFF" w:rsidRDefault="00F64E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64EFF" w:rsidRPr="00F64EFF" w:rsidRDefault="008F3050" w:rsidP="00F64EFF">
                            <w:pPr>
                              <w:ind w:left="360"/>
                            </w:pPr>
                            <w:r>
                              <w:rPr>
                                <w:noProof/>
                              </w:rPr>
                              <w:pict>
                                <v:shape id="Imagem 10" o:spid="_x0000_i1026" type="#_x0000_t75" style="width:4.5pt;height:4.5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F64EFF" w:rsidRPr="00F64EFF">
                              <w:t xml:space="preserve"> Escolha </w:t>
                            </w:r>
                            <w:r w:rsidR="00F64EFF">
                              <w:t>n</w:t>
                            </w:r>
                            <w:r w:rsidR="00F64EFF" w:rsidRPr="00F64EFF">
                              <w:t>ecessária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BDA58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6.55pt;margin-top:40.25pt;width:117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" stroked="f">
                <v:textbox style="mso-fit-shape-to-text:t">
                  <w:txbxContent>
                    <w:p w:rsidR="00F64EFF" w:rsidRPr="00F64EFF" w:rsidRDefault="00F64EFF" w:rsidP="00F64EFF">
                      <w:pPr>
                        <w:ind w:left="360"/>
                      </w:pPr>
                      <w:r w:rsidRPr="00D64CED">
                        <w:rPr>
                          <w:noProof/>
                        </w:rPr>
                        <w:pict>
                          <v:shape id="Imagem 9" o:spid="_x0000_i1025" type="#_x0000_t75" style="width:3.75pt;height:5.25pt;visibility:visible;mso-wrap-style:square" o:bullet="t">
                            <v:imagedata r:id="rId12" o:title=""/>
                          </v:shape>
                        </w:pict>
                      </w:r>
                      <w:r w:rsidRPr="00F64EFF">
                        <w:t>Vocação</w:t>
                      </w:r>
                    </w:p>
                    <w:p w:rsidR="00F64EFF" w:rsidRPr="00F64EFF" w:rsidRDefault="00F64E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64EFF" w:rsidRPr="00F64EFF" w:rsidRDefault="00F64EFF" w:rsidP="00F64EFF">
                      <w:pPr>
                        <w:ind w:left="360"/>
                      </w:pPr>
                      <w:r w:rsidRPr="00F64EFF">
                        <w:rPr>
                          <w:noProof/>
                        </w:rPr>
                        <w:pict>
                          <v:shape id="Imagem 10" o:spid="_x0000_i1026" type="#_x0000_t75" style="width:4.5pt;height:4.5pt;visibility:visible;mso-wrap-style:square" o:bullet="t">
                            <v:imagedata r:id="rId13" o:title=""/>
                          </v:shape>
                        </w:pict>
                      </w:r>
                      <w:r w:rsidRPr="00F64EFF">
                        <w:t xml:space="preserve"> Escolha </w:t>
                      </w:r>
                      <w:r>
                        <w:t>n</w:t>
                      </w:r>
                      <w:r w:rsidRPr="00F64EFF">
                        <w:t>ecessária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FAE881" wp14:editId="56B65B21">
            <wp:extent cx="4647600" cy="3096000"/>
            <wp:effectExtent l="0" t="0" r="635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16552" w:rsidRDefault="00616552" w:rsidP="00616552">
      <w:pPr>
        <w:tabs>
          <w:tab w:val="center" w:pos="5056"/>
          <w:tab w:val="right" w:pos="9405"/>
        </w:tabs>
        <w:ind w:firstLine="708"/>
        <w:rPr>
          <w:sz w:val="22"/>
          <w:szCs w:val="22"/>
        </w:rPr>
      </w:pPr>
      <w:r w:rsidRPr="006963AC">
        <w:rPr>
          <w:sz w:val="22"/>
          <w:szCs w:val="22"/>
        </w:rPr>
        <w:t>Fonte: Martins e Arruda (2018).</w:t>
      </w:r>
    </w:p>
    <w:p w:rsidR="00616552" w:rsidRDefault="00616552" w:rsidP="00616552">
      <w:pPr>
        <w:tabs>
          <w:tab w:val="center" w:pos="5056"/>
          <w:tab w:val="right" w:pos="9405"/>
        </w:tabs>
        <w:ind w:firstLine="708"/>
        <w:rPr>
          <w:sz w:val="22"/>
          <w:szCs w:val="22"/>
        </w:rPr>
      </w:pPr>
    </w:p>
    <w:p w:rsidR="00734442" w:rsidRDefault="00734442" w:rsidP="00616552">
      <w:pPr>
        <w:tabs>
          <w:tab w:val="center" w:pos="5056"/>
          <w:tab w:val="right" w:pos="9405"/>
        </w:tabs>
        <w:ind w:firstLine="708"/>
        <w:rPr>
          <w:sz w:val="22"/>
          <w:szCs w:val="22"/>
        </w:rPr>
      </w:pPr>
    </w:p>
    <w:p w:rsidR="003543BB" w:rsidRDefault="003543BB" w:rsidP="00616552">
      <w:pPr>
        <w:tabs>
          <w:tab w:val="center" w:pos="5056"/>
          <w:tab w:val="right" w:pos="9405"/>
        </w:tabs>
        <w:ind w:firstLine="708"/>
        <w:rPr>
          <w:sz w:val="22"/>
          <w:szCs w:val="22"/>
        </w:rPr>
      </w:pPr>
    </w:p>
    <w:p w:rsidR="00B01A0E" w:rsidRDefault="00B01A0E" w:rsidP="00616552">
      <w:pPr>
        <w:tabs>
          <w:tab w:val="center" w:pos="5056"/>
          <w:tab w:val="right" w:pos="9405"/>
        </w:tabs>
        <w:ind w:firstLine="708"/>
        <w:rPr>
          <w:sz w:val="22"/>
          <w:szCs w:val="22"/>
        </w:rPr>
      </w:pPr>
    </w:p>
    <w:p w:rsidR="007D1B5D" w:rsidRDefault="007D1B5D" w:rsidP="00616552">
      <w:pPr>
        <w:spacing w:line="360" w:lineRule="auto"/>
        <w:ind w:firstLine="709"/>
        <w:contextualSpacing/>
        <w:jc w:val="center"/>
        <w:rPr>
          <w:sz w:val="22"/>
          <w:szCs w:val="22"/>
        </w:rPr>
      </w:pPr>
    </w:p>
    <w:p w:rsidR="007D1B5D" w:rsidRDefault="007D1B5D" w:rsidP="00616552">
      <w:pPr>
        <w:spacing w:line="360" w:lineRule="auto"/>
        <w:ind w:firstLine="709"/>
        <w:contextualSpacing/>
        <w:jc w:val="center"/>
        <w:rPr>
          <w:sz w:val="22"/>
          <w:szCs w:val="22"/>
        </w:rPr>
      </w:pPr>
    </w:p>
    <w:p w:rsidR="007D1B5D" w:rsidRDefault="007D1B5D" w:rsidP="00616552">
      <w:pPr>
        <w:spacing w:line="360" w:lineRule="auto"/>
        <w:ind w:firstLine="709"/>
        <w:contextualSpacing/>
        <w:jc w:val="center"/>
        <w:rPr>
          <w:sz w:val="22"/>
          <w:szCs w:val="22"/>
        </w:rPr>
      </w:pPr>
    </w:p>
    <w:p w:rsidR="007D1B5D" w:rsidRDefault="007D1B5D" w:rsidP="00616552">
      <w:pPr>
        <w:spacing w:line="360" w:lineRule="auto"/>
        <w:ind w:firstLine="709"/>
        <w:contextualSpacing/>
        <w:jc w:val="center"/>
        <w:rPr>
          <w:sz w:val="22"/>
          <w:szCs w:val="22"/>
        </w:rPr>
      </w:pPr>
    </w:p>
    <w:p w:rsidR="007D1B5D" w:rsidRDefault="007D1B5D" w:rsidP="00616552">
      <w:pPr>
        <w:spacing w:line="360" w:lineRule="auto"/>
        <w:ind w:firstLine="709"/>
        <w:contextualSpacing/>
        <w:jc w:val="center"/>
        <w:rPr>
          <w:sz w:val="22"/>
          <w:szCs w:val="22"/>
        </w:rPr>
      </w:pPr>
    </w:p>
    <w:p w:rsidR="007D1B5D" w:rsidRDefault="007D1B5D" w:rsidP="00616552">
      <w:pPr>
        <w:spacing w:line="360" w:lineRule="auto"/>
        <w:ind w:firstLine="709"/>
        <w:contextualSpacing/>
        <w:jc w:val="center"/>
        <w:rPr>
          <w:sz w:val="22"/>
          <w:szCs w:val="22"/>
        </w:rPr>
      </w:pPr>
    </w:p>
    <w:p w:rsidR="007D1B5D" w:rsidRDefault="007D1B5D" w:rsidP="00616552">
      <w:pPr>
        <w:spacing w:line="360" w:lineRule="auto"/>
        <w:ind w:firstLine="709"/>
        <w:contextualSpacing/>
        <w:jc w:val="center"/>
        <w:rPr>
          <w:sz w:val="22"/>
          <w:szCs w:val="22"/>
        </w:rPr>
      </w:pPr>
    </w:p>
    <w:p w:rsidR="007D1B5D" w:rsidRDefault="007D1B5D" w:rsidP="00616552">
      <w:pPr>
        <w:spacing w:line="360" w:lineRule="auto"/>
        <w:ind w:firstLine="709"/>
        <w:contextualSpacing/>
        <w:jc w:val="center"/>
        <w:rPr>
          <w:sz w:val="22"/>
          <w:szCs w:val="22"/>
        </w:rPr>
      </w:pPr>
    </w:p>
    <w:p w:rsidR="007D1B5D" w:rsidRDefault="007D1B5D" w:rsidP="00616552">
      <w:pPr>
        <w:spacing w:line="360" w:lineRule="auto"/>
        <w:ind w:firstLine="709"/>
        <w:contextualSpacing/>
        <w:jc w:val="center"/>
        <w:rPr>
          <w:sz w:val="22"/>
          <w:szCs w:val="22"/>
        </w:rPr>
      </w:pPr>
    </w:p>
    <w:p w:rsidR="007D1B5D" w:rsidRDefault="007D1B5D" w:rsidP="00616552">
      <w:pPr>
        <w:spacing w:line="360" w:lineRule="auto"/>
        <w:ind w:firstLine="709"/>
        <w:contextualSpacing/>
        <w:jc w:val="center"/>
        <w:rPr>
          <w:sz w:val="22"/>
          <w:szCs w:val="22"/>
        </w:rPr>
      </w:pPr>
    </w:p>
    <w:p w:rsidR="00616552" w:rsidRPr="00755D28" w:rsidRDefault="00616552" w:rsidP="00616552">
      <w:pPr>
        <w:spacing w:line="360" w:lineRule="auto"/>
        <w:ind w:firstLine="709"/>
        <w:contextualSpacing/>
        <w:jc w:val="center"/>
        <w:rPr>
          <w:sz w:val="22"/>
          <w:szCs w:val="22"/>
        </w:rPr>
      </w:pPr>
      <w:r w:rsidRPr="00755D28">
        <w:rPr>
          <w:sz w:val="22"/>
          <w:szCs w:val="22"/>
        </w:rPr>
        <w:t xml:space="preserve">Figura </w:t>
      </w:r>
      <w:r>
        <w:rPr>
          <w:sz w:val="22"/>
          <w:szCs w:val="22"/>
        </w:rPr>
        <w:t>3</w:t>
      </w:r>
      <w:r w:rsidRPr="00755D28">
        <w:rPr>
          <w:sz w:val="22"/>
          <w:szCs w:val="22"/>
        </w:rPr>
        <w:t xml:space="preserve"> – </w:t>
      </w:r>
      <w:r>
        <w:rPr>
          <w:sz w:val="22"/>
          <w:szCs w:val="22"/>
        </w:rPr>
        <w:t>Interatividade nas aulas.</w:t>
      </w:r>
    </w:p>
    <w:p w:rsidR="00616552" w:rsidRDefault="00616552" w:rsidP="00C71F38">
      <w:pPr>
        <w:tabs>
          <w:tab w:val="center" w:pos="5056"/>
          <w:tab w:val="right" w:pos="9405"/>
        </w:tabs>
        <w:ind w:firstLine="708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647600" cy="3096000"/>
            <wp:effectExtent l="0" t="0" r="635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A5D60" w:rsidRDefault="002A5D60" w:rsidP="002A5D60">
      <w:pPr>
        <w:tabs>
          <w:tab w:val="center" w:pos="5056"/>
          <w:tab w:val="right" w:pos="9405"/>
        </w:tabs>
        <w:ind w:firstLine="708"/>
        <w:rPr>
          <w:sz w:val="22"/>
          <w:szCs w:val="22"/>
        </w:rPr>
      </w:pPr>
      <w:r w:rsidRPr="006963AC">
        <w:rPr>
          <w:sz w:val="22"/>
          <w:szCs w:val="22"/>
        </w:rPr>
        <w:t>Fonte: Martins e Arruda (2018).</w:t>
      </w:r>
    </w:p>
    <w:p w:rsidR="006B6110" w:rsidRDefault="006B6110" w:rsidP="006B6110">
      <w:pPr>
        <w:spacing w:line="360" w:lineRule="auto"/>
        <w:ind w:firstLine="709"/>
        <w:contextualSpacing/>
        <w:jc w:val="center"/>
        <w:rPr>
          <w:sz w:val="24"/>
          <w:szCs w:val="24"/>
        </w:rPr>
      </w:pPr>
    </w:p>
    <w:p w:rsidR="0088376F" w:rsidRDefault="0088376F" w:rsidP="0088376F">
      <w:pPr>
        <w:spacing w:line="360" w:lineRule="auto"/>
        <w:ind w:firstLine="709"/>
        <w:contextualSpacing/>
        <w:jc w:val="both"/>
        <w:rPr>
          <w:iCs/>
          <w:sz w:val="24"/>
          <w:szCs w:val="24"/>
        </w:rPr>
      </w:pPr>
      <w:r>
        <w:rPr>
          <w:sz w:val="24"/>
          <w:szCs w:val="24"/>
        </w:rPr>
        <w:t>Analisando a resposta número 3</w:t>
      </w:r>
      <w:r w:rsidR="00C356A6">
        <w:rPr>
          <w:sz w:val="24"/>
          <w:szCs w:val="24"/>
        </w:rPr>
        <w:t>, f</w:t>
      </w:r>
      <w:r>
        <w:rPr>
          <w:iCs/>
          <w:sz w:val="24"/>
          <w:szCs w:val="24"/>
        </w:rPr>
        <w:t xml:space="preserve">oi possível constatar que ainda há profissionais de ciências que não conhecem </w:t>
      </w:r>
      <w:r w:rsidR="007D1B5D">
        <w:rPr>
          <w:iCs/>
          <w:sz w:val="24"/>
          <w:szCs w:val="24"/>
        </w:rPr>
        <w:t>a prática</w:t>
      </w:r>
      <w:r>
        <w:rPr>
          <w:iCs/>
          <w:sz w:val="24"/>
          <w:szCs w:val="24"/>
        </w:rPr>
        <w:t xml:space="preserve"> pedagógica CTSA. Fatos que contribuem com esta ausência de informação, </w:t>
      </w:r>
      <w:proofErr w:type="gramStart"/>
      <w:r>
        <w:rPr>
          <w:iCs/>
          <w:sz w:val="24"/>
          <w:szCs w:val="24"/>
        </w:rPr>
        <w:t>são</w:t>
      </w:r>
      <w:proofErr w:type="gramEnd"/>
      <w:r>
        <w:rPr>
          <w:iCs/>
          <w:sz w:val="24"/>
          <w:szCs w:val="24"/>
        </w:rPr>
        <w:t xml:space="preserve"> a inexistência de cursos de capacitação, falta de planejamento escolar.</w:t>
      </w:r>
    </w:p>
    <w:p w:rsidR="0088376F" w:rsidRDefault="0088376F" w:rsidP="0088376F">
      <w:pPr>
        <w:spacing w:line="360" w:lineRule="auto"/>
        <w:ind w:firstLine="709"/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Segundo Silva (2011), a falta de capacitação, orientação, treinamento e motivação para os professores, sobre o conhecimento e a correta utilização </w:t>
      </w:r>
      <w:proofErr w:type="gramStart"/>
      <w:r>
        <w:rPr>
          <w:iCs/>
          <w:sz w:val="24"/>
          <w:szCs w:val="24"/>
        </w:rPr>
        <w:t>da práticas</w:t>
      </w:r>
      <w:proofErr w:type="gramEnd"/>
      <w:r>
        <w:rPr>
          <w:iCs/>
          <w:sz w:val="24"/>
          <w:szCs w:val="24"/>
        </w:rPr>
        <w:t xml:space="preserve"> pedagógicas, impactam na qualidade das aulas e afetam no rendimento dos estudantes.</w:t>
      </w:r>
    </w:p>
    <w:p w:rsidR="0088376F" w:rsidRDefault="0088376F" w:rsidP="0088376F">
      <w:pPr>
        <w:spacing w:line="360" w:lineRule="auto"/>
        <w:ind w:firstLine="709"/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Abaixo a resposta dada por um professor:</w:t>
      </w:r>
    </w:p>
    <w:p w:rsidR="0088376F" w:rsidRPr="002C66F7" w:rsidRDefault="0088376F" w:rsidP="0088376F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C66F7">
        <w:rPr>
          <w:rFonts w:ascii="Times New Roman" w:hAnsi="Times New Roman"/>
          <w:i/>
          <w:sz w:val="24"/>
          <w:szCs w:val="24"/>
        </w:rPr>
        <w:t>“Não conheço esta prática pedagógica</w:t>
      </w:r>
      <w:proofErr w:type="gramStart"/>
      <w:r w:rsidRPr="002C66F7">
        <w:rPr>
          <w:rFonts w:ascii="Times New Roman" w:hAnsi="Times New Roman"/>
          <w:i/>
          <w:sz w:val="24"/>
          <w:szCs w:val="24"/>
        </w:rPr>
        <w:t xml:space="preserve"> pois</w:t>
      </w:r>
      <w:proofErr w:type="gramEnd"/>
      <w:r w:rsidRPr="002C66F7">
        <w:rPr>
          <w:rFonts w:ascii="Times New Roman" w:hAnsi="Times New Roman"/>
          <w:i/>
          <w:sz w:val="24"/>
          <w:szCs w:val="24"/>
        </w:rPr>
        <w:t xml:space="preserve"> não temos curso de capacitação e nem semana pedagógica.”</w:t>
      </w:r>
    </w:p>
    <w:p w:rsidR="0088376F" w:rsidRDefault="00734442" w:rsidP="0088376F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Outro dado</w:t>
      </w:r>
      <w:r w:rsidR="0088376F">
        <w:rPr>
          <w:sz w:val="24"/>
          <w:szCs w:val="24"/>
        </w:rPr>
        <w:t xml:space="preserve"> observado foi nos professores que dizem conhecer a prática pedagógica do CTSA, mas não a utilizam de forma frequente, visto as dificuldades que os ambientes escolares apresentam pela falta de recursos tecnológicos, como: computador</w:t>
      </w:r>
      <w:proofErr w:type="gramStart"/>
      <w:r w:rsidR="0088376F">
        <w:rPr>
          <w:sz w:val="24"/>
          <w:szCs w:val="24"/>
        </w:rPr>
        <w:t>, acesso</w:t>
      </w:r>
      <w:proofErr w:type="gramEnd"/>
      <w:r w:rsidR="0088376F">
        <w:rPr>
          <w:sz w:val="24"/>
          <w:szCs w:val="24"/>
        </w:rPr>
        <w:t xml:space="preserve"> a internet, entre outros.</w:t>
      </w:r>
    </w:p>
    <w:p w:rsidR="0088376F" w:rsidRPr="00F51DC9" w:rsidRDefault="0088376F" w:rsidP="0088376F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F51DC9">
        <w:rPr>
          <w:sz w:val="24"/>
          <w:szCs w:val="24"/>
        </w:rPr>
        <w:lastRenderedPageBreak/>
        <w:t>De acordo com a Fundação Victor Civita</w:t>
      </w:r>
      <w:r>
        <w:rPr>
          <w:sz w:val="24"/>
          <w:szCs w:val="24"/>
        </w:rPr>
        <w:t xml:space="preserve"> (2009), um dos principais problemas no uso de trabalhar as tecnologias nas escolas, são as questões de infraestrutura, dando-se pelo número reduzido de computadores, e pela falta de laboratórios nas escolas.</w:t>
      </w:r>
    </w:p>
    <w:p w:rsidR="0088376F" w:rsidRDefault="0088376F" w:rsidP="0088376F">
      <w:pPr>
        <w:spacing w:line="360" w:lineRule="auto"/>
        <w:ind w:firstLine="709"/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Segue abaixo a resposta dada por um professor: </w:t>
      </w:r>
    </w:p>
    <w:p w:rsidR="0088376F" w:rsidRDefault="0088376F" w:rsidP="0088376F">
      <w:pPr>
        <w:spacing w:line="360" w:lineRule="auto"/>
        <w:ind w:firstLine="709"/>
        <w:contextualSpacing/>
        <w:jc w:val="both"/>
        <w:rPr>
          <w:i/>
          <w:sz w:val="24"/>
          <w:szCs w:val="24"/>
        </w:rPr>
      </w:pPr>
      <w:r w:rsidRPr="007B6FDD">
        <w:rPr>
          <w:i/>
          <w:sz w:val="24"/>
          <w:szCs w:val="24"/>
        </w:rPr>
        <w:t>“Conheço a metodologia que envolve o CTSA e até aplico em sala de aula, mas não de forma frequente, pois em se tratando de tecnologia, esbarramos na falta de recursos como computadores, acesso a internet, entre outros, mas fazemos o que podemos para aplicar estas ferramentas de trabalho no processo ensino aprendizagem.”</w:t>
      </w:r>
    </w:p>
    <w:p w:rsidR="0088376F" w:rsidRDefault="0088376F" w:rsidP="0088376F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Ainda discutindo a resposta para a pergunta número 1, evidencia-se que há professores que conhecem a prática abrangendo o CTSA e os mesmos fazem questão de trabalha-la em sala de aula, e ainda afirmam que a ciência não deve ser trabalhada de forma restrita, mas deve abranger todas as demais áreas. </w:t>
      </w:r>
    </w:p>
    <w:p w:rsidR="0088376F" w:rsidRDefault="0088376F" w:rsidP="0088376F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0E7053">
        <w:rPr>
          <w:sz w:val="24"/>
          <w:szCs w:val="24"/>
        </w:rPr>
        <w:t xml:space="preserve">Para Borges </w:t>
      </w:r>
      <w:proofErr w:type="gramStart"/>
      <w:r w:rsidRPr="000E7053">
        <w:rPr>
          <w:sz w:val="24"/>
          <w:szCs w:val="24"/>
        </w:rPr>
        <w:t>et</w:t>
      </w:r>
      <w:proofErr w:type="gramEnd"/>
      <w:r w:rsidRPr="000E7053">
        <w:rPr>
          <w:sz w:val="24"/>
          <w:szCs w:val="24"/>
        </w:rPr>
        <w:t xml:space="preserve"> al., (2010), </w:t>
      </w:r>
      <w:r>
        <w:rPr>
          <w:sz w:val="24"/>
          <w:szCs w:val="24"/>
        </w:rPr>
        <w:t>o contexto do ensino de ciências é considerado um campo de trabalho interdisciplinar, onde é permitido uma melhor integração do ensino ambiental e tecnológico.</w:t>
      </w:r>
    </w:p>
    <w:p w:rsidR="0088376F" w:rsidRDefault="0088376F" w:rsidP="0088376F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Segue abaixo a transcrição da fala de um professor:</w:t>
      </w:r>
    </w:p>
    <w:p w:rsidR="0088376F" w:rsidRDefault="0088376F" w:rsidP="0088376F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pt-BR"/>
        </w:rPr>
      </w:pPr>
      <w:r w:rsidRPr="00BD468E">
        <w:rPr>
          <w:rFonts w:ascii="Times New Roman" w:eastAsia="Times New Roman" w:hAnsi="Times New Roman"/>
          <w:i/>
          <w:sz w:val="24"/>
          <w:szCs w:val="24"/>
          <w:lang w:eastAsia="pt-BR"/>
        </w:rPr>
        <w:t>“Conheço sim e faço questão de contextualizar e mostrar que a ciência não se restringe ao estudo de uma área do conhecimento, mas que abrange todas as demais. Impossível separá-las!”</w:t>
      </w:r>
    </w:p>
    <w:p w:rsidR="0088376F" w:rsidRDefault="0088376F" w:rsidP="0088376F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Em seguida é apresentado o gráfico com informações acerca docentes de ciências que conhecem ou desconhecem a prática metodológica CTSA:</w:t>
      </w:r>
    </w:p>
    <w:p w:rsidR="00D745C4" w:rsidRPr="00035260" w:rsidRDefault="00D745C4" w:rsidP="0088376F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0150" w:rsidRDefault="00770150" w:rsidP="0088376F">
      <w:pPr>
        <w:spacing w:after="120"/>
        <w:jc w:val="center"/>
        <w:rPr>
          <w:sz w:val="22"/>
          <w:szCs w:val="22"/>
        </w:rPr>
      </w:pPr>
    </w:p>
    <w:p w:rsidR="00770150" w:rsidRDefault="00770150" w:rsidP="0088376F">
      <w:pPr>
        <w:spacing w:after="120"/>
        <w:jc w:val="center"/>
        <w:rPr>
          <w:sz w:val="22"/>
          <w:szCs w:val="22"/>
        </w:rPr>
      </w:pPr>
    </w:p>
    <w:p w:rsidR="00770150" w:rsidRDefault="00770150" w:rsidP="0088376F">
      <w:pPr>
        <w:spacing w:after="120"/>
        <w:jc w:val="center"/>
        <w:rPr>
          <w:sz w:val="22"/>
          <w:szCs w:val="22"/>
        </w:rPr>
      </w:pPr>
    </w:p>
    <w:p w:rsidR="00770150" w:rsidRDefault="00770150" w:rsidP="0088376F">
      <w:pPr>
        <w:spacing w:after="120"/>
        <w:jc w:val="center"/>
        <w:rPr>
          <w:sz w:val="22"/>
          <w:szCs w:val="22"/>
        </w:rPr>
      </w:pPr>
    </w:p>
    <w:p w:rsidR="00770150" w:rsidRDefault="00770150" w:rsidP="0088376F">
      <w:pPr>
        <w:spacing w:after="120"/>
        <w:jc w:val="center"/>
        <w:rPr>
          <w:sz w:val="22"/>
          <w:szCs w:val="22"/>
        </w:rPr>
      </w:pPr>
    </w:p>
    <w:p w:rsidR="00770150" w:rsidRDefault="00770150" w:rsidP="0088376F">
      <w:pPr>
        <w:spacing w:after="120"/>
        <w:jc w:val="center"/>
        <w:rPr>
          <w:sz w:val="22"/>
          <w:szCs w:val="22"/>
        </w:rPr>
      </w:pPr>
    </w:p>
    <w:p w:rsidR="00770150" w:rsidRDefault="00770150" w:rsidP="0088376F">
      <w:pPr>
        <w:spacing w:after="120"/>
        <w:jc w:val="center"/>
        <w:rPr>
          <w:sz w:val="22"/>
          <w:szCs w:val="22"/>
        </w:rPr>
      </w:pPr>
    </w:p>
    <w:p w:rsidR="00770150" w:rsidRDefault="00770150" w:rsidP="0088376F">
      <w:pPr>
        <w:spacing w:after="120"/>
        <w:jc w:val="center"/>
        <w:rPr>
          <w:sz w:val="22"/>
          <w:szCs w:val="22"/>
        </w:rPr>
      </w:pPr>
    </w:p>
    <w:p w:rsidR="00770150" w:rsidRDefault="00770150" w:rsidP="0088376F">
      <w:pPr>
        <w:spacing w:after="120"/>
        <w:jc w:val="center"/>
        <w:rPr>
          <w:sz w:val="22"/>
          <w:szCs w:val="22"/>
        </w:rPr>
      </w:pPr>
    </w:p>
    <w:p w:rsidR="00770150" w:rsidRDefault="00770150" w:rsidP="0088376F">
      <w:pPr>
        <w:spacing w:after="120"/>
        <w:jc w:val="center"/>
        <w:rPr>
          <w:sz w:val="22"/>
          <w:szCs w:val="22"/>
        </w:rPr>
      </w:pPr>
    </w:p>
    <w:p w:rsidR="0088376F" w:rsidRPr="006963AC" w:rsidRDefault="0088376F" w:rsidP="0088376F">
      <w:pPr>
        <w:spacing w:after="120"/>
        <w:jc w:val="center"/>
        <w:rPr>
          <w:sz w:val="22"/>
          <w:szCs w:val="22"/>
        </w:rPr>
      </w:pPr>
      <w:r w:rsidRPr="006963AC">
        <w:rPr>
          <w:sz w:val="22"/>
          <w:szCs w:val="22"/>
        </w:rPr>
        <w:t xml:space="preserve">Figura </w:t>
      </w:r>
      <w:r w:rsidR="00755D28">
        <w:rPr>
          <w:sz w:val="22"/>
          <w:szCs w:val="22"/>
        </w:rPr>
        <w:t>3</w:t>
      </w:r>
      <w:r w:rsidRPr="006963AC">
        <w:rPr>
          <w:sz w:val="22"/>
          <w:szCs w:val="22"/>
        </w:rPr>
        <w:t xml:space="preserve"> – Você conhece a prática metodológica envolvendo o CTSA? </w:t>
      </w:r>
    </w:p>
    <w:p w:rsidR="0088376F" w:rsidRPr="004D2FD3" w:rsidRDefault="0088376F" w:rsidP="0088376F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13CBB3DC" wp14:editId="08BFC462">
            <wp:extent cx="4647600" cy="3096000"/>
            <wp:effectExtent l="0" t="0" r="63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End w:id="0"/>
    </w:p>
    <w:p w:rsidR="0088376F" w:rsidRPr="006963AC" w:rsidRDefault="0088376F" w:rsidP="0088376F">
      <w:pPr>
        <w:tabs>
          <w:tab w:val="center" w:pos="5056"/>
          <w:tab w:val="right" w:pos="9405"/>
        </w:tabs>
        <w:ind w:firstLine="708"/>
        <w:rPr>
          <w:sz w:val="22"/>
          <w:szCs w:val="22"/>
        </w:rPr>
      </w:pPr>
      <w:r w:rsidRPr="006963AC">
        <w:rPr>
          <w:sz w:val="22"/>
          <w:szCs w:val="22"/>
        </w:rPr>
        <w:t xml:space="preserve">Fonte: Martins e Arruda (2018). </w:t>
      </w:r>
    </w:p>
    <w:p w:rsidR="0088376F" w:rsidRDefault="0088376F" w:rsidP="0088376F">
      <w:pPr>
        <w:tabs>
          <w:tab w:val="center" w:pos="5056"/>
          <w:tab w:val="right" w:pos="9405"/>
        </w:tabs>
        <w:ind w:firstLine="708"/>
      </w:pPr>
    </w:p>
    <w:p w:rsidR="0088376F" w:rsidRDefault="0088376F" w:rsidP="0088376F">
      <w:pPr>
        <w:tabs>
          <w:tab w:val="center" w:pos="5056"/>
          <w:tab w:val="right" w:pos="9405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4C1DDE">
        <w:rPr>
          <w:sz w:val="24"/>
          <w:szCs w:val="24"/>
        </w:rPr>
        <w:t xml:space="preserve">Averiguando o gráfico acima, certifica-se </w:t>
      </w:r>
      <w:r>
        <w:rPr>
          <w:sz w:val="24"/>
          <w:szCs w:val="24"/>
        </w:rPr>
        <w:t>80% dos professores conhecem a prática metodológica do CTSA, o que se expressa como fato positivo da pesquisa, no entanto, o gráfico demonstra que 20% ainda não conhecem tal prática, o que deve ser um alerta para que os professores busquem constantemente a atualização das práticas pedagógicas.</w:t>
      </w:r>
    </w:p>
    <w:p w:rsidR="0088376F" w:rsidRDefault="0088376F" w:rsidP="0088376F">
      <w:pPr>
        <w:tabs>
          <w:tab w:val="center" w:pos="5056"/>
          <w:tab w:val="right" w:pos="9405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Branco </w:t>
      </w:r>
      <w:r w:rsidR="00C4455F">
        <w:rPr>
          <w:sz w:val="24"/>
          <w:szCs w:val="24"/>
        </w:rPr>
        <w:t>(</w:t>
      </w:r>
      <w:proofErr w:type="gramStart"/>
      <w:r w:rsidR="00C4455F">
        <w:rPr>
          <w:sz w:val="24"/>
          <w:szCs w:val="24"/>
        </w:rPr>
        <w:t>S.d.</w:t>
      </w:r>
      <w:proofErr w:type="gramEnd"/>
      <w:r w:rsidRPr="00C4455F">
        <w:rPr>
          <w:sz w:val="24"/>
          <w:szCs w:val="24"/>
        </w:rPr>
        <w:t>),</w:t>
      </w:r>
      <w:r>
        <w:rPr>
          <w:sz w:val="24"/>
          <w:szCs w:val="24"/>
        </w:rPr>
        <w:t xml:space="preserve"> ao se deparar com as políticas sociais vinculadas à área educacional, a formação continuada para professores é uma das mais complexas, envolvendo vários aspectos, como: o conhecimento, trabalho em grupo, os alunos, a escola, o contexto histórico e social, etc.</w:t>
      </w:r>
    </w:p>
    <w:p w:rsidR="0088376F" w:rsidRDefault="00DD341D" w:rsidP="00A1464F">
      <w:pPr>
        <w:spacing w:line="360" w:lineRule="auto"/>
        <w:ind w:firstLine="709"/>
        <w:contextualSpacing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Analisando a questão número 4 </w:t>
      </w:r>
      <w:proofErr w:type="gramStart"/>
      <w:r>
        <w:rPr>
          <w:sz w:val="24"/>
          <w:szCs w:val="24"/>
        </w:rPr>
        <w:t>foi</w:t>
      </w:r>
      <w:proofErr w:type="gramEnd"/>
      <w:r>
        <w:rPr>
          <w:sz w:val="24"/>
          <w:szCs w:val="24"/>
        </w:rPr>
        <w:t xml:space="preserve"> elaborada a </w:t>
      </w:r>
      <w:r w:rsidR="00A1464F">
        <w:rPr>
          <w:sz w:val="24"/>
          <w:szCs w:val="24"/>
        </w:rPr>
        <w:t xml:space="preserve">tabela </w:t>
      </w:r>
      <w:r>
        <w:rPr>
          <w:sz w:val="24"/>
          <w:szCs w:val="24"/>
        </w:rPr>
        <w:t xml:space="preserve">1, onde </w:t>
      </w:r>
      <w:r w:rsidR="00A1464F">
        <w:rPr>
          <w:sz w:val="24"/>
          <w:szCs w:val="24"/>
        </w:rPr>
        <w:t>constata-se que os professores abordam a temática CTSA, explorando o cotidiano dos estudantes, construindo cidadãos críticos que dispõem de conhecimentos que subsidiam na sua participação ativa na sociedade.</w:t>
      </w:r>
    </w:p>
    <w:p w:rsidR="0088376F" w:rsidRDefault="0088376F" w:rsidP="0088376F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Abaixo está descriminada a tabela com sugestões dadas por professores de ciências de como veem a possibilidade de trabalhar CTSA em sala de aula:</w:t>
      </w:r>
    </w:p>
    <w:p w:rsidR="007456DB" w:rsidRDefault="007456DB" w:rsidP="0088376F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770150" w:rsidRDefault="00770150" w:rsidP="0088376F">
      <w:pPr>
        <w:spacing w:line="360" w:lineRule="auto"/>
        <w:ind w:firstLine="709"/>
        <w:contextualSpacing/>
        <w:jc w:val="both"/>
        <w:rPr>
          <w:sz w:val="22"/>
          <w:szCs w:val="22"/>
        </w:rPr>
      </w:pPr>
    </w:p>
    <w:p w:rsidR="0088376F" w:rsidRPr="006965B7" w:rsidRDefault="0088376F" w:rsidP="0088376F">
      <w:pPr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6965B7">
        <w:rPr>
          <w:sz w:val="22"/>
          <w:szCs w:val="22"/>
        </w:rPr>
        <w:lastRenderedPageBreak/>
        <w:t>Tabela 1</w:t>
      </w:r>
      <w:r w:rsidRPr="006965B7">
        <w:rPr>
          <w:b/>
          <w:sz w:val="22"/>
          <w:szCs w:val="22"/>
        </w:rPr>
        <w:t xml:space="preserve"> – </w:t>
      </w:r>
      <w:r w:rsidRPr="006965B7">
        <w:rPr>
          <w:sz w:val="22"/>
          <w:szCs w:val="22"/>
        </w:rPr>
        <w:t>Método de utilização CTSA em sala de aula.</w:t>
      </w:r>
    </w:p>
    <w:tbl>
      <w:tblPr>
        <w:tblStyle w:val="PlainTable2"/>
        <w:tblW w:w="0" w:type="auto"/>
        <w:tblBorders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82"/>
        <w:gridCol w:w="4712"/>
      </w:tblGrid>
      <w:tr w:rsidR="0088376F" w:rsidTr="00707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bottom w:val="none" w:sz="0" w:space="0" w:color="auto"/>
            </w:tcBorders>
          </w:tcPr>
          <w:p w:rsidR="0088376F" w:rsidRPr="00DC3DBE" w:rsidRDefault="0088376F" w:rsidP="007070F8">
            <w:pPr>
              <w:spacing w:line="360" w:lineRule="auto"/>
              <w:contextualSpacing/>
              <w:jc w:val="both"/>
              <w:rPr>
                <w:rFonts w:cs="Times New Roman"/>
                <w:lang w:eastAsia="pt-BR"/>
              </w:rPr>
            </w:pPr>
            <w:r w:rsidRPr="00DC3DBE">
              <w:rPr>
                <w:rFonts w:cs="Times New Roman"/>
                <w:lang w:eastAsia="pt-BR"/>
              </w:rPr>
              <w:t xml:space="preserve">Professor </w:t>
            </w:r>
            <w:proofErr w:type="gramStart"/>
            <w:r w:rsidRPr="00DC3DBE">
              <w:rPr>
                <w:rFonts w:cs="Times New Roman"/>
                <w:lang w:eastAsia="pt-BR"/>
              </w:rPr>
              <w:t>1</w:t>
            </w:r>
            <w:proofErr w:type="gramEnd"/>
          </w:p>
        </w:tc>
        <w:tc>
          <w:tcPr>
            <w:tcW w:w="4712" w:type="dxa"/>
            <w:tcBorders>
              <w:bottom w:val="none" w:sz="0" w:space="0" w:color="auto"/>
            </w:tcBorders>
          </w:tcPr>
          <w:p w:rsidR="0088376F" w:rsidRPr="00DC3DBE" w:rsidRDefault="0088376F" w:rsidP="007070F8">
            <w:pPr>
              <w:spacing w:line="36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lang w:eastAsia="pt-BR"/>
              </w:rPr>
            </w:pPr>
            <w:r w:rsidRPr="00DC3DBE">
              <w:rPr>
                <w:rFonts w:cs="Times New Roman"/>
                <w:b w:val="0"/>
                <w:lang w:eastAsia="pt-BR"/>
              </w:rPr>
              <w:t>Atualização sobre os assuntos ministrados e conhecer sua aplicação no dia a dia.</w:t>
            </w:r>
          </w:p>
        </w:tc>
      </w:tr>
      <w:tr w:rsidR="0088376F" w:rsidTr="00707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none" w:sz="0" w:space="0" w:color="auto"/>
              <w:bottom w:val="none" w:sz="0" w:space="0" w:color="auto"/>
            </w:tcBorders>
          </w:tcPr>
          <w:p w:rsidR="0088376F" w:rsidRPr="00DC3DBE" w:rsidRDefault="0088376F" w:rsidP="007070F8">
            <w:pPr>
              <w:spacing w:line="360" w:lineRule="auto"/>
              <w:contextualSpacing/>
              <w:jc w:val="both"/>
              <w:rPr>
                <w:rFonts w:cs="Times New Roman"/>
                <w:lang w:eastAsia="pt-BR"/>
              </w:rPr>
            </w:pPr>
            <w:r w:rsidRPr="00DC3DBE">
              <w:rPr>
                <w:rFonts w:cs="Times New Roman"/>
                <w:lang w:eastAsia="pt-BR"/>
              </w:rPr>
              <w:t xml:space="preserve">Professor </w:t>
            </w:r>
            <w:proofErr w:type="gramStart"/>
            <w:r w:rsidRPr="00DC3DBE">
              <w:rPr>
                <w:rFonts w:cs="Times New Roman"/>
                <w:lang w:eastAsia="pt-BR"/>
              </w:rPr>
              <w:t>2</w:t>
            </w:r>
            <w:proofErr w:type="gramEnd"/>
          </w:p>
        </w:tc>
        <w:tc>
          <w:tcPr>
            <w:tcW w:w="4712" w:type="dxa"/>
            <w:tcBorders>
              <w:top w:val="none" w:sz="0" w:space="0" w:color="auto"/>
              <w:bottom w:val="none" w:sz="0" w:space="0" w:color="auto"/>
            </w:tcBorders>
          </w:tcPr>
          <w:p w:rsidR="0088376F" w:rsidRPr="00DC3DBE" w:rsidRDefault="0088376F" w:rsidP="007070F8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pt-BR"/>
              </w:rPr>
            </w:pPr>
            <w:r w:rsidRPr="00DC3DBE">
              <w:rPr>
                <w:rFonts w:cs="Times New Roman"/>
                <w:lang w:eastAsia="pt-BR"/>
              </w:rPr>
              <w:t>Contextualizar o assunto ministrado com informações cotidianas, como: matérias jornalísticas de TVs ou internet.</w:t>
            </w:r>
          </w:p>
        </w:tc>
      </w:tr>
      <w:tr w:rsidR="0088376F" w:rsidTr="00707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</w:tcPr>
          <w:p w:rsidR="0088376F" w:rsidRPr="00DC3DBE" w:rsidRDefault="0088376F" w:rsidP="007070F8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 w:rsidRPr="00DC3DBE">
              <w:rPr>
                <w:rFonts w:cs="Times New Roman"/>
              </w:rPr>
              <w:t xml:space="preserve">Professor </w:t>
            </w:r>
            <w:proofErr w:type="gramStart"/>
            <w:r w:rsidRPr="00DC3DBE">
              <w:rPr>
                <w:rFonts w:cs="Times New Roman"/>
              </w:rPr>
              <w:t>3</w:t>
            </w:r>
            <w:proofErr w:type="gramEnd"/>
          </w:p>
        </w:tc>
        <w:tc>
          <w:tcPr>
            <w:tcW w:w="4712" w:type="dxa"/>
          </w:tcPr>
          <w:p w:rsidR="0088376F" w:rsidRPr="00DC3DBE" w:rsidRDefault="0088376F" w:rsidP="007070F8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eastAsia="pt-BR"/>
              </w:rPr>
            </w:pPr>
            <w:r w:rsidRPr="00DC3DBE">
              <w:rPr>
                <w:rFonts w:cs="Times New Roman"/>
              </w:rPr>
              <w:t>Associar a prática pedagógica ao desenvolvimento da vida do ser humano com o meio ambiente, despertando o aluno para o uso sustentável dos recursos naturais, incentivando-os e motivando-os a serem agentes multiplicadores da defesa e preservação do meio ambiente.</w:t>
            </w:r>
          </w:p>
        </w:tc>
      </w:tr>
      <w:tr w:rsidR="0088376F" w:rsidTr="00707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none" w:sz="0" w:space="0" w:color="auto"/>
              <w:bottom w:val="none" w:sz="0" w:space="0" w:color="auto"/>
            </w:tcBorders>
          </w:tcPr>
          <w:p w:rsidR="0088376F" w:rsidRPr="00DC3DBE" w:rsidRDefault="0088376F" w:rsidP="007070F8">
            <w:pPr>
              <w:spacing w:line="360" w:lineRule="auto"/>
              <w:contextualSpacing/>
              <w:jc w:val="both"/>
              <w:rPr>
                <w:rFonts w:cs="Times New Roman"/>
                <w:lang w:eastAsia="pt-BR"/>
              </w:rPr>
            </w:pPr>
            <w:r w:rsidRPr="00DC3DBE">
              <w:rPr>
                <w:rFonts w:cs="Times New Roman"/>
                <w:lang w:eastAsia="pt-BR"/>
              </w:rPr>
              <w:t xml:space="preserve">Professor </w:t>
            </w:r>
            <w:proofErr w:type="gramStart"/>
            <w:r w:rsidRPr="00DC3DBE">
              <w:rPr>
                <w:rFonts w:cs="Times New Roman"/>
                <w:lang w:eastAsia="pt-BR"/>
              </w:rPr>
              <w:t>4</w:t>
            </w:r>
            <w:proofErr w:type="gramEnd"/>
          </w:p>
        </w:tc>
        <w:tc>
          <w:tcPr>
            <w:tcW w:w="4712" w:type="dxa"/>
            <w:tcBorders>
              <w:top w:val="none" w:sz="0" w:space="0" w:color="auto"/>
              <w:bottom w:val="none" w:sz="0" w:space="0" w:color="auto"/>
            </w:tcBorders>
          </w:tcPr>
          <w:p w:rsidR="0088376F" w:rsidRPr="00DC3DBE" w:rsidRDefault="0088376F" w:rsidP="007070F8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pt-BR"/>
              </w:rPr>
            </w:pPr>
            <w:r w:rsidRPr="00DC3DBE">
              <w:rPr>
                <w:rFonts w:cs="Times New Roman"/>
                <w:lang w:eastAsia="pt-BR"/>
              </w:rPr>
              <w:t>Trabalhar os temas em aulas práticas.</w:t>
            </w:r>
          </w:p>
        </w:tc>
      </w:tr>
    </w:tbl>
    <w:p w:rsidR="0088376F" w:rsidRDefault="0088376F" w:rsidP="0088376F">
      <w:pPr>
        <w:spacing w:line="360" w:lineRule="auto"/>
        <w:jc w:val="both"/>
        <w:rPr>
          <w:sz w:val="22"/>
          <w:szCs w:val="22"/>
        </w:rPr>
      </w:pPr>
      <w:r w:rsidRPr="006965B7">
        <w:rPr>
          <w:sz w:val="22"/>
          <w:szCs w:val="22"/>
        </w:rPr>
        <w:t>Fonte: Martins e Arruda (2018).</w:t>
      </w:r>
    </w:p>
    <w:p w:rsidR="0088376F" w:rsidRDefault="0088376F" w:rsidP="0088376F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acordo com Quinato </w:t>
      </w:r>
      <w:r w:rsidR="00ED3C88">
        <w:rPr>
          <w:sz w:val="24"/>
          <w:szCs w:val="24"/>
        </w:rPr>
        <w:t>(</w:t>
      </w:r>
      <w:r>
        <w:rPr>
          <w:sz w:val="24"/>
          <w:szCs w:val="24"/>
        </w:rPr>
        <w:t>2013</w:t>
      </w:r>
      <w:r w:rsidR="00ED3C88">
        <w:rPr>
          <w:sz w:val="24"/>
          <w:szCs w:val="24"/>
        </w:rPr>
        <w:t>)</w:t>
      </w:r>
      <w:r>
        <w:rPr>
          <w:sz w:val="24"/>
          <w:szCs w:val="24"/>
        </w:rPr>
        <w:t xml:space="preserve">, uma das aplicações mais relevantes do CTSA é a de buscar promover uma participação ativa das pessoas nas decisões relacionadas ao desenvolvimento, além do mais, envolve os indivíduos nas escolhas de investimento e aplicações de ciência e tecnologia. </w:t>
      </w:r>
    </w:p>
    <w:p w:rsidR="0012462E" w:rsidRDefault="0012462E" w:rsidP="0012462E">
      <w:pPr>
        <w:jc w:val="center"/>
        <w:rPr>
          <w:b/>
          <w:sz w:val="22"/>
          <w:szCs w:val="22"/>
        </w:rPr>
      </w:pPr>
    </w:p>
    <w:p w:rsidR="0012462E" w:rsidRDefault="0012462E" w:rsidP="00D05518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D05518">
        <w:rPr>
          <w:b/>
          <w:sz w:val="24"/>
          <w:szCs w:val="24"/>
        </w:rPr>
        <w:t>CONSIDERAÇÕES FINAIS</w:t>
      </w:r>
    </w:p>
    <w:p w:rsidR="00D05518" w:rsidRDefault="00D05518" w:rsidP="00D05518">
      <w:pPr>
        <w:tabs>
          <w:tab w:val="left" w:pos="1290"/>
        </w:tabs>
        <w:jc w:val="both"/>
        <w:rPr>
          <w:sz w:val="24"/>
          <w:szCs w:val="24"/>
        </w:rPr>
      </w:pPr>
    </w:p>
    <w:p w:rsidR="00C04975" w:rsidRDefault="00765B45" w:rsidP="00D05518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Após a realização do trabalho diagnosticou-se que o ensino de ciências influencia</w:t>
      </w:r>
      <w:r w:rsidR="00D05518">
        <w:rPr>
          <w:sz w:val="24"/>
          <w:szCs w:val="24"/>
        </w:rPr>
        <w:t xml:space="preserve"> reais modificações na sociedade. </w:t>
      </w:r>
      <w:r w:rsidR="00D8184A">
        <w:rPr>
          <w:sz w:val="24"/>
          <w:szCs w:val="24"/>
        </w:rPr>
        <w:t>Ao a</w:t>
      </w:r>
      <w:r>
        <w:rPr>
          <w:sz w:val="24"/>
          <w:szCs w:val="24"/>
        </w:rPr>
        <w:t xml:space="preserve">bordar metodologias que englobem o CTSA </w:t>
      </w:r>
      <w:r w:rsidR="00D8184A">
        <w:rPr>
          <w:sz w:val="24"/>
          <w:szCs w:val="24"/>
        </w:rPr>
        <w:t xml:space="preserve">em sala de aula, proporciona </w:t>
      </w:r>
      <w:r w:rsidR="0012426B">
        <w:rPr>
          <w:sz w:val="24"/>
          <w:szCs w:val="24"/>
        </w:rPr>
        <w:t>aos alunos</w:t>
      </w:r>
      <w:r>
        <w:rPr>
          <w:sz w:val="24"/>
          <w:szCs w:val="24"/>
        </w:rPr>
        <w:t xml:space="preserve"> </w:t>
      </w:r>
      <w:r w:rsidR="00D8184A">
        <w:rPr>
          <w:sz w:val="24"/>
          <w:szCs w:val="24"/>
        </w:rPr>
        <w:t xml:space="preserve">aguçar seu </w:t>
      </w:r>
      <w:r w:rsidR="00D8184A" w:rsidRPr="00227ADF">
        <w:rPr>
          <w:sz w:val="24"/>
          <w:szCs w:val="24"/>
        </w:rPr>
        <w:t>espírito investigador</w:t>
      </w:r>
      <w:r w:rsidR="00D8184A">
        <w:rPr>
          <w:sz w:val="24"/>
          <w:szCs w:val="24"/>
        </w:rPr>
        <w:t>, questionando</w:t>
      </w:r>
      <w:r w:rsidR="00D05518" w:rsidRPr="00227ADF">
        <w:rPr>
          <w:sz w:val="24"/>
          <w:szCs w:val="24"/>
        </w:rPr>
        <w:t xml:space="preserve"> e transforma</w:t>
      </w:r>
      <w:r w:rsidR="00D8184A">
        <w:rPr>
          <w:sz w:val="24"/>
          <w:szCs w:val="24"/>
        </w:rPr>
        <w:t xml:space="preserve">ndo </w:t>
      </w:r>
      <w:r w:rsidR="00D05518" w:rsidRPr="00227ADF">
        <w:rPr>
          <w:sz w:val="24"/>
          <w:szCs w:val="24"/>
        </w:rPr>
        <w:t>a realidade</w:t>
      </w:r>
      <w:r w:rsidR="00D8184A">
        <w:rPr>
          <w:sz w:val="24"/>
          <w:szCs w:val="24"/>
        </w:rPr>
        <w:t xml:space="preserve"> onde vive</w:t>
      </w:r>
      <w:r w:rsidR="00DC63EC">
        <w:rPr>
          <w:sz w:val="24"/>
          <w:szCs w:val="24"/>
        </w:rPr>
        <w:t>m</w:t>
      </w:r>
      <w:r w:rsidR="00D05518" w:rsidRPr="00227ADF">
        <w:rPr>
          <w:sz w:val="24"/>
          <w:szCs w:val="24"/>
        </w:rPr>
        <w:t>. Emerge daí a necessidade de buscar elementos par</w:t>
      </w:r>
      <w:r w:rsidR="00D05518">
        <w:rPr>
          <w:sz w:val="24"/>
          <w:szCs w:val="24"/>
        </w:rPr>
        <w:t xml:space="preserve">a a resolução de problemas. </w:t>
      </w:r>
    </w:p>
    <w:p w:rsidR="00D05518" w:rsidRDefault="00D05518" w:rsidP="00D05518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investigação é algo sensacional, além </w:t>
      </w:r>
      <w:r w:rsidR="002E4AD0">
        <w:rPr>
          <w:sz w:val="24"/>
          <w:szCs w:val="24"/>
        </w:rPr>
        <w:t>de cada cabeça ter</w:t>
      </w:r>
      <w:r>
        <w:rPr>
          <w:sz w:val="24"/>
          <w:szCs w:val="24"/>
        </w:rPr>
        <w:t xml:space="preserve"> curiosidades e conhecimentos prévios diferentes, orientar</w:t>
      </w:r>
      <w:r w:rsidR="00C04975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passo a passo </w:t>
      </w:r>
      <w:r w:rsidR="0012426B">
        <w:rPr>
          <w:sz w:val="24"/>
          <w:szCs w:val="24"/>
        </w:rPr>
        <w:t>visa á</w:t>
      </w:r>
      <w:r w:rsidR="00C049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construção de grandes elos profissionais </w:t>
      </w:r>
      <w:r w:rsidR="002E4AD0">
        <w:rPr>
          <w:sz w:val="24"/>
          <w:szCs w:val="24"/>
        </w:rPr>
        <w:t>na sociedade e</w:t>
      </w:r>
      <w:r w:rsidR="00C04975">
        <w:rPr>
          <w:sz w:val="24"/>
          <w:szCs w:val="24"/>
        </w:rPr>
        <w:t xml:space="preserve">fetiva e </w:t>
      </w:r>
      <w:r w:rsidR="002E4AD0">
        <w:rPr>
          <w:sz w:val="24"/>
          <w:szCs w:val="24"/>
        </w:rPr>
        <w:t xml:space="preserve">a </w:t>
      </w:r>
      <w:r w:rsidR="00C04975">
        <w:rPr>
          <w:sz w:val="24"/>
          <w:szCs w:val="24"/>
        </w:rPr>
        <w:t>compreensão d</w:t>
      </w:r>
      <w:r>
        <w:rPr>
          <w:sz w:val="24"/>
          <w:szCs w:val="24"/>
        </w:rPr>
        <w:t xml:space="preserve">os alunos. Tudo começa </w:t>
      </w:r>
      <w:r w:rsidR="00C04975">
        <w:rPr>
          <w:sz w:val="24"/>
          <w:szCs w:val="24"/>
        </w:rPr>
        <w:t>pela</w:t>
      </w:r>
      <w:r>
        <w:rPr>
          <w:sz w:val="24"/>
          <w:szCs w:val="24"/>
        </w:rPr>
        <w:t xml:space="preserve"> simples curiosidade, os porquês do ensino d</w:t>
      </w:r>
      <w:r w:rsidR="00C04975">
        <w:rPr>
          <w:sz w:val="24"/>
          <w:szCs w:val="24"/>
        </w:rPr>
        <w:t>e c</w:t>
      </w:r>
      <w:r>
        <w:rPr>
          <w:sz w:val="24"/>
          <w:szCs w:val="24"/>
        </w:rPr>
        <w:t>iência porque eu preciso aprender ou desenvolver ciência, tecnologia, sociedade e Ambiente.</w:t>
      </w:r>
    </w:p>
    <w:p w:rsidR="000074F4" w:rsidRDefault="00D05518" w:rsidP="00D05518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aprend</w:t>
      </w:r>
      <w:r w:rsidR="00030F60">
        <w:rPr>
          <w:sz w:val="24"/>
          <w:szCs w:val="24"/>
        </w:rPr>
        <w:t>izagem de ensino conteú</w:t>
      </w:r>
      <w:r w:rsidR="000074F4">
        <w:rPr>
          <w:sz w:val="24"/>
          <w:szCs w:val="24"/>
        </w:rPr>
        <w:t>dista</w:t>
      </w:r>
      <w:r>
        <w:rPr>
          <w:sz w:val="24"/>
          <w:szCs w:val="24"/>
        </w:rPr>
        <w:t xml:space="preserve">, nivelada e avaliativa </w:t>
      </w:r>
      <w:r w:rsidR="000074F4">
        <w:rPr>
          <w:sz w:val="24"/>
          <w:szCs w:val="24"/>
        </w:rPr>
        <w:t xml:space="preserve">de forma conceitual </w:t>
      </w:r>
      <w:r>
        <w:rPr>
          <w:sz w:val="24"/>
          <w:szCs w:val="24"/>
        </w:rPr>
        <w:t xml:space="preserve">apresentada </w:t>
      </w:r>
      <w:r w:rsidR="000074F4">
        <w:rPr>
          <w:sz w:val="24"/>
          <w:szCs w:val="24"/>
        </w:rPr>
        <w:t xml:space="preserve">na maioria das vezes </w:t>
      </w:r>
      <w:r>
        <w:rPr>
          <w:sz w:val="24"/>
          <w:szCs w:val="24"/>
        </w:rPr>
        <w:t xml:space="preserve">na sala de aula é importante. Mas o método </w:t>
      </w:r>
      <w:r w:rsidR="000074F4">
        <w:rPr>
          <w:sz w:val="24"/>
          <w:szCs w:val="24"/>
        </w:rPr>
        <w:t xml:space="preserve">CTSA, que visa o senso </w:t>
      </w:r>
      <w:r>
        <w:rPr>
          <w:sz w:val="24"/>
          <w:szCs w:val="24"/>
        </w:rPr>
        <w:t xml:space="preserve">investigativo e </w:t>
      </w:r>
      <w:r w:rsidR="00690985">
        <w:rPr>
          <w:sz w:val="24"/>
          <w:szCs w:val="24"/>
        </w:rPr>
        <w:t>questionador é</w:t>
      </w:r>
      <w:r w:rsidR="000074F4">
        <w:rPr>
          <w:sz w:val="24"/>
          <w:szCs w:val="24"/>
        </w:rPr>
        <w:t xml:space="preserve"> melhor, tendo em vista </w:t>
      </w:r>
      <w:r w:rsidR="00690985">
        <w:rPr>
          <w:sz w:val="24"/>
          <w:szCs w:val="24"/>
        </w:rPr>
        <w:t>seu caráter formativo.</w:t>
      </w:r>
    </w:p>
    <w:p w:rsidR="008E79B7" w:rsidRDefault="00D05518" w:rsidP="00D05518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dos requisitos das Leis das Diretrizes de base superior aplica o desenvolvimento profissional dos nossos alunos, </w:t>
      </w:r>
      <w:r w:rsidR="001966E6">
        <w:rPr>
          <w:sz w:val="24"/>
          <w:szCs w:val="24"/>
        </w:rPr>
        <w:t xml:space="preserve">e </w:t>
      </w:r>
      <w:r>
        <w:rPr>
          <w:sz w:val="24"/>
          <w:szCs w:val="24"/>
        </w:rPr>
        <w:t>autonomias das univers</w:t>
      </w:r>
      <w:r w:rsidR="008E79B7">
        <w:rPr>
          <w:sz w:val="24"/>
          <w:szCs w:val="24"/>
        </w:rPr>
        <w:t>idades nas pesquisas científicas</w:t>
      </w:r>
      <w:r>
        <w:rPr>
          <w:sz w:val="24"/>
          <w:szCs w:val="24"/>
        </w:rPr>
        <w:t>.</w:t>
      </w:r>
    </w:p>
    <w:p w:rsidR="00D05518" w:rsidRDefault="007C6C98" w:rsidP="00D05518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966E6">
        <w:rPr>
          <w:sz w:val="24"/>
          <w:szCs w:val="24"/>
        </w:rPr>
        <w:t xml:space="preserve">ão esquecendo o </w:t>
      </w:r>
      <w:r w:rsidR="00D05518">
        <w:rPr>
          <w:sz w:val="24"/>
          <w:szCs w:val="24"/>
        </w:rPr>
        <w:t xml:space="preserve">compromisso </w:t>
      </w:r>
      <w:r w:rsidR="001966E6">
        <w:rPr>
          <w:sz w:val="24"/>
          <w:szCs w:val="24"/>
        </w:rPr>
        <w:t xml:space="preserve">do docente </w:t>
      </w:r>
      <w:r w:rsidR="00D05518">
        <w:rPr>
          <w:sz w:val="24"/>
          <w:szCs w:val="24"/>
        </w:rPr>
        <w:t>de</w:t>
      </w:r>
      <w:r w:rsidR="001966E6">
        <w:rPr>
          <w:sz w:val="24"/>
          <w:szCs w:val="24"/>
        </w:rPr>
        <w:t xml:space="preserve"> fornecer </w:t>
      </w:r>
      <w:r w:rsidR="00D05518">
        <w:rPr>
          <w:sz w:val="24"/>
          <w:szCs w:val="24"/>
        </w:rPr>
        <w:t xml:space="preserve">credibilidade e democratização </w:t>
      </w:r>
      <w:r w:rsidR="001966E6">
        <w:rPr>
          <w:sz w:val="24"/>
          <w:szCs w:val="24"/>
        </w:rPr>
        <w:t>ao ensino, visando que os alunos se tornem cidadãos atuantes na sociedade.</w:t>
      </w:r>
    </w:p>
    <w:p w:rsidR="001C3F62" w:rsidRPr="00E87DAB" w:rsidRDefault="00EC7284" w:rsidP="001C3F6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 conclui-se que </w:t>
      </w:r>
      <w:r w:rsidR="001C3F62" w:rsidRPr="005B6D0C">
        <w:rPr>
          <w:sz w:val="24"/>
          <w:szCs w:val="24"/>
        </w:rPr>
        <w:t>o</w:t>
      </w:r>
      <w:r>
        <w:rPr>
          <w:sz w:val="24"/>
          <w:szCs w:val="24"/>
        </w:rPr>
        <w:t xml:space="preserve"> trabalho apontou maneiras favoráveis dos professores trabalharem os métodos CTSA em sala de aula, instruindo os alunos por meio da discussão nas aulas, a serem cidadãos críticos, que tenham condições de opinar nas questões sociais que envolvem a ciência.</w:t>
      </w:r>
    </w:p>
    <w:p w:rsidR="00D05518" w:rsidRDefault="00D05518" w:rsidP="0055576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001E41">
        <w:rPr>
          <w:b/>
          <w:sz w:val="24"/>
          <w:szCs w:val="24"/>
        </w:rPr>
        <w:t xml:space="preserve">REFERÊNCIAS </w:t>
      </w:r>
    </w:p>
    <w:p w:rsidR="006A42D7" w:rsidRDefault="006A42D7" w:rsidP="00A33CA9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A42D7" w:rsidRDefault="006A42D7" w:rsidP="00A33CA9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418">
        <w:rPr>
          <w:rFonts w:ascii="Times New Roman" w:hAnsi="Times New Roman"/>
          <w:iCs/>
          <w:sz w:val="24"/>
          <w:szCs w:val="24"/>
        </w:rPr>
        <w:t>BORGES, C. O</w:t>
      </w:r>
      <w:proofErr w:type="gramStart"/>
      <w:r w:rsidRPr="000A0418">
        <w:rPr>
          <w:rFonts w:ascii="Times New Roman" w:hAnsi="Times New Roman"/>
          <w:iCs/>
          <w:sz w:val="24"/>
          <w:szCs w:val="24"/>
        </w:rPr>
        <w:t>.;</w:t>
      </w:r>
      <w:proofErr w:type="gramEnd"/>
      <w:r w:rsidRPr="000A0418">
        <w:rPr>
          <w:rFonts w:ascii="Times New Roman" w:hAnsi="Times New Roman"/>
          <w:iCs/>
          <w:sz w:val="24"/>
          <w:szCs w:val="24"/>
        </w:rPr>
        <w:t xml:space="preserve"> BORGES, A. P. A.; SANTOS, D. G.; MARCIANO, E. P.; </w:t>
      </w:r>
      <w:proofErr w:type="gramStart"/>
      <w:r w:rsidRPr="000A0418">
        <w:rPr>
          <w:rFonts w:ascii="Times New Roman" w:hAnsi="Times New Roman"/>
          <w:iCs/>
          <w:sz w:val="24"/>
          <w:szCs w:val="24"/>
        </w:rPr>
        <w:t>BRITO,</w:t>
      </w:r>
      <w:proofErr w:type="gramEnd"/>
      <w:r w:rsidRPr="000A0418">
        <w:rPr>
          <w:rFonts w:ascii="Times New Roman" w:hAnsi="Times New Roman"/>
          <w:iCs/>
          <w:sz w:val="24"/>
          <w:szCs w:val="24"/>
        </w:rPr>
        <w:t xml:space="preserve"> L. C. C.; CARNEIRO, G. M. B.; NUNES, S. M. T. </w:t>
      </w:r>
      <w:r w:rsidRPr="003C2082">
        <w:rPr>
          <w:rFonts w:ascii="Times New Roman" w:hAnsi="Times New Roman"/>
          <w:b/>
          <w:sz w:val="24"/>
          <w:szCs w:val="24"/>
        </w:rPr>
        <w:t>Vantagens da Utilização do Ensino CTSA Aplicado à Atividades Extraclasse.</w:t>
      </w:r>
      <w:r w:rsidRPr="000A0418">
        <w:rPr>
          <w:rFonts w:ascii="Times New Roman" w:hAnsi="Times New Roman"/>
          <w:sz w:val="24"/>
          <w:szCs w:val="24"/>
        </w:rPr>
        <w:t xml:space="preserve"> In: XV Encontro Nacional de Ensino de Q</w:t>
      </w:r>
      <w:r>
        <w:rPr>
          <w:rFonts w:ascii="Times New Roman" w:hAnsi="Times New Roman"/>
          <w:sz w:val="24"/>
          <w:szCs w:val="24"/>
        </w:rPr>
        <w:t xml:space="preserve">uímica (XV ENEQ) – Brasília - </w:t>
      </w:r>
      <w:r w:rsidRPr="000A0418">
        <w:rPr>
          <w:rFonts w:ascii="Times New Roman" w:hAnsi="Times New Roman"/>
          <w:sz w:val="24"/>
          <w:szCs w:val="24"/>
        </w:rPr>
        <w:t>DF – 21 a 24 de julho de 2010.</w:t>
      </w:r>
    </w:p>
    <w:p w:rsidR="006A42D7" w:rsidRDefault="006A42D7" w:rsidP="00A33CA9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A42D7" w:rsidRDefault="006A42D7" w:rsidP="00A33CA9">
      <w:pPr>
        <w:contextualSpacing/>
        <w:jc w:val="both"/>
        <w:rPr>
          <w:sz w:val="24"/>
          <w:szCs w:val="24"/>
        </w:rPr>
      </w:pPr>
      <w:r w:rsidRPr="005A6CB8">
        <w:rPr>
          <w:iCs/>
          <w:sz w:val="24"/>
          <w:szCs w:val="24"/>
        </w:rPr>
        <w:t xml:space="preserve">BRANCO, C. </w:t>
      </w:r>
      <w:r w:rsidRPr="005A6CB8">
        <w:rPr>
          <w:b/>
          <w:sz w:val="24"/>
          <w:szCs w:val="24"/>
        </w:rPr>
        <w:t xml:space="preserve">Formação continuada de professores: </w:t>
      </w:r>
      <w:r w:rsidRPr="005A6CB8">
        <w:rPr>
          <w:sz w:val="24"/>
          <w:szCs w:val="24"/>
        </w:rPr>
        <w:t xml:space="preserve">focalizando a relação teoria-prática. </w:t>
      </w:r>
      <w:r w:rsidR="00C4455F">
        <w:rPr>
          <w:sz w:val="24"/>
          <w:szCs w:val="24"/>
        </w:rPr>
        <w:t>[20-].</w:t>
      </w:r>
    </w:p>
    <w:p w:rsidR="00C13DD8" w:rsidRPr="005A6CB8" w:rsidRDefault="00C13DD8" w:rsidP="00A33CA9">
      <w:pPr>
        <w:contextualSpacing/>
        <w:jc w:val="both"/>
        <w:rPr>
          <w:iCs/>
          <w:sz w:val="24"/>
          <w:szCs w:val="24"/>
        </w:rPr>
      </w:pPr>
    </w:p>
    <w:p w:rsidR="006A42D7" w:rsidRDefault="006A42D7" w:rsidP="006A42D7">
      <w:pPr>
        <w:contextualSpacing/>
        <w:jc w:val="both"/>
        <w:rPr>
          <w:sz w:val="24"/>
          <w:szCs w:val="24"/>
        </w:rPr>
      </w:pPr>
      <w:r w:rsidRPr="00FA5C2C">
        <w:rPr>
          <w:sz w:val="24"/>
          <w:szCs w:val="24"/>
        </w:rPr>
        <w:t xml:space="preserve">Brasil. Secretaria de Educação Fundamental. </w:t>
      </w:r>
      <w:r w:rsidRPr="00FA5C2C">
        <w:rPr>
          <w:b/>
          <w:sz w:val="24"/>
          <w:szCs w:val="24"/>
        </w:rPr>
        <w:t>Parâmetros curriculares nacionais:</w:t>
      </w:r>
      <w:r w:rsidRPr="00FA5C2C">
        <w:rPr>
          <w:sz w:val="24"/>
          <w:szCs w:val="24"/>
        </w:rPr>
        <w:t xml:space="preserve"> ciências naturais / Secretaria de E</w:t>
      </w:r>
      <w:r>
        <w:rPr>
          <w:sz w:val="24"/>
          <w:szCs w:val="24"/>
        </w:rPr>
        <w:t>ducação Fundamental. – Brasília</w:t>
      </w:r>
      <w:r w:rsidRPr="00FA5C2C">
        <w:rPr>
          <w:sz w:val="24"/>
          <w:szCs w:val="24"/>
        </w:rPr>
        <w:t>: MEC/SEF, 1997</w:t>
      </w:r>
      <w:r>
        <w:rPr>
          <w:sz w:val="24"/>
          <w:szCs w:val="24"/>
        </w:rPr>
        <w:t>.</w:t>
      </w:r>
    </w:p>
    <w:p w:rsidR="006A42D7" w:rsidRDefault="006A42D7" w:rsidP="006A42D7">
      <w:pPr>
        <w:contextualSpacing/>
        <w:jc w:val="both"/>
        <w:rPr>
          <w:sz w:val="24"/>
          <w:szCs w:val="24"/>
        </w:rPr>
      </w:pPr>
    </w:p>
    <w:p w:rsidR="006A42D7" w:rsidRDefault="006A42D7" w:rsidP="00A33CA9">
      <w:pPr>
        <w:contextualSpacing/>
        <w:jc w:val="both"/>
        <w:rPr>
          <w:sz w:val="24"/>
          <w:szCs w:val="24"/>
        </w:rPr>
      </w:pPr>
      <w:r w:rsidRPr="000A0418">
        <w:rPr>
          <w:sz w:val="24"/>
          <w:szCs w:val="24"/>
        </w:rPr>
        <w:t xml:space="preserve">Fundação Victor Civita. </w:t>
      </w:r>
      <w:r w:rsidRPr="000A0418">
        <w:rPr>
          <w:b/>
          <w:sz w:val="24"/>
          <w:szCs w:val="24"/>
        </w:rPr>
        <w:t>O uso dos computadores e da internet nas escolas públicas de capitais brasileiras.</w:t>
      </w:r>
      <w:r w:rsidRPr="000A0418">
        <w:rPr>
          <w:sz w:val="24"/>
          <w:szCs w:val="24"/>
        </w:rPr>
        <w:t xml:space="preserve"> Relatório Final. São Paulo</w:t>
      </w:r>
      <w:r>
        <w:rPr>
          <w:sz w:val="24"/>
          <w:szCs w:val="24"/>
        </w:rPr>
        <w:t xml:space="preserve"> – </w:t>
      </w:r>
      <w:r w:rsidRPr="000A0418">
        <w:rPr>
          <w:sz w:val="24"/>
          <w:szCs w:val="24"/>
        </w:rPr>
        <w:t xml:space="preserve">SP, 2009. </w:t>
      </w:r>
      <w:r>
        <w:rPr>
          <w:sz w:val="24"/>
          <w:szCs w:val="24"/>
        </w:rPr>
        <w:t>Disponível em: &lt;</w:t>
      </w:r>
      <w:r w:rsidRPr="009D07AC">
        <w:t xml:space="preserve"> </w:t>
      </w:r>
      <w:hyperlink r:id="rId17" w:history="1">
        <w:r w:rsidRPr="00A33CA9">
          <w:rPr>
            <w:rStyle w:val="Hyperlink"/>
            <w:color w:val="auto"/>
            <w:sz w:val="24"/>
            <w:szCs w:val="24"/>
            <w:u w:val="none"/>
          </w:rPr>
          <w:t>http://www.smeduquedecaxias.rj.gov.br/nead/Biblioteca/Gest%C3%A3o/pesquisa_computadores.pdf</w:t>
        </w:r>
      </w:hyperlink>
      <w:r w:rsidRPr="00A33CA9">
        <w:rPr>
          <w:sz w:val="24"/>
          <w:szCs w:val="24"/>
        </w:rPr>
        <w:t xml:space="preserve">&gt;. </w:t>
      </w:r>
      <w:r>
        <w:rPr>
          <w:sz w:val="24"/>
          <w:szCs w:val="24"/>
        </w:rPr>
        <w:t>Acesso em: 31/10/2018.</w:t>
      </w:r>
    </w:p>
    <w:p w:rsidR="006A42D7" w:rsidRDefault="006A42D7" w:rsidP="00A33CA9">
      <w:pPr>
        <w:contextualSpacing/>
        <w:jc w:val="both"/>
        <w:rPr>
          <w:sz w:val="24"/>
          <w:szCs w:val="24"/>
        </w:rPr>
      </w:pPr>
    </w:p>
    <w:p w:rsidR="006A42D7" w:rsidRDefault="006A42D7" w:rsidP="006A42D7">
      <w:pPr>
        <w:jc w:val="both"/>
        <w:rPr>
          <w:sz w:val="24"/>
          <w:szCs w:val="24"/>
        </w:rPr>
      </w:pPr>
      <w:r w:rsidRPr="000C3BAC">
        <w:rPr>
          <w:sz w:val="24"/>
          <w:szCs w:val="24"/>
        </w:rPr>
        <w:t xml:space="preserve">NAVAS, A. M.; CONTIER, </w:t>
      </w:r>
      <w:proofErr w:type="gramStart"/>
      <w:r w:rsidRPr="000C3BAC">
        <w:rPr>
          <w:sz w:val="24"/>
          <w:szCs w:val="24"/>
        </w:rPr>
        <w:t>D.</w:t>
      </w:r>
      <w:proofErr w:type="gramEnd"/>
      <w:r w:rsidRPr="000C3BAC">
        <w:rPr>
          <w:sz w:val="24"/>
          <w:szCs w:val="24"/>
        </w:rPr>
        <w:t xml:space="preserve">; MARANDINO, M. Controvérsia científica, comunicação pública da ciência e museus no bojo do movimento CTS. </w:t>
      </w:r>
      <w:r w:rsidRPr="000C3BAC">
        <w:rPr>
          <w:b/>
          <w:sz w:val="24"/>
          <w:szCs w:val="24"/>
        </w:rPr>
        <w:t>Ciência &amp; Ensino</w:t>
      </w:r>
      <w:r w:rsidRPr="000C3BAC">
        <w:rPr>
          <w:sz w:val="24"/>
          <w:szCs w:val="24"/>
        </w:rPr>
        <w:t>, vol. 1, número especial, novembro de 2007.</w:t>
      </w:r>
    </w:p>
    <w:p w:rsidR="006A42D7" w:rsidRPr="000C3BAC" w:rsidRDefault="006A42D7" w:rsidP="006A42D7">
      <w:pPr>
        <w:jc w:val="both"/>
        <w:rPr>
          <w:sz w:val="24"/>
          <w:szCs w:val="24"/>
        </w:rPr>
      </w:pPr>
    </w:p>
    <w:p w:rsidR="006A42D7" w:rsidRDefault="006A42D7" w:rsidP="006A42D7">
      <w:pPr>
        <w:contextualSpacing/>
        <w:jc w:val="both"/>
        <w:rPr>
          <w:sz w:val="24"/>
          <w:szCs w:val="24"/>
        </w:rPr>
      </w:pPr>
      <w:r w:rsidRPr="002A351A">
        <w:rPr>
          <w:sz w:val="24"/>
          <w:szCs w:val="24"/>
        </w:rPr>
        <w:t xml:space="preserve">PARREIRA, S. A. N. </w:t>
      </w:r>
      <w:r w:rsidRPr="00F971B2">
        <w:rPr>
          <w:b/>
          <w:sz w:val="24"/>
          <w:szCs w:val="24"/>
        </w:rPr>
        <w:t>PERSPECTIVA CTSA (CIÊNCIA, TECNOLOGIA, SOCIEDADE E AMBIENTE</w:t>
      </w:r>
      <w:r>
        <w:rPr>
          <w:b/>
          <w:sz w:val="24"/>
          <w:szCs w:val="24"/>
        </w:rPr>
        <w:t xml:space="preserve">) NO </w:t>
      </w:r>
      <w:r w:rsidRPr="00F971B2">
        <w:rPr>
          <w:b/>
          <w:sz w:val="24"/>
          <w:szCs w:val="24"/>
        </w:rPr>
        <w:t>ENSINO DAS CIÊNCIAS:</w:t>
      </w:r>
      <w:r w:rsidRPr="002A351A">
        <w:rPr>
          <w:sz w:val="24"/>
          <w:szCs w:val="24"/>
        </w:rPr>
        <w:t xml:space="preserve"> Concepções e práticas de Professores de Ciências da Natureza do 2.º Ciclo do Ensino Básico. </w:t>
      </w:r>
      <w:r>
        <w:rPr>
          <w:sz w:val="24"/>
          <w:szCs w:val="24"/>
        </w:rPr>
        <w:t xml:space="preserve">91f. Dissertação (Mestrado) – </w:t>
      </w:r>
      <w:r w:rsidRPr="00F971B2">
        <w:rPr>
          <w:sz w:val="24"/>
          <w:szCs w:val="24"/>
        </w:rPr>
        <w:t>Instituto</w:t>
      </w:r>
      <w:r>
        <w:rPr>
          <w:sz w:val="24"/>
          <w:szCs w:val="24"/>
        </w:rPr>
        <w:t xml:space="preserve"> Politécnico de </w:t>
      </w:r>
      <w:r w:rsidRPr="00F971B2">
        <w:rPr>
          <w:sz w:val="24"/>
          <w:szCs w:val="24"/>
        </w:rPr>
        <w:t xml:space="preserve">Bragança – </w:t>
      </w:r>
      <w:r>
        <w:rPr>
          <w:sz w:val="24"/>
          <w:szCs w:val="24"/>
        </w:rPr>
        <w:t>Escola Superior de Educação, Bragança – PA, 2012.</w:t>
      </w:r>
    </w:p>
    <w:p w:rsidR="006A42D7" w:rsidRDefault="006A42D7" w:rsidP="006A42D7">
      <w:pPr>
        <w:contextualSpacing/>
        <w:jc w:val="both"/>
        <w:rPr>
          <w:sz w:val="24"/>
          <w:szCs w:val="24"/>
        </w:rPr>
      </w:pPr>
    </w:p>
    <w:p w:rsidR="006A42D7" w:rsidRDefault="006A42D7" w:rsidP="006A42D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PÉREZ, L. F. M. </w:t>
      </w:r>
      <w:r w:rsidRPr="006F748D">
        <w:rPr>
          <w:b/>
          <w:sz w:val="24"/>
          <w:szCs w:val="24"/>
        </w:rPr>
        <w:t xml:space="preserve">Parte I - A perspectiva ciência, tecnologia, sociedade e ambiente (CTSA) no ensino de Ciências e as questões </w:t>
      </w:r>
      <w:proofErr w:type="spellStart"/>
      <w:r w:rsidRPr="006F748D">
        <w:rPr>
          <w:b/>
          <w:sz w:val="24"/>
          <w:szCs w:val="24"/>
        </w:rPr>
        <w:t>sociocientíficas</w:t>
      </w:r>
      <w:proofErr w:type="spellEnd"/>
      <w:r w:rsidRPr="006F748D">
        <w:rPr>
          <w:b/>
          <w:sz w:val="24"/>
          <w:szCs w:val="24"/>
        </w:rPr>
        <w:t xml:space="preserve"> (QSC).</w:t>
      </w:r>
      <w:r>
        <w:rPr>
          <w:sz w:val="24"/>
          <w:szCs w:val="24"/>
        </w:rPr>
        <w:t xml:space="preserve"> </w:t>
      </w:r>
      <w:r w:rsidRPr="006F748D">
        <w:rPr>
          <w:sz w:val="24"/>
          <w:szCs w:val="24"/>
        </w:rPr>
        <w:t>S</w:t>
      </w:r>
      <w:r>
        <w:rPr>
          <w:sz w:val="24"/>
          <w:szCs w:val="24"/>
        </w:rPr>
        <w:t xml:space="preserve">ão Paulo: Editora UNESP, </w:t>
      </w:r>
      <w:r w:rsidRPr="006F748D">
        <w:rPr>
          <w:sz w:val="24"/>
          <w:szCs w:val="24"/>
        </w:rPr>
        <w:t>p. 55</w:t>
      </w:r>
      <w:r>
        <w:rPr>
          <w:sz w:val="24"/>
          <w:szCs w:val="24"/>
        </w:rPr>
        <w:t xml:space="preserve"> – </w:t>
      </w:r>
      <w:proofErr w:type="gramStart"/>
      <w:r w:rsidRPr="006F748D">
        <w:rPr>
          <w:sz w:val="24"/>
          <w:szCs w:val="24"/>
        </w:rPr>
        <w:t>6</w:t>
      </w:r>
      <w:r>
        <w:rPr>
          <w:sz w:val="24"/>
          <w:szCs w:val="24"/>
        </w:rPr>
        <w:t>1, 2012</w:t>
      </w:r>
      <w:proofErr w:type="gramEnd"/>
      <w:r>
        <w:rPr>
          <w:sz w:val="24"/>
          <w:szCs w:val="24"/>
        </w:rPr>
        <w:t>.</w:t>
      </w:r>
    </w:p>
    <w:p w:rsidR="006A42D7" w:rsidRDefault="006A42D7" w:rsidP="006A42D7">
      <w:pPr>
        <w:contextualSpacing/>
        <w:jc w:val="both"/>
        <w:rPr>
          <w:sz w:val="24"/>
          <w:szCs w:val="24"/>
        </w:rPr>
      </w:pPr>
    </w:p>
    <w:p w:rsidR="006A42D7" w:rsidRDefault="006A42D7" w:rsidP="006A42D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PINHEIRO, N. A. M.; SILVEIRA, R. M. C. F.; BAZZO, W. A. </w:t>
      </w:r>
      <w:r w:rsidRPr="009E13DC">
        <w:rPr>
          <w:sz w:val="24"/>
          <w:szCs w:val="24"/>
        </w:rPr>
        <w:t>Ciência, tecnologia e socied</w:t>
      </w:r>
      <w:r>
        <w:rPr>
          <w:sz w:val="24"/>
          <w:szCs w:val="24"/>
        </w:rPr>
        <w:t>ade: a relevância do enfoque CTS</w:t>
      </w:r>
      <w:r w:rsidRPr="009E13DC">
        <w:rPr>
          <w:sz w:val="24"/>
          <w:szCs w:val="24"/>
        </w:rPr>
        <w:t xml:space="preserve"> para o contexto do ensino médio</w:t>
      </w:r>
      <w:r>
        <w:rPr>
          <w:sz w:val="24"/>
          <w:szCs w:val="24"/>
        </w:rPr>
        <w:t xml:space="preserve">. </w:t>
      </w:r>
      <w:r w:rsidRPr="000D264A">
        <w:rPr>
          <w:b/>
          <w:sz w:val="24"/>
          <w:szCs w:val="24"/>
        </w:rPr>
        <w:t>Ciência &amp; Educação</w:t>
      </w:r>
      <w:r w:rsidRPr="000D264A">
        <w:rPr>
          <w:sz w:val="24"/>
          <w:szCs w:val="24"/>
        </w:rPr>
        <w:t>, v. 13, n. 1, p. 71-84, 2007</w:t>
      </w:r>
      <w:r>
        <w:rPr>
          <w:sz w:val="24"/>
          <w:szCs w:val="24"/>
        </w:rPr>
        <w:t>.</w:t>
      </w:r>
    </w:p>
    <w:p w:rsidR="006A42D7" w:rsidRDefault="006A42D7" w:rsidP="006A42D7">
      <w:pPr>
        <w:contextualSpacing/>
        <w:jc w:val="both"/>
        <w:rPr>
          <w:sz w:val="24"/>
          <w:szCs w:val="24"/>
        </w:rPr>
      </w:pPr>
    </w:p>
    <w:p w:rsidR="006A42D7" w:rsidRDefault="006A42D7" w:rsidP="00A33CA9">
      <w:pPr>
        <w:contextualSpacing/>
        <w:jc w:val="both"/>
        <w:rPr>
          <w:sz w:val="24"/>
          <w:szCs w:val="24"/>
        </w:rPr>
      </w:pPr>
      <w:r w:rsidRPr="00BC4B9C">
        <w:rPr>
          <w:sz w:val="24"/>
          <w:szCs w:val="24"/>
        </w:rPr>
        <w:t xml:space="preserve">QUINATO, G. A. C. </w:t>
      </w:r>
      <w:r>
        <w:rPr>
          <w:b/>
          <w:sz w:val="24"/>
          <w:szCs w:val="24"/>
        </w:rPr>
        <w:t>E</w:t>
      </w:r>
      <w:r w:rsidRPr="00BC4B9C">
        <w:rPr>
          <w:b/>
          <w:sz w:val="24"/>
          <w:szCs w:val="24"/>
        </w:rPr>
        <w:t xml:space="preserve">ducação científica, CTSA e ensino de física: </w:t>
      </w:r>
      <w:r w:rsidRPr="002A491B">
        <w:rPr>
          <w:sz w:val="24"/>
          <w:szCs w:val="24"/>
        </w:rPr>
        <w:t>contribuições ao aperfeiçoamento de situações de aprendizagem sobre entropia e degradação de energia.</w:t>
      </w:r>
      <w:r w:rsidRPr="00BC4B9C">
        <w:rPr>
          <w:sz w:val="24"/>
          <w:szCs w:val="24"/>
        </w:rPr>
        <w:t xml:space="preserve"> 218f. Dissertação (Mestrado) - Universidade Estadual Paulista. Faculdade de Ciências, Bauru, 2013.</w:t>
      </w:r>
    </w:p>
    <w:p w:rsidR="00DD7467" w:rsidRDefault="00DD7467" w:rsidP="00A33CA9">
      <w:pPr>
        <w:contextualSpacing/>
        <w:jc w:val="both"/>
        <w:rPr>
          <w:sz w:val="24"/>
          <w:szCs w:val="24"/>
        </w:rPr>
      </w:pPr>
    </w:p>
    <w:p w:rsidR="00DD7467" w:rsidRDefault="00DD7467" w:rsidP="00A33CA9">
      <w:pPr>
        <w:contextualSpacing/>
        <w:jc w:val="both"/>
        <w:rPr>
          <w:sz w:val="24"/>
          <w:szCs w:val="24"/>
        </w:rPr>
      </w:pPr>
      <w:r w:rsidRPr="00B91489">
        <w:rPr>
          <w:sz w:val="24"/>
          <w:szCs w:val="24"/>
        </w:rPr>
        <w:t xml:space="preserve">RIBAS, C. C. C.; FONSECA, R. C. V. </w:t>
      </w:r>
      <w:r w:rsidRPr="00B91489">
        <w:rPr>
          <w:b/>
          <w:sz w:val="24"/>
          <w:szCs w:val="24"/>
        </w:rPr>
        <w:t xml:space="preserve">MANUAL DE METODOLOGIA OPET. </w:t>
      </w:r>
      <w:r w:rsidRPr="00B91489">
        <w:rPr>
          <w:sz w:val="24"/>
          <w:szCs w:val="24"/>
        </w:rPr>
        <w:t>Curitiba, 2008.</w:t>
      </w:r>
    </w:p>
    <w:p w:rsidR="001C3F62" w:rsidRDefault="001C3F62" w:rsidP="00A33CA9">
      <w:pPr>
        <w:contextualSpacing/>
        <w:jc w:val="both"/>
        <w:rPr>
          <w:bCs/>
          <w:spacing w:val="-30"/>
          <w:kern w:val="36"/>
          <w:sz w:val="24"/>
          <w:szCs w:val="24"/>
        </w:rPr>
      </w:pPr>
    </w:p>
    <w:p w:rsidR="006A42D7" w:rsidRDefault="006A42D7" w:rsidP="006A42D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RICARDO, E. C. </w:t>
      </w:r>
      <w:r w:rsidRPr="002F6615">
        <w:rPr>
          <w:sz w:val="24"/>
          <w:szCs w:val="24"/>
        </w:rPr>
        <w:t>EDUCAÇÃO CTSA</w:t>
      </w:r>
      <w:r w:rsidRPr="002F6615">
        <w:rPr>
          <w:b/>
          <w:sz w:val="24"/>
          <w:szCs w:val="24"/>
        </w:rPr>
        <w:t>:</w:t>
      </w:r>
      <w:r w:rsidRPr="002F6615">
        <w:rPr>
          <w:sz w:val="24"/>
          <w:szCs w:val="24"/>
        </w:rPr>
        <w:t xml:space="preserve"> OBSTÁCULOS E POSSIBILIDADES PARA SUA </w:t>
      </w:r>
      <w:proofErr w:type="gramStart"/>
      <w:r w:rsidRPr="002F6615">
        <w:rPr>
          <w:sz w:val="24"/>
          <w:szCs w:val="24"/>
        </w:rPr>
        <w:t>IMPLEMENTAÇÃO</w:t>
      </w:r>
      <w:proofErr w:type="gramEnd"/>
      <w:r w:rsidRPr="002F6615">
        <w:rPr>
          <w:sz w:val="24"/>
          <w:szCs w:val="24"/>
        </w:rPr>
        <w:t xml:space="preserve"> NO CONTEXTO ESCOLAR</w:t>
      </w:r>
      <w:r>
        <w:rPr>
          <w:sz w:val="24"/>
          <w:szCs w:val="24"/>
        </w:rPr>
        <w:t xml:space="preserve">. </w:t>
      </w:r>
      <w:r w:rsidRPr="002F6615">
        <w:rPr>
          <w:b/>
          <w:sz w:val="24"/>
          <w:szCs w:val="24"/>
        </w:rPr>
        <w:t>C</w:t>
      </w:r>
      <w:r w:rsidR="00955031">
        <w:rPr>
          <w:b/>
          <w:sz w:val="24"/>
          <w:szCs w:val="24"/>
        </w:rPr>
        <w:t>iência e</w:t>
      </w:r>
      <w:r w:rsidRPr="002F6615">
        <w:rPr>
          <w:b/>
          <w:sz w:val="24"/>
          <w:szCs w:val="24"/>
        </w:rPr>
        <w:t xml:space="preserve"> Ensino,</w:t>
      </w:r>
      <w:r w:rsidRPr="002F6615">
        <w:rPr>
          <w:sz w:val="24"/>
          <w:szCs w:val="24"/>
        </w:rPr>
        <w:t xml:space="preserve"> vol.</w:t>
      </w:r>
      <w:r>
        <w:rPr>
          <w:sz w:val="24"/>
          <w:szCs w:val="24"/>
        </w:rPr>
        <w:t xml:space="preserve"> 1, número especial, nov.</w:t>
      </w:r>
      <w:r w:rsidRPr="002F6615">
        <w:rPr>
          <w:sz w:val="24"/>
          <w:szCs w:val="24"/>
        </w:rPr>
        <w:t xml:space="preserve"> 2007</w:t>
      </w:r>
      <w:r>
        <w:rPr>
          <w:sz w:val="24"/>
          <w:szCs w:val="24"/>
        </w:rPr>
        <w:t>.</w:t>
      </w:r>
    </w:p>
    <w:p w:rsidR="006A42D7" w:rsidRDefault="006A42D7" w:rsidP="006A42D7">
      <w:pPr>
        <w:contextualSpacing/>
        <w:jc w:val="both"/>
        <w:rPr>
          <w:sz w:val="24"/>
          <w:szCs w:val="24"/>
        </w:rPr>
      </w:pPr>
    </w:p>
    <w:p w:rsidR="00B91489" w:rsidRDefault="006A42D7" w:rsidP="00A33CA9">
      <w:pPr>
        <w:contextualSpacing/>
        <w:jc w:val="both"/>
        <w:rPr>
          <w:sz w:val="24"/>
          <w:szCs w:val="24"/>
        </w:rPr>
      </w:pPr>
      <w:r w:rsidRPr="003C2082">
        <w:rPr>
          <w:sz w:val="24"/>
          <w:szCs w:val="24"/>
        </w:rPr>
        <w:t xml:space="preserve">SILVA, P. </w:t>
      </w:r>
      <w:proofErr w:type="gramStart"/>
      <w:r w:rsidRPr="003C2082">
        <w:rPr>
          <w:sz w:val="24"/>
          <w:szCs w:val="24"/>
        </w:rPr>
        <w:t>R.</w:t>
      </w:r>
      <w:proofErr w:type="gramEnd"/>
      <w:r w:rsidRPr="003C2082">
        <w:rPr>
          <w:sz w:val="24"/>
          <w:szCs w:val="24"/>
        </w:rPr>
        <w:t xml:space="preserve"> </w:t>
      </w:r>
      <w:r w:rsidRPr="003C2082">
        <w:rPr>
          <w:b/>
          <w:sz w:val="24"/>
          <w:szCs w:val="24"/>
        </w:rPr>
        <w:t xml:space="preserve">A importância da capacitação do professor na apresentação das tele aulas e utilização da produção audiovisual em </w:t>
      </w:r>
      <w:r>
        <w:rPr>
          <w:b/>
          <w:sz w:val="24"/>
          <w:szCs w:val="24"/>
        </w:rPr>
        <w:t>EAD</w:t>
      </w:r>
      <w:r w:rsidRPr="003C2082">
        <w:rPr>
          <w:b/>
          <w:sz w:val="24"/>
          <w:szCs w:val="24"/>
        </w:rPr>
        <w:t>.</w:t>
      </w:r>
      <w:r w:rsidRPr="003C2082">
        <w:rPr>
          <w:sz w:val="24"/>
          <w:szCs w:val="24"/>
        </w:rPr>
        <w:t xml:space="preserve"> Campo Grande - MS – abril</w:t>
      </w:r>
      <w:r>
        <w:rPr>
          <w:sz w:val="24"/>
          <w:szCs w:val="24"/>
        </w:rPr>
        <w:t>,</w:t>
      </w:r>
      <w:r w:rsidRPr="003C2082">
        <w:rPr>
          <w:sz w:val="24"/>
          <w:szCs w:val="24"/>
        </w:rPr>
        <w:t xml:space="preserve"> 2011. </w:t>
      </w:r>
    </w:p>
    <w:sectPr w:rsidR="00B91489" w:rsidSect="00353EEF">
      <w:headerReference w:type="default" r:id="rId18"/>
      <w:footerReference w:type="default" r:id="rId1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50" w:rsidRDefault="008F3050" w:rsidP="00392012">
      <w:r>
        <w:separator/>
      </w:r>
    </w:p>
  </w:endnote>
  <w:endnote w:type="continuationSeparator" w:id="0">
    <w:p w:rsidR="008F3050" w:rsidRDefault="008F3050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50" w:rsidRDefault="008F3050" w:rsidP="00392012">
      <w:r>
        <w:separator/>
      </w:r>
    </w:p>
  </w:footnote>
  <w:footnote w:type="continuationSeparator" w:id="0">
    <w:p w:rsidR="008F3050" w:rsidRDefault="008F3050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proofErr w:type="gramStart"/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  <w:proofErr w:type="gramEnd"/>
                        </w:p>
                        <w:p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_x0000_s1028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.75pt;height:5.25pt;visibility:visible;mso-wrap-style:square" o:bullet="t">
        <v:imagedata r:id="rId1" o:title=""/>
      </v:shape>
    </w:pict>
  </w:numPicBullet>
  <w:numPicBullet w:numPicBulletId="1">
    <w:pict>
      <v:shape id="_x0000_i1041" type="#_x0000_t75" style="width:4.5pt;height:4.5pt;visibility:visible;mso-wrap-style:square" o:bullet="t">
        <v:imagedata r:id="rId2" o:title=""/>
      </v:shape>
    </w:pict>
  </w:numPicBullet>
  <w:abstractNum w:abstractNumId="0">
    <w:nsid w:val="437532A9"/>
    <w:multiLevelType w:val="hybridMultilevel"/>
    <w:tmpl w:val="9B4E786E"/>
    <w:lvl w:ilvl="0" w:tplc="7610CD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81C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0A9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E3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B4B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8B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DAA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72C2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6A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8510F"/>
    <w:multiLevelType w:val="hybridMultilevel"/>
    <w:tmpl w:val="F9FE347A"/>
    <w:lvl w:ilvl="0" w:tplc="A62214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EC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F6AD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0B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A71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186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681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9EF6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A4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074F4"/>
    <w:rsid w:val="0001355C"/>
    <w:rsid w:val="00027D99"/>
    <w:rsid w:val="00030F60"/>
    <w:rsid w:val="00035AA7"/>
    <w:rsid w:val="00044DB3"/>
    <w:rsid w:val="00046262"/>
    <w:rsid w:val="00070142"/>
    <w:rsid w:val="00076CED"/>
    <w:rsid w:val="00093A16"/>
    <w:rsid w:val="00094A6D"/>
    <w:rsid w:val="000B0814"/>
    <w:rsid w:val="000F7B8F"/>
    <w:rsid w:val="001031F6"/>
    <w:rsid w:val="001179C2"/>
    <w:rsid w:val="00121F29"/>
    <w:rsid w:val="00122CB4"/>
    <w:rsid w:val="001233EA"/>
    <w:rsid w:val="0012426B"/>
    <w:rsid w:val="0012462E"/>
    <w:rsid w:val="00160D2E"/>
    <w:rsid w:val="00167495"/>
    <w:rsid w:val="0017035D"/>
    <w:rsid w:val="00195E0E"/>
    <w:rsid w:val="001966E6"/>
    <w:rsid w:val="001B1308"/>
    <w:rsid w:val="001B3370"/>
    <w:rsid w:val="001B6E63"/>
    <w:rsid w:val="001C3F62"/>
    <w:rsid w:val="001C7011"/>
    <w:rsid w:val="001C79FB"/>
    <w:rsid w:val="001D11C2"/>
    <w:rsid w:val="001E0A68"/>
    <w:rsid w:val="001E6689"/>
    <w:rsid w:val="00202A94"/>
    <w:rsid w:val="00206969"/>
    <w:rsid w:val="002076EF"/>
    <w:rsid w:val="00215C76"/>
    <w:rsid w:val="0024156F"/>
    <w:rsid w:val="0024285C"/>
    <w:rsid w:val="00244118"/>
    <w:rsid w:val="00253593"/>
    <w:rsid w:val="00253D7B"/>
    <w:rsid w:val="00260661"/>
    <w:rsid w:val="00260F7C"/>
    <w:rsid w:val="00261E93"/>
    <w:rsid w:val="00270F09"/>
    <w:rsid w:val="00273A6E"/>
    <w:rsid w:val="002772D4"/>
    <w:rsid w:val="002A456B"/>
    <w:rsid w:val="002A491B"/>
    <w:rsid w:val="002A5D60"/>
    <w:rsid w:val="002A603E"/>
    <w:rsid w:val="002A63DD"/>
    <w:rsid w:val="002B4C8E"/>
    <w:rsid w:val="002B4F7F"/>
    <w:rsid w:val="002C04FA"/>
    <w:rsid w:val="002C3F9C"/>
    <w:rsid w:val="002D009B"/>
    <w:rsid w:val="002E4AD0"/>
    <w:rsid w:val="002F114A"/>
    <w:rsid w:val="002F24AA"/>
    <w:rsid w:val="002F2604"/>
    <w:rsid w:val="002F37D6"/>
    <w:rsid w:val="00310000"/>
    <w:rsid w:val="00314A42"/>
    <w:rsid w:val="00327539"/>
    <w:rsid w:val="00330AA8"/>
    <w:rsid w:val="00334ABB"/>
    <w:rsid w:val="00353E6E"/>
    <w:rsid w:val="00353EEF"/>
    <w:rsid w:val="003543BB"/>
    <w:rsid w:val="00355275"/>
    <w:rsid w:val="00372163"/>
    <w:rsid w:val="00392012"/>
    <w:rsid w:val="003A4B26"/>
    <w:rsid w:val="003A4CF2"/>
    <w:rsid w:val="003A4D5A"/>
    <w:rsid w:val="003B02AD"/>
    <w:rsid w:val="003B090B"/>
    <w:rsid w:val="003B221C"/>
    <w:rsid w:val="003C6DB4"/>
    <w:rsid w:val="003D0994"/>
    <w:rsid w:val="003E1ADB"/>
    <w:rsid w:val="003F2F63"/>
    <w:rsid w:val="004006AC"/>
    <w:rsid w:val="00400D61"/>
    <w:rsid w:val="0042057D"/>
    <w:rsid w:val="00422D99"/>
    <w:rsid w:val="00426873"/>
    <w:rsid w:val="00436326"/>
    <w:rsid w:val="004365F3"/>
    <w:rsid w:val="004613F0"/>
    <w:rsid w:val="004709D3"/>
    <w:rsid w:val="004777CC"/>
    <w:rsid w:val="00497F38"/>
    <w:rsid w:val="004A7C41"/>
    <w:rsid w:val="004B03F7"/>
    <w:rsid w:val="004C52D5"/>
    <w:rsid w:val="004C746A"/>
    <w:rsid w:val="004F3394"/>
    <w:rsid w:val="004F6258"/>
    <w:rsid w:val="00511E8F"/>
    <w:rsid w:val="005159DA"/>
    <w:rsid w:val="005225D5"/>
    <w:rsid w:val="00555769"/>
    <w:rsid w:val="00556606"/>
    <w:rsid w:val="00573FE7"/>
    <w:rsid w:val="005B22B9"/>
    <w:rsid w:val="005C6204"/>
    <w:rsid w:val="005D0C89"/>
    <w:rsid w:val="005D71A6"/>
    <w:rsid w:val="005E616C"/>
    <w:rsid w:val="005E6909"/>
    <w:rsid w:val="005F3F8A"/>
    <w:rsid w:val="00610CCB"/>
    <w:rsid w:val="00612D68"/>
    <w:rsid w:val="00614FB7"/>
    <w:rsid w:val="00616552"/>
    <w:rsid w:val="0061672B"/>
    <w:rsid w:val="00616DDB"/>
    <w:rsid w:val="006201D8"/>
    <w:rsid w:val="00621488"/>
    <w:rsid w:val="0063281C"/>
    <w:rsid w:val="00654E00"/>
    <w:rsid w:val="0066022A"/>
    <w:rsid w:val="00670CC7"/>
    <w:rsid w:val="006753F2"/>
    <w:rsid w:val="006763A8"/>
    <w:rsid w:val="0068555A"/>
    <w:rsid w:val="00690985"/>
    <w:rsid w:val="006963AC"/>
    <w:rsid w:val="006965B7"/>
    <w:rsid w:val="006A42D7"/>
    <w:rsid w:val="006B6110"/>
    <w:rsid w:val="006C3FBE"/>
    <w:rsid w:val="006D1DCE"/>
    <w:rsid w:val="006D43B5"/>
    <w:rsid w:val="006E06AF"/>
    <w:rsid w:val="006E15E3"/>
    <w:rsid w:val="00707D9F"/>
    <w:rsid w:val="00715A5D"/>
    <w:rsid w:val="00716064"/>
    <w:rsid w:val="007218EB"/>
    <w:rsid w:val="00734442"/>
    <w:rsid w:val="007422FB"/>
    <w:rsid w:val="007452FD"/>
    <w:rsid w:val="007456DB"/>
    <w:rsid w:val="00753056"/>
    <w:rsid w:val="00755D28"/>
    <w:rsid w:val="00760822"/>
    <w:rsid w:val="0076407B"/>
    <w:rsid w:val="00765B45"/>
    <w:rsid w:val="00770150"/>
    <w:rsid w:val="00793566"/>
    <w:rsid w:val="007939DE"/>
    <w:rsid w:val="007B1EDB"/>
    <w:rsid w:val="007C2E57"/>
    <w:rsid w:val="007C6C98"/>
    <w:rsid w:val="007D15C8"/>
    <w:rsid w:val="007D1B5D"/>
    <w:rsid w:val="007D58F5"/>
    <w:rsid w:val="007D71C0"/>
    <w:rsid w:val="007E40D8"/>
    <w:rsid w:val="00802659"/>
    <w:rsid w:val="008030DD"/>
    <w:rsid w:val="0081137A"/>
    <w:rsid w:val="00811FDD"/>
    <w:rsid w:val="00814223"/>
    <w:rsid w:val="00816FA3"/>
    <w:rsid w:val="00820826"/>
    <w:rsid w:val="00822113"/>
    <w:rsid w:val="0083077E"/>
    <w:rsid w:val="00834BE9"/>
    <w:rsid w:val="00852788"/>
    <w:rsid w:val="00856747"/>
    <w:rsid w:val="00863A0D"/>
    <w:rsid w:val="008644EF"/>
    <w:rsid w:val="008827E6"/>
    <w:rsid w:val="0088304E"/>
    <w:rsid w:val="0088376F"/>
    <w:rsid w:val="008845C5"/>
    <w:rsid w:val="0088521E"/>
    <w:rsid w:val="008922FD"/>
    <w:rsid w:val="00896F1F"/>
    <w:rsid w:val="008E1F27"/>
    <w:rsid w:val="008E79B7"/>
    <w:rsid w:val="008F146A"/>
    <w:rsid w:val="008F3050"/>
    <w:rsid w:val="009331C3"/>
    <w:rsid w:val="00940B0B"/>
    <w:rsid w:val="00944122"/>
    <w:rsid w:val="009471C5"/>
    <w:rsid w:val="0095437F"/>
    <w:rsid w:val="00955031"/>
    <w:rsid w:val="00961709"/>
    <w:rsid w:val="0097264E"/>
    <w:rsid w:val="00984669"/>
    <w:rsid w:val="0099418B"/>
    <w:rsid w:val="009949D3"/>
    <w:rsid w:val="009962E6"/>
    <w:rsid w:val="009965FA"/>
    <w:rsid w:val="009B0125"/>
    <w:rsid w:val="009C2BB8"/>
    <w:rsid w:val="009C407A"/>
    <w:rsid w:val="009D56F7"/>
    <w:rsid w:val="009D5F95"/>
    <w:rsid w:val="009D6FE6"/>
    <w:rsid w:val="00A02CEB"/>
    <w:rsid w:val="00A126BC"/>
    <w:rsid w:val="00A1464F"/>
    <w:rsid w:val="00A14A7B"/>
    <w:rsid w:val="00A22AF6"/>
    <w:rsid w:val="00A26486"/>
    <w:rsid w:val="00A33CA9"/>
    <w:rsid w:val="00A3575E"/>
    <w:rsid w:val="00A47FE1"/>
    <w:rsid w:val="00A522B1"/>
    <w:rsid w:val="00A57710"/>
    <w:rsid w:val="00A71793"/>
    <w:rsid w:val="00A77CA4"/>
    <w:rsid w:val="00A91C6D"/>
    <w:rsid w:val="00A92240"/>
    <w:rsid w:val="00A9494E"/>
    <w:rsid w:val="00B01A0E"/>
    <w:rsid w:val="00B03F68"/>
    <w:rsid w:val="00B21453"/>
    <w:rsid w:val="00B259FE"/>
    <w:rsid w:val="00B362CC"/>
    <w:rsid w:val="00B40020"/>
    <w:rsid w:val="00B55AB2"/>
    <w:rsid w:val="00B57829"/>
    <w:rsid w:val="00B64760"/>
    <w:rsid w:val="00B7165F"/>
    <w:rsid w:val="00B83435"/>
    <w:rsid w:val="00B84589"/>
    <w:rsid w:val="00B864F5"/>
    <w:rsid w:val="00B91489"/>
    <w:rsid w:val="00B95020"/>
    <w:rsid w:val="00BA21EE"/>
    <w:rsid w:val="00BA4E61"/>
    <w:rsid w:val="00BB2377"/>
    <w:rsid w:val="00BB5252"/>
    <w:rsid w:val="00BB5D54"/>
    <w:rsid w:val="00BC29A4"/>
    <w:rsid w:val="00BD3FDA"/>
    <w:rsid w:val="00BE10B2"/>
    <w:rsid w:val="00BF08DF"/>
    <w:rsid w:val="00BF5246"/>
    <w:rsid w:val="00BF7AD6"/>
    <w:rsid w:val="00C011C5"/>
    <w:rsid w:val="00C033AB"/>
    <w:rsid w:val="00C04975"/>
    <w:rsid w:val="00C100B9"/>
    <w:rsid w:val="00C13DD8"/>
    <w:rsid w:val="00C15CD1"/>
    <w:rsid w:val="00C356A6"/>
    <w:rsid w:val="00C41918"/>
    <w:rsid w:val="00C4455F"/>
    <w:rsid w:val="00C46A3C"/>
    <w:rsid w:val="00C62EF5"/>
    <w:rsid w:val="00C70228"/>
    <w:rsid w:val="00C71504"/>
    <w:rsid w:val="00C71785"/>
    <w:rsid w:val="00C71F38"/>
    <w:rsid w:val="00C776D4"/>
    <w:rsid w:val="00CA1B88"/>
    <w:rsid w:val="00CA71A9"/>
    <w:rsid w:val="00CB7D10"/>
    <w:rsid w:val="00CC5C92"/>
    <w:rsid w:val="00CC79D3"/>
    <w:rsid w:val="00CD3E3D"/>
    <w:rsid w:val="00CE45A6"/>
    <w:rsid w:val="00CE4F5C"/>
    <w:rsid w:val="00CE581B"/>
    <w:rsid w:val="00D0394C"/>
    <w:rsid w:val="00D048E7"/>
    <w:rsid w:val="00D05518"/>
    <w:rsid w:val="00D13969"/>
    <w:rsid w:val="00D16A3A"/>
    <w:rsid w:val="00D300F1"/>
    <w:rsid w:val="00D34D39"/>
    <w:rsid w:val="00D40455"/>
    <w:rsid w:val="00D42967"/>
    <w:rsid w:val="00D46B76"/>
    <w:rsid w:val="00D507CA"/>
    <w:rsid w:val="00D5244D"/>
    <w:rsid w:val="00D54A7E"/>
    <w:rsid w:val="00D66D9D"/>
    <w:rsid w:val="00D745C4"/>
    <w:rsid w:val="00D8184A"/>
    <w:rsid w:val="00DA0B68"/>
    <w:rsid w:val="00DA38D5"/>
    <w:rsid w:val="00DB67E5"/>
    <w:rsid w:val="00DC31F5"/>
    <w:rsid w:val="00DC3DBE"/>
    <w:rsid w:val="00DC63EC"/>
    <w:rsid w:val="00DD341D"/>
    <w:rsid w:val="00DD7467"/>
    <w:rsid w:val="00DF058C"/>
    <w:rsid w:val="00E05E73"/>
    <w:rsid w:val="00E0707A"/>
    <w:rsid w:val="00E07D67"/>
    <w:rsid w:val="00E3087F"/>
    <w:rsid w:val="00E34F91"/>
    <w:rsid w:val="00E47919"/>
    <w:rsid w:val="00E546D9"/>
    <w:rsid w:val="00E6614D"/>
    <w:rsid w:val="00E66E22"/>
    <w:rsid w:val="00E753BE"/>
    <w:rsid w:val="00E76DCA"/>
    <w:rsid w:val="00E85C97"/>
    <w:rsid w:val="00EA13F4"/>
    <w:rsid w:val="00EA5662"/>
    <w:rsid w:val="00EA6802"/>
    <w:rsid w:val="00EC7284"/>
    <w:rsid w:val="00ED3C88"/>
    <w:rsid w:val="00EE4602"/>
    <w:rsid w:val="00EF01F8"/>
    <w:rsid w:val="00EF1C09"/>
    <w:rsid w:val="00EF273F"/>
    <w:rsid w:val="00F06F8F"/>
    <w:rsid w:val="00F240A6"/>
    <w:rsid w:val="00F253D0"/>
    <w:rsid w:val="00F33CB2"/>
    <w:rsid w:val="00F400C6"/>
    <w:rsid w:val="00F43D66"/>
    <w:rsid w:val="00F47276"/>
    <w:rsid w:val="00F500D6"/>
    <w:rsid w:val="00F5269B"/>
    <w:rsid w:val="00F528A5"/>
    <w:rsid w:val="00F64EFF"/>
    <w:rsid w:val="00F67AA9"/>
    <w:rsid w:val="00F72608"/>
    <w:rsid w:val="00F76399"/>
    <w:rsid w:val="00F76C81"/>
    <w:rsid w:val="00F81008"/>
    <w:rsid w:val="00F92046"/>
    <w:rsid w:val="00F969ED"/>
    <w:rsid w:val="00FB6399"/>
    <w:rsid w:val="00FC2DC0"/>
    <w:rsid w:val="00FE12AD"/>
    <w:rsid w:val="00FE2CCA"/>
    <w:rsid w:val="00FE2EBB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  <w:style w:type="table" w:customStyle="1" w:styleId="PlainTable2">
    <w:name w:val="Plain Table 2"/>
    <w:basedOn w:val="Tabelanormal"/>
    <w:uiPriority w:val="42"/>
    <w:rsid w:val="0088376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55D2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  <w:style w:type="table" w:customStyle="1" w:styleId="PlainTable2">
    <w:name w:val="Plain Table 2"/>
    <w:basedOn w:val="Tabelanormal"/>
    <w:uiPriority w:val="42"/>
    <w:rsid w:val="0088376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55D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0.emf"/><Relationship Id="rId17" Type="http://schemas.openxmlformats.org/officeDocument/2006/relationships/hyperlink" Target="http://www.smeduquedecaxias.rj.gov.br/nead/Biblioteca/Gest%C3%A3o/pesquisa_computadores.pdf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multiLvlStrRef>
              <c:f>Plan1!$A$4:$B$5</c:f>
              <c:multiLvlStrCache>
                <c:ptCount val="2"/>
                <c:lvl>
                  <c:pt idx="0">
                    <c:v>Escolha NECESSARIA </c:v>
                  </c:pt>
                  <c:pt idx="1">
                    <c:v>Vocação </c:v>
                  </c:pt>
                </c:lvl>
                <c:lvl>
                  <c:pt idx="0">
                    <c:v>EDUCADOR </c:v>
                  </c:pt>
                </c:lvl>
              </c:multiLvlStrCache>
            </c:multiLvlStrRef>
          </c:cat>
          <c:val>
            <c:numRef>
              <c:f>Plan1!$C$4:$C$5</c:f>
              <c:numCache>
                <c:formatCode>General</c:formatCode>
                <c:ptCount val="2"/>
                <c:pt idx="0">
                  <c:v>98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t-BR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Plan1!$A$2:$A$5</c:f>
              <c:strCache>
                <c:ptCount val="1"/>
                <c:pt idx="0">
                  <c:v>Interatividade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Vendas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Plan1!$A$2:$A$5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5821493914859892"/>
          <c:y val="0.38285366012376854"/>
          <c:w val="0.10180387552684796"/>
          <c:h val="0.327015603597826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4E12-3935-40B0-909D-B01CE10C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11</Pages>
  <Words>2544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16251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Debora Arruda</cp:lastModifiedBy>
  <cp:revision>171</cp:revision>
  <cp:lastPrinted>2015-06-04T18:07:00Z</cp:lastPrinted>
  <dcterms:created xsi:type="dcterms:W3CDTF">2018-10-11T01:05:00Z</dcterms:created>
  <dcterms:modified xsi:type="dcterms:W3CDTF">2018-11-04T12:14:00Z</dcterms:modified>
</cp:coreProperties>
</file>