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E389" w14:textId="2C9CF31F" w:rsidR="006E7E42" w:rsidRPr="006E7E42" w:rsidRDefault="006E7E42" w:rsidP="006E7E4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II MOSTRA DE EXTENSÃO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261D783A" w14:textId="2DCE2C51" w:rsidR="0028617D" w:rsidRDefault="0064128B">
      <w:pPr>
        <w:spacing w:line="240" w:lineRule="auto"/>
        <w:jc w:val="center"/>
        <w:rPr>
          <w:rFonts w:ascii="Arial" w:eastAsia="Times New Roman" w:hAnsi="Arial" w:cs="Times New Roman"/>
          <w:b/>
          <w:color w:val="000000"/>
          <w:sz w:val="26"/>
          <w:szCs w:val="24"/>
        </w:rPr>
      </w:pPr>
      <w:r>
        <w:rPr>
          <w:rFonts w:ascii="Arial" w:eastAsia="Times New Roman" w:hAnsi="Arial" w:cs="Times New Roman"/>
          <w:b/>
          <w:color w:val="000000"/>
          <w:sz w:val="26"/>
          <w:szCs w:val="24"/>
        </w:rPr>
        <w:t>TRATAMENTO FISIOTERAPÊUTICO EM ATLETAS COM LESÃO DE LCA</w:t>
      </w:r>
    </w:p>
    <w:p w14:paraId="539A1F63" w14:textId="77777777" w:rsidR="0064128B" w:rsidRDefault="0064128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B2FC65" w14:textId="77777777" w:rsidR="003B0141" w:rsidRPr="0064128B" w:rsidRDefault="003B0141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Rodrigo de Sousa Magalhães</w:t>
      </w:r>
    </w:p>
    <w:p w14:paraId="1F8989F5" w14:textId="77777777" w:rsidR="003B0141" w:rsidRPr="0064128B" w:rsidRDefault="003B0141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color w:val="000000"/>
          <w:sz w:val="24"/>
          <w:szCs w:val="24"/>
        </w:rPr>
        <w:t>Discente, Centro Universitário INTA – UNINTA Campus Itapipoca</w:t>
      </w:r>
    </w:p>
    <w:p w14:paraId="7A7E389E" w14:textId="77777777" w:rsidR="003B0141" w:rsidRPr="0064128B" w:rsidRDefault="003B0141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rodrigossousa81@icloud.com</w:t>
      </w:r>
    </w:p>
    <w:p w14:paraId="574F0394" w14:textId="77777777" w:rsidR="003B0141" w:rsidRPr="0064128B" w:rsidRDefault="000F15C8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Gabriel Sousa Ramos Paulino</w:t>
      </w:r>
    </w:p>
    <w:p w14:paraId="0D491A1D" w14:textId="77777777" w:rsidR="003B0141" w:rsidRPr="0064128B" w:rsidRDefault="003B0141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color w:val="000000"/>
          <w:sz w:val="24"/>
          <w:szCs w:val="24"/>
        </w:rPr>
        <w:t>Discente, Centro Universitário INTA – UNINTA Campus Itapipoca</w:t>
      </w:r>
    </w:p>
    <w:p w14:paraId="487B79BD" w14:textId="77777777" w:rsidR="003B0141" w:rsidRPr="0064128B" w:rsidRDefault="003B0141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r w:rsidR="000F15C8" w:rsidRPr="0064128B">
        <w:rPr>
          <w:rFonts w:ascii="Times New Roman" w:eastAsia="Times New Roman" w:hAnsi="Times New Roman" w:cs="Times New Roman"/>
          <w:color w:val="000000"/>
          <w:sz w:val="24"/>
          <w:szCs w:val="24"/>
        </w:rPr>
        <w:t>franciscogabrielpaulino2@gmail.com</w:t>
      </w:r>
    </w:p>
    <w:p w14:paraId="131F02D5" w14:textId="27BC56C2" w:rsidR="00D72C52" w:rsidRPr="0064128B" w:rsidRDefault="000F15C8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</w:t>
      </w:r>
      <w:r w:rsidR="003B0141" w:rsidRPr="00641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Me. Clara Wirginia de Queiroz Moura</w:t>
      </w:r>
    </w:p>
    <w:p w14:paraId="70622075" w14:textId="77777777" w:rsidR="003B0141" w:rsidRPr="0064128B" w:rsidRDefault="003B0141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color w:val="000000"/>
          <w:sz w:val="24"/>
          <w:szCs w:val="24"/>
        </w:rPr>
        <w:t>Docente, Centro Universitário INTA – UNINTA Campus Itapipoca</w:t>
      </w:r>
    </w:p>
    <w:p w14:paraId="7F842E19" w14:textId="77777777" w:rsidR="003B0141" w:rsidRPr="007A5D25" w:rsidRDefault="003B0141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r w:rsidR="00973206" w:rsidRPr="0064128B">
        <w:rPr>
          <w:rFonts w:ascii="Times New Roman" w:eastAsia="Times New Roman" w:hAnsi="Times New Roman" w:cs="Times New Roman"/>
          <w:color w:val="000000"/>
          <w:sz w:val="24"/>
          <w:szCs w:val="24"/>
        </w:rPr>
        <w:t>clarawirginia@gmail.com</w:t>
      </w:r>
    </w:p>
    <w:p w14:paraId="0CE97031" w14:textId="77777777" w:rsidR="003B0141" w:rsidRPr="003B0141" w:rsidRDefault="003B0141" w:rsidP="003B0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0B0AC7" w14:textId="393C5ECE" w:rsidR="001054D0" w:rsidRDefault="000D77EB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="008C17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O </w:t>
      </w:r>
      <w:r w:rsidR="0064128B" w:rsidRPr="006412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Ligamento Cruzado Anterior</w:t>
      </w:r>
      <w:r w:rsidR="00A418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(LCA)</w:t>
      </w:r>
      <w:r w:rsidR="008C17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é uma estrutura essencial na estabilização e mecânica do joelho, sua função principal é impedir o deslocamento anterior da tíbia em relação ao fêmur. A ruptura ou lesão parcial dessa estrutura é um d</w:t>
      </w:r>
      <w:r w:rsidR="005030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os tra</w:t>
      </w:r>
      <w:r w:rsidR="002932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030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mas</w:t>
      </w:r>
      <w:r w:rsidR="00D84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mais comuns no joelho, acometendo principalmente praticantes de esportes, representando 10-25% de todas as </w:t>
      </w:r>
      <w:r w:rsidR="005030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ocorrências</w:t>
      </w:r>
      <w:r w:rsidR="00D84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8239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 Fisioterapia vai desempenhar um papel crucial na recuperação desses pacientes, através testes e exames complementares o profissional conseguirá elaborar a conduta necessária para a re</w:t>
      </w:r>
      <w:r w:rsidR="001054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cuperação</w:t>
      </w:r>
      <w:r w:rsidR="008239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D84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O referido estudo tem como objetivo identificar o desempenho efetivo da atuação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>do fisioterapeuta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na reabilitação </w:t>
      </w:r>
      <w:r w:rsidR="00D84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pré e pós</w:t>
      </w:r>
      <w:r w:rsidR="00AD54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D84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cirúrgica</w:t>
      </w:r>
      <w:r w:rsidR="007737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27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 atletas</w:t>
      </w:r>
      <w:r w:rsidR="007737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com lesões de LCA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ED3C6E">
        <w:rPr>
          <w:rFonts w:ascii="Times New Roman" w:eastAsia="Times New Roman" w:hAnsi="Times New Roman" w:cs="Times New Roman"/>
          <w:sz w:val="24"/>
          <w:szCs w:val="24"/>
        </w:rPr>
        <w:t>A pesquisa</w:t>
      </w:r>
      <w:r w:rsidR="00ED3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3C6E">
        <w:rPr>
          <w:rFonts w:ascii="Times New Roman" w:eastAsia="Times New Roman" w:hAnsi="Times New Roman" w:cs="Times New Roman"/>
          <w:sz w:val="24"/>
          <w:szCs w:val="24"/>
        </w:rPr>
        <w:t>realizada foi uma revisão integrativa</w:t>
      </w:r>
      <w:r w:rsidR="00ED3C6E">
        <w:rPr>
          <w:rFonts w:ascii="Times New Roman" w:eastAsia="Times New Roman" w:hAnsi="Times New Roman" w:cs="Times New Roman"/>
          <w:spacing w:val="1"/>
          <w:sz w:val="24"/>
          <w:szCs w:val="24"/>
        </w:rPr>
        <w:t>, classificando 2 artigos em inglês e 1 em português como condizentes para realização deste estudo e houve uma seletiva busca de artigos que envolvesse a temática no que se refere a como deve ser a conduta fisioterapêutica no pré e pós</w:t>
      </w:r>
      <w:r w:rsidR="002932C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A36D0B">
        <w:rPr>
          <w:rFonts w:ascii="Times New Roman" w:eastAsia="Times New Roman" w:hAnsi="Times New Roman" w:cs="Times New Roman"/>
          <w:spacing w:val="1"/>
          <w:sz w:val="24"/>
          <w:szCs w:val="24"/>
        </w:rPr>
        <w:t>operatório</w:t>
      </w:r>
      <w:r w:rsidR="00ED3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de LCA</w:t>
      </w:r>
      <w:r w:rsidR="00D54F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em atletas</w:t>
      </w:r>
      <w:r w:rsidR="00ED3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 seus benefícios. </w:t>
      </w:r>
      <w:r w:rsidR="00ED3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40778" w:rsidRPr="0054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 buscas pelos artigos foram realizadas de forma padronizada, utilizando as palavras-chaves</w:t>
      </w:r>
      <w:r w:rsidR="0054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 fisioterapia</w:t>
      </w:r>
      <w:r w:rsidR="00CF22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54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22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atletas e </w:t>
      </w:r>
      <w:r w:rsidR="0054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ligamento cruzado anterior</w:t>
      </w:r>
      <w:r w:rsidR="00CF22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ED3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80870" w:rsidRPr="001808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Após a busca nos bancos de dados </w:t>
      </w:r>
      <w:r w:rsidR="00ED3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da Biblioteca Virtual em Saúde (BVS) </w:t>
      </w:r>
      <w:r w:rsidR="00180870" w:rsidRPr="001808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foram identificados </w:t>
      </w:r>
      <w:r w:rsidR="00CF22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35</w:t>
      </w:r>
      <w:r w:rsidR="00180870" w:rsidRPr="001808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artigos relacionados ao tema, porém com a aplicação d</w:t>
      </w:r>
      <w:r w:rsidR="00606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 filtros: texto completo</w:t>
      </w:r>
      <w:r w:rsidR="00180870" w:rsidRPr="001808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606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últimos 10 anos</w:t>
      </w:r>
      <w:r w:rsidR="00D5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180870" w:rsidRPr="001808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apenas </w:t>
      </w:r>
      <w:r w:rsidR="001808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="00180870" w:rsidRPr="001808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artigos foram incluídos neste estud</w:t>
      </w:r>
      <w:r w:rsidR="00D5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180870" w:rsidRPr="001808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180870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60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61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 base no estudo dos artigos, evidenciou-se que a fisioterapia aplicada no pré</w:t>
      </w:r>
      <w:r w:rsidR="00F03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61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operatório</w:t>
      </w:r>
      <w:r w:rsidR="00D54F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atletas com lesão de LCA é de fundamental importância, pois haverá uma melhora na flexibilidade e na força antes da cirurgia. No pós</w:t>
      </w:r>
      <w:r w:rsidR="00AD5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54F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operatório</w:t>
      </w:r>
      <w:r w:rsidR="0052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2B7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exercícios de fortalecimento muscular,</w:t>
      </w:r>
      <w:r w:rsidR="000A18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treino de marcha, equilíbrio e </w:t>
      </w:r>
      <w:r w:rsidR="002B7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utilização da </w:t>
      </w:r>
      <w:r w:rsidR="002B75EA" w:rsidRPr="002B7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Neuroestimulação Elétrica Transcutânea</w:t>
      </w:r>
      <w:r w:rsidR="002B7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(TENS),</w:t>
      </w:r>
      <w:r w:rsidR="00F03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3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 mostraram efetivos para o ganho de amplitude muscular (ADM)</w:t>
      </w:r>
      <w:r w:rsidR="000A18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retorno de atividades de vida diárias (AVD’s)</w:t>
      </w:r>
      <w:r w:rsidR="001054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773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redução do</w:t>
      </w:r>
      <w:r w:rsidR="001054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edema e do</w:t>
      </w:r>
      <w:r w:rsidR="00773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quadro álgico. F</w:t>
      </w:r>
      <w:r w:rsidR="0052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oi constatado que o tempo </w:t>
      </w:r>
    </w:p>
    <w:p w14:paraId="204735A0" w14:textId="77777777" w:rsidR="001054D0" w:rsidRDefault="001054D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281CC0F" w14:textId="34DC97FE" w:rsidR="0028617D" w:rsidRPr="00AD545E" w:rsidRDefault="0052746D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necessário para o retorno das atividades</w:t>
      </w:r>
      <w:r w:rsidR="00D54F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18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esportivas pode ser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entre 6 a 9 meses após a lesão.</w:t>
      </w:r>
      <w:r w:rsidR="00773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D77EB" w:rsidRPr="000A1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="00105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54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Conclui-se que</w:t>
      </w:r>
      <w:r w:rsidR="000D77EB" w:rsidRPr="000A1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fisioterapia é fundamental e obrigatória para </w:t>
      </w:r>
      <w:r w:rsidR="000A18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73731" w:rsidRPr="000A1802">
        <w:rPr>
          <w:rFonts w:ascii="Times New Roman" w:eastAsia="Times New Roman" w:hAnsi="Times New Roman" w:cs="Times New Roman"/>
          <w:color w:val="000000"/>
          <w:sz w:val="24"/>
          <w:szCs w:val="24"/>
        </w:rPr>
        <w:t>tletas que sofreram lesão de LCA</w:t>
      </w:r>
      <w:r w:rsidR="001054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C6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avaliação fisioterapêutica é importante para que seja elaborado um plano de tratamento eficaz para cada paciente, através dela o profissional </w:t>
      </w:r>
      <w:r w:rsidR="009C63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conseguirá </w:t>
      </w:r>
      <w:r w:rsidR="009C63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traçar</w:t>
      </w:r>
      <w:r w:rsidR="009C63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 conduta necessária para a </w:t>
      </w:r>
      <w:r w:rsidR="00BA5E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plena </w:t>
      </w:r>
      <w:r w:rsidR="009C63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recuperação</w:t>
      </w:r>
      <w:r w:rsidR="00605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a </w:t>
      </w:r>
      <w:r w:rsidR="00503074">
        <w:rPr>
          <w:rFonts w:ascii="Times New Roman" w:eastAsia="Times New Roman" w:hAnsi="Times New Roman" w:cs="Times New Roman"/>
          <w:color w:val="000000"/>
          <w:sz w:val="24"/>
          <w:szCs w:val="24"/>
        </w:rPr>
        <w:t>fim de</w:t>
      </w:r>
      <w:r w:rsidR="00710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 </w:t>
      </w:r>
      <w:r w:rsidR="00605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esportista </w:t>
      </w:r>
      <w:r w:rsidR="00710DD5">
        <w:rPr>
          <w:rFonts w:ascii="Times New Roman" w:eastAsia="Times New Roman" w:hAnsi="Times New Roman" w:cs="Times New Roman"/>
          <w:color w:val="000000"/>
          <w:sz w:val="24"/>
          <w:szCs w:val="24"/>
        </w:rPr>
        <w:t>volte a ter um bom desempenho em suas atividades e fique sem sequelas</w:t>
      </w:r>
      <w:r w:rsidR="00605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7E477E" w14:textId="77777777" w:rsidR="0028617D" w:rsidRPr="00AE409F" w:rsidRDefault="002861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F89AA48" w14:textId="61A107D4" w:rsidR="0028617D" w:rsidRPr="00710DD5" w:rsidRDefault="000D77E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710DD5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Fisioterapia, atletas, ligamento cruzado anterior.</w:t>
      </w:r>
    </w:p>
    <w:p w14:paraId="6546E375" w14:textId="77777777" w:rsidR="000F15C8" w:rsidRPr="00AE409F" w:rsidRDefault="000F15C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B90F2F7" w14:textId="5F9B23C2" w:rsidR="0028617D" w:rsidRPr="00710DD5" w:rsidRDefault="000D77E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0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710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2487EE7" w14:textId="77A73CCB" w:rsidR="003B48DA" w:rsidRDefault="00710DD5" w:rsidP="00710DD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B4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HENNING, Michael; HENNING, Rose; DUMMETT, Joe. Improving the quality of rehabilitation following anterior cruciate ligament reconstruction surgery, in an outpatient physiotherapy department. </w:t>
      </w:r>
      <w:r w:rsidRPr="003B48D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BMJ Open Quality</w:t>
      </w:r>
      <w:r w:rsidRPr="003B4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12, n. 3, p. e002300, 2023.</w:t>
      </w:r>
    </w:p>
    <w:p w14:paraId="50F617C9" w14:textId="0BFB5715" w:rsidR="003B48DA" w:rsidRPr="003B48DA" w:rsidRDefault="003B48DA" w:rsidP="003B48DA">
      <w:pPr>
        <w:pStyle w:val="p"/>
        <w:shd w:val="clear" w:color="auto" w:fill="FFFFFF"/>
        <w:spacing w:before="400" w:beforeAutospacing="0" w:after="400" w:afterAutospacing="0"/>
        <w:rPr>
          <w:color w:val="222222"/>
          <w:shd w:val="clear" w:color="auto" w:fill="FFFFFF"/>
        </w:rPr>
      </w:pPr>
      <w:r w:rsidRPr="003B48DA">
        <w:rPr>
          <w:color w:val="222222"/>
          <w:shd w:val="clear" w:color="auto" w:fill="FFFFFF"/>
        </w:rPr>
        <w:t>MÉNDEZ-BOUZA, Marcos; ALONSO-CALVETE, Alejandra; ABALO-NÚÑEZ, Rocío. Efficacy of perturbation-based balance training in anterior cruciate ligament tears. A systematic review. </w:t>
      </w:r>
      <w:r w:rsidRPr="003B48DA">
        <w:rPr>
          <w:b/>
          <w:bCs/>
          <w:color w:val="222222"/>
          <w:shd w:val="clear" w:color="auto" w:fill="FFFFFF"/>
        </w:rPr>
        <w:t>Apunts Sports Medicine</w:t>
      </w:r>
      <w:r w:rsidRPr="003B48DA">
        <w:rPr>
          <w:color w:val="222222"/>
          <w:shd w:val="clear" w:color="auto" w:fill="FFFFFF"/>
        </w:rPr>
        <w:t>, v. 58, n. 218, p. 100411, 2023.</w:t>
      </w:r>
    </w:p>
    <w:p w14:paraId="2E0A99E8" w14:textId="68F2BB17" w:rsidR="003B48DA" w:rsidRPr="003B48DA" w:rsidRDefault="003B48DA" w:rsidP="003B48DA">
      <w:pPr>
        <w:pStyle w:val="p"/>
        <w:shd w:val="clear" w:color="auto" w:fill="FFFFFF"/>
        <w:spacing w:before="400" w:beforeAutospacing="0" w:after="400" w:afterAutospacing="0"/>
        <w:rPr>
          <w:color w:val="222222"/>
          <w:shd w:val="clear" w:color="auto" w:fill="FFFFFF"/>
        </w:rPr>
      </w:pPr>
      <w:r w:rsidRPr="003B48DA">
        <w:rPr>
          <w:color w:val="222222"/>
          <w:shd w:val="clear" w:color="auto" w:fill="FFFFFF"/>
        </w:rPr>
        <w:t>FIGUEIRA, Vera Lorena Galúcio; DA SILVA JÚNIOR, José Alexandre. A importância da fisioterapia imediata nos pós-operatório do ligamento cruzado anterior. </w:t>
      </w:r>
      <w:r w:rsidRPr="003B48DA">
        <w:rPr>
          <w:b/>
          <w:bCs/>
          <w:color w:val="222222"/>
          <w:shd w:val="clear" w:color="auto" w:fill="FFFFFF"/>
        </w:rPr>
        <w:t>Research, Society and Development</w:t>
      </w:r>
      <w:r w:rsidRPr="003B48DA">
        <w:rPr>
          <w:color w:val="222222"/>
          <w:shd w:val="clear" w:color="auto" w:fill="FFFFFF"/>
        </w:rPr>
        <w:t>, v. 11, n. 1, p. e52111125450-e52111125450, 2022.</w:t>
      </w:r>
    </w:p>
    <w:p w14:paraId="195F17DB" w14:textId="77777777" w:rsidR="003B48DA" w:rsidRPr="003B48DA" w:rsidRDefault="003B48DA" w:rsidP="00710DD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5495FAA" w14:textId="5DB7BDFD" w:rsidR="0028617D" w:rsidRDefault="0028617D">
      <w:pPr>
        <w:spacing w:before="225" w:after="0" w:line="240" w:lineRule="auto"/>
        <w:ind w:right="888"/>
        <w:jc w:val="both"/>
        <w:rPr>
          <w:rFonts w:ascii="Times New Roman" w:hAnsi="Times New Roman"/>
        </w:rPr>
      </w:pPr>
    </w:p>
    <w:p w14:paraId="2AE7DFE4" w14:textId="77777777" w:rsidR="0028617D" w:rsidRDefault="0028617D"/>
    <w:sectPr w:rsidR="0028617D">
      <w:headerReference w:type="default" r:id="rId7"/>
      <w:pgSz w:w="11906" w:h="16838"/>
      <w:pgMar w:top="2269" w:right="1701" w:bottom="1135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5DAF" w14:textId="77777777" w:rsidR="002C227C" w:rsidRDefault="002C227C">
      <w:pPr>
        <w:spacing w:after="0" w:line="240" w:lineRule="auto"/>
      </w:pPr>
      <w:r>
        <w:separator/>
      </w:r>
    </w:p>
  </w:endnote>
  <w:endnote w:type="continuationSeparator" w:id="0">
    <w:p w14:paraId="515802C4" w14:textId="77777777" w:rsidR="002C227C" w:rsidRDefault="002C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24AF" w14:textId="77777777" w:rsidR="002C227C" w:rsidRDefault="002C227C">
      <w:pPr>
        <w:spacing w:after="0" w:line="240" w:lineRule="auto"/>
      </w:pPr>
      <w:r>
        <w:separator/>
      </w:r>
    </w:p>
  </w:footnote>
  <w:footnote w:type="continuationSeparator" w:id="0">
    <w:p w14:paraId="7C73AB55" w14:textId="77777777" w:rsidR="002C227C" w:rsidRDefault="002C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F5E0" w14:textId="77777777" w:rsidR="0028617D" w:rsidRDefault="000D77EB">
    <w:pPr>
      <w:pStyle w:val="Cabealho"/>
      <w:tabs>
        <w:tab w:val="clear" w:pos="8504"/>
      </w:tabs>
    </w:pPr>
    <w:r>
      <w:rPr>
        <w:noProof/>
      </w:rPr>
      <w:drawing>
        <wp:anchor distT="0" distB="0" distL="0" distR="0" simplePos="0" relativeHeight="3" behindDoc="1" locked="0" layoutInCell="0" allowOverlap="1" wp14:anchorId="3B0AEF6F" wp14:editId="2D90598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41260" cy="10667365"/>
          <wp:effectExtent l="0" t="0" r="0" b="0"/>
          <wp:wrapNone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ocumentProtection w:edit="readOnly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7D"/>
    <w:rsid w:val="000A1802"/>
    <w:rsid w:val="000D77EB"/>
    <w:rsid w:val="000F15C8"/>
    <w:rsid w:val="001054D0"/>
    <w:rsid w:val="00180870"/>
    <w:rsid w:val="0028617D"/>
    <w:rsid w:val="002932C7"/>
    <w:rsid w:val="002B75EA"/>
    <w:rsid w:val="002C227C"/>
    <w:rsid w:val="003B0141"/>
    <w:rsid w:val="003B48DA"/>
    <w:rsid w:val="004C257F"/>
    <w:rsid w:val="00503074"/>
    <w:rsid w:val="0052746D"/>
    <w:rsid w:val="00540778"/>
    <w:rsid w:val="005A68CA"/>
    <w:rsid w:val="00605B2C"/>
    <w:rsid w:val="0060614F"/>
    <w:rsid w:val="0064128B"/>
    <w:rsid w:val="006E7E42"/>
    <w:rsid w:val="00710DD5"/>
    <w:rsid w:val="00773731"/>
    <w:rsid w:val="00823916"/>
    <w:rsid w:val="008C17D5"/>
    <w:rsid w:val="00973206"/>
    <w:rsid w:val="009C635E"/>
    <w:rsid w:val="00A36D0B"/>
    <w:rsid w:val="00A41800"/>
    <w:rsid w:val="00AD545E"/>
    <w:rsid w:val="00AE409F"/>
    <w:rsid w:val="00BA5E41"/>
    <w:rsid w:val="00CE7103"/>
    <w:rsid w:val="00CF2255"/>
    <w:rsid w:val="00D54F3E"/>
    <w:rsid w:val="00D72C52"/>
    <w:rsid w:val="00D84D5E"/>
    <w:rsid w:val="00EB5037"/>
    <w:rsid w:val="00ED3C6E"/>
    <w:rsid w:val="00F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CBC2"/>
  <w15:docId w15:val="{702E7D8C-FEDC-4B2C-B5BC-CFA492F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6853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853BB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53BB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853BB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853BB"/>
    <w:rPr>
      <w:rFonts w:ascii="Calibri" w:eastAsia="Calibri" w:hAnsi="Calibri" w:cs="Calibri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853BB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08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0870"/>
    <w:rPr>
      <w:rFonts w:ascii="Calibri" w:eastAsia="Calibri" w:hAnsi="Calibri" w:cs="Calibri"/>
      <w:b/>
      <w:bCs/>
      <w:sz w:val="20"/>
      <w:szCs w:val="20"/>
      <w:lang w:eastAsia="pt-BR"/>
    </w:rPr>
  </w:style>
  <w:style w:type="paragraph" w:customStyle="1" w:styleId="p">
    <w:name w:val="p"/>
    <w:basedOn w:val="Normal"/>
    <w:rsid w:val="003B48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AD2E-5E1B-4D8F-BD21-ABAA8684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dc:description/>
  <cp:lastModifiedBy>Rodrigo Sousa</cp:lastModifiedBy>
  <cp:revision>4</cp:revision>
  <dcterms:created xsi:type="dcterms:W3CDTF">2024-04-29T01:22:00Z</dcterms:created>
  <dcterms:modified xsi:type="dcterms:W3CDTF">2024-05-04T00:03:00Z</dcterms:modified>
  <dc:language>pt-BR</dc:language>
</cp:coreProperties>
</file>