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E64A" w14:textId="7C6EEA39" w:rsidR="00235EBA" w:rsidRPr="000E5E94" w:rsidRDefault="00C24FE0" w:rsidP="00235EBA">
      <w:pPr>
        <w:spacing w:before="25" w:after="25" w:line="240" w:lineRule="auto"/>
        <w:ind w:left="720" w:righ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IMPORTÂNCIA DA TUTORIA COMO MECANISMO DE ENSINO PARA A FORMAÇÃO MÉDICA: RELATO DE EXPERIÊNCIA </w:t>
      </w:r>
    </w:p>
    <w:p w14:paraId="2655694B" w14:textId="77777777" w:rsidR="00235EBA" w:rsidRPr="000E5E94" w:rsidRDefault="00235EBA" w:rsidP="00235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F59C1E" w14:textId="492B0078" w:rsidR="00B406C0" w:rsidRPr="00B406C0" w:rsidRDefault="0072171D" w:rsidP="00B406C0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Caroline</w:t>
      </w:r>
      <w:r w:rsidR="00235EBA"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EE5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Ferreira Flores</w:t>
      </w:r>
      <w:r w:rsidR="00235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  <w:r w:rsidR="00235EBA"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</w:t>
      </w:r>
      <w:r w:rsidR="00EE5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Geovanna </w:t>
      </w:r>
      <w:r w:rsidR="00067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Ramos</w:t>
      </w:r>
      <w:r w:rsidR="00EE5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B47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Santos</w:t>
      </w:r>
      <w:r w:rsidR="00A7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  <w:r w:rsidR="00235EBA"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</w:t>
      </w:r>
      <w:r w:rsidR="00EE5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Geovanna </w:t>
      </w:r>
      <w:r w:rsidR="00067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Rocha</w:t>
      </w:r>
      <w:r w:rsidR="00BC2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B47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Siqueira</w:t>
      </w:r>
      <w:r w:rsidR="00A7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  <w:r w:rsidR="004C3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 Guilherme Borges Pio de Araújo</w:t>
      </w:r>
      <w:r w:rsidR="00A7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  <w:r w:rsidR="004A5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 Ivander Isaias Marques</w:t>
      </w:r>
      <w:r w:rsidR="00A7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  <w:r w:rsidR="004A5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 Luiza de Oliveira e Silva</w:t>
      </w:r>
      <w:r w:rsidR="00A7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  <w:r w:rsidR="00B40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 Sarah Fernandes Souza</w:t>
      </w:r>
      <w:r w:rsidR="00A7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</w:p>
    <w:p w14:paraId="03E05467" w14:textId="09AA943F" w:rsidR="00235EBA" w:rsidRDefault="00C26AF5" w:rsidP="00235EBA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Acadêmico de Medicina</w:t>
      </w:r>
      <w:r w:rsidR="00235EBA"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Federal de Uberlândia</w:t>
      </w:r>
    </w:p>
    <w:p w14:paraId="5012A339" w14:textId="0D31E17A" w:rsidR="00235EBA" w:rsidRDefault="00235EBA" w:rsidP="004C6494">
      <w:pPr>
        <w:spacing w:after="0" w:line="360" w:lineRule="auto"/>
        <w:ind w:left="720" w:right="720"/>
        <w:jc w:val="right"/>
        <w:rPr>
          <w:rFonts w:ascii="Arial" w:eastAsia="Times New Roman" w:hAnsi="Arial" w:cs="Arial"/>
          <w:color w:val="000000"/>
          <w:sz w:val="10"/>
          <w:szCs w:val="10"/>
          <w:lang w:eastAsia="pt-BR"/>
        </w:rPr>
      </w:pPr>
      <w:r w:rsidRPr="64FEF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C26AF5" w:rsidRPr="64FEF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UFU</w:t>
      </w:r>
      <w:r w:rsidRPr="64FEF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 w:rsidR="00C26AF5" w:rsidRPr="64FEF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Uberlândia</w:t>
      </w:r>
      <w:r w:rsidRPr="64FEF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C26AF5" w:rsidRPr="64FEF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Minas </w:t>
      </w:r>
      <w:bookmarkStart w:id="0" w:name="_Int_QKhmoc4d"/>
      <w:r w:rsidR="00C26AF5" w:rsidRPr="64FEF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Gerais</w:t>
      </w:r>
      <w:r w:rsidRPr="64FEF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.¹</w:t>
      </w:r>
      <w:bookmarkEnd w:id="0"/>
    </w:p>
    <w:p w14:paraId="22110C24" w14:textId="77777777" w:rsidR="00235EBA" w:rsidRDefault="00235EBA" w:rsidP="004C6494">
      <w:pPr>
        <w:spacing w:after="0" w:line="36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3F9D0B" w14:textId="7DB732AB" w:rsidR="00235EBA" w:rsidRPr="000E5E94" w:rsidRDefault="00235EBA" w:rsidP="004C64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</w:t>
      </w:r>
      <w:r w:rsidR="003064A2" w:rsidRPr="00306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caroline.flores@ufu.br</w:t>
      </w: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 </w:t>
      </w:r>
    </w:p>
    <w:p w14:paraId="6E7886F6" w14:textId="77777777" w:rsidR="00235EBA" w:rsidRPr="00C011DF" w:rsidRDefault="00235EBA" w:rsidP="004C64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5ADD4" w14:textId="1998A81D" w:rsidR="006107BC" w:rsidRDefault="009A39D5" w:rsidP="004C64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64FEF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Introdução: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 tutoria, fundamentada no </w:t>
      </w:r>
      <w:r w:rsidRPr="64FEFA9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Problem Based Learning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(PBL), centraliza o estudante como formador do próprio conhecimento p</w:t>
      </w:r>
      <w:r w:rsidR="693E1570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ela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discussão de casos clínicos em grupos liderados pelo professor-tutor. </w:t>
      </w:r>
      <w:r w:rsidRPr="64FEF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Objetivo: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Descrever a experiência de alunos do 1º período com a tutoria, elucidando a potencialidade para o desenvolvimento d</w:t>
      </w:r>
      <w:r w:rsidR="6F1B4113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e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autonomia e d</w:t>
      </w:r>
      <w:r w:rsidR="2FED2C74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disciplina dos estudantes. </w:t>
      </w:r>
      <w:r w:rsidRPr="64FEF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Metodologia: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 tutoria ocorreu </w:t>
      </w:r>
      <w:r w:rsidR="214A8124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janeiro </w:t>
      </w:r>
      <w:r w:rsidR="1CD206AF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abril, semanalmente, sob a condução de docentes da Universidade Federal de Uberlândia (UFU), que orientaram o </w:t>
      </w:r>
      <w:r w:rsidR="6D0CD467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aprendizado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dos discentes</w:t>
      </w:r>
      <w:r w:rsidR="002B16BC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relação às situações-problema. Essas envolviam temas de bioquímica, histologia, genética e biofísica, nas quais os alunos foram incentivados a construir conhecimento de forma autônoma, elaborando apresentações orais para compartilhar os aspectos mais relevantes de cada SP. </w:t>
      </w:r>
      <w:r w:rsidRPr="64FEF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Resultados: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Percebe-se que a tutoria é essencial para a autossuficiência do estudante, pois os tutores fomentam a curiosidade através de questionamentos e estímulo à pesquisa. Além disso, criam um espaço seguro, que permite ao discente trabalhar em grupo, construir a autoconfiança</w:t>
      </w:r>
      <w:r w:rsidR="005065CF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a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primorar a oratória</w:t>
      </w:r>
      <w:r w:rsidR="005065CF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; </w:t>
      </w:r>
      <w:r w:rsidR="00BD0DFE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apresentam a </w:t>
      </w:r>
      <w:r w:rsidR="4E72595D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relevância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de fatores soci</w:t>
      </w:r>
      <w:r w:rsidR="4F967260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oeconômicos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psicológicos no raciocínio dos casos. Assim, a tutoria trabalhou habilidades para uma atuação médica</w:t>
      </w:r>
      <w:r w:rsidR="009E3D46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pautada no respeito ao colega, formação continuada e comunicação acessível aos pacientes. Entretanto, é preciso que seja feita uma padronização das abordagens, visto que influenciam diretamente no desenvolvimento dos alunos. Isso foi observado pelas divergentes posturas dos tutores, sendo necessário que</w:t>
      </w:r>
      <w:r w:rsidR="00C90D77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possuam total domínio sobre o tema, pois a falta de entendimento sobre o assunto em pauta pode confundir o aluno, deixando-o em desvantagem quando comparado a outros grupos com orientadores </w:t>
      </w:r>
      <w:r w:rsidR="1BB8A437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perfil mais objetivo e relevante. É importante também que seja desenvolvido um critério padrão para avaliar os desempenhos, po</w:t>
      </w:r>
      <w:r w:rsidR="0087741D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rque</w:t>
      </w:r>
      <w:r w:rsidR="008C5DB5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alguns seguiram sistemas rígidos quanto à participação, enquanto outros valorizavam mais a tentativa e o esforço. Logo, isso refletia na nota do aluno, onde alguns poderiam se sentir penalizados em relação a outros grupos. </w:t>
      </w:r>
      <w:r w:rsidRPr="64FEF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Conclusão: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Tal experiência demonstra que a tutoria</w:t>
      </w:r>
      <w:r w:rsidR="00F26122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fomenta a autonomia e a habilidade dos estudantes. Todavia, a variação na abordagem de cada tutor e a falta de padronização </w:t>
      </w:r>
      <w:r w:rsidR="2315BABD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avaliativa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pode refletir de forma negativa na nota do aluno, havendo a necessidade de padronização na </w:t>
      </w:r>
      <w:r w:rsidR="007B7D1A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avaliação para 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evitar desigualdades. Isso mostra a</w:t>
      </w:r>
      <w:r w:rsidR="009750B4"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i</w:t>
      </w:r>
      <w:r w:rsidRPr="64FEFA9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mportância da uniformização nas práticas tutoriais, assegurando uma experiência mais justa e equilibrada.</w:t>
      </w:r>
    </w:p>
    <w:p w14:paraId="55C12AB0" w14:textId="174740A3" w:rsidR="009A39D5" w:rsidRPr="00822166" w:rsidRDefault="009A39D5" w:rsidP="004C64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9D6DADB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Palavras-chave:</w:t>
      </w:r>
      <w:r w:rsidRPr="09D6DADB">
        <w:rPr>
          <w:rFonts w:ascii="Times New Roman" w:hAnsi="Times New Roman" w:cs="Times New Roman"/>
          <w:sz w:val="24"/>
          <w:szCs w:val="24"/>
          <w:lang w:eastAsia="pt-BR"/>
        </w:rPr>
        <w:t xml:space="preserve"> Educação médica</w:t>
      </w:r>
      <w:r w:rsidR="59223D20" w:rsidRPr="09D6DADB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="00EE6B2E" w:rsidRPr="09D6DADB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4F64554A" w:rsidRPr="09D6DADB">
        <w:rPr>
          <w:rFonts w:ascii="Times New Roman" w:hAnsi="Times New Roman" w:cs="Times New Roman"/>
          <w:sz w:val="24"/>
          <w:szCs w:val="24"/>
          <w:lang w:eastAsia="pt-BR"/>
        </w:rPr>
        <w:t>C</w:t>
      </w:r>
      <w:r w:rsidRPr="09D6DADB">
        <w:rPr>
          <w:rFonts w:ascii="Times New Roman" w:hAnsi="Times New Roman" w:cs="Times New Roman"/>
          <w:sz w:val="24"/>
          <w:szCs w:val="24"/>
          <w:lang w:eastAsia="pt-BR"/>
        </w:rPr>
        <w:t>omunicação</w:t>
      </w:r>
      <w:r w:rsidR="4F64554A" w:rsidRPr="09D6DADB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="00EE6B2E" w:rsidRPr="09D6DADB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366B355B" w:rsidRPr="09D6DADB">
        <w:rPr>
          <w:rFonts w:ascii="Times New Roman" w:hAnsi="Times New Roman" w:cs="Times New Roman"/>
          <w:sz w:val="24"/>
          <w:szCs w:val="24"/>
          <w:lang w:eastAsia="pt-BR"/>
        </w:rPr>
        <w:t>Autonomia</w:t>
      </w:r>
      <w:r w:rsidRPr="09D6DADB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</w:p>
    <w:p w14:paraId="3CCC8E7D" w14:textId="7C0A1D71" w:rsidR="00235EBA" w:rsidRPr="00AD0F99" w:rsidRDefault="009A39D5" w:rsidP="00AD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64FEFA9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Área temática</w:t>
      </w:r>
      <w:r w:rsidRPr="64FEFA9D">
        <w:rPr>
          <w:rFonts w:ascii="Times New Roman" w:hAnsi="Times New Roman" w:cs="Times New Roman"/>
          <w:sz w:val="24"/>
          <w:szCs w:val="24"/>
          <w:lang w:eastAsia="pt-BR"/>
        </w:rPr>
        <w:t>: Medicina</w:t>
      </w:r>
      <w:r w:rsidR="073F4DD2" w:rsidRPr="64FEFA9D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sectPr w:rsidR="00235EBA" w:rsidRPr="00AD0F99" w:rsidSect="00235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E62A" w14:textId="77777777" w:rsidR="00D54286" w:rsidRDefault="00D54286" w:rsidP="00EA017F">
      <w:pPr>
        <w:spacing w:after="0" w:line="240" w:lineRule="auto"/>
      </w:pPr>
      <w:r>
        <w:separator/>
      </w:r>
    </w:p>
  </w:endnote>
  <w:endnote w:type="continuationSeparator" w:id="0">
    <w:p w14:paraId="1C30174C" w14:textId="77777777" w:rsidR="00D54286" w:rsidRDefault="00D54286" w:rsidP="00EA017F">
      <w:pPr>
        <w:spacing w:after="0" w:line="240" w:lineRule="auto"/>
      </w:pPr>
      <w:r>
        <w:continuationSeparator/>
      </w:r>
    </w:p>
  </w:endnote>
  <w:endnote w:type="continuationNotice" w:id="1">
    <w:p w14:paraId="521CE5FB" w14:textId="77777777" w:rsidR="00D54286" w:rsidRDefault="00D54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4ACA" w14:textId="77777777" w:rsidR="00D54286" w:rsidRDefault="00D54286" w:rsidP="00EA017F">
      <w:pPr>
        <w:spacing w:after="0" w:line="240" w:lineRule="auto"/>
      </w:pPr>
      <w:r>
        <w:separator/>
      </w:r>
    </w:p>
  </w:footnote>
  <w:footnote w:type="continuationSeparator" w:id="0">
    <w:p w14:paraId="1A7877EB" w14:textId="77777777" w:rsidR="00D54286" w:rsidRDefault="00D54286" w:rsidP="00EA017F">
      <w:pPr>
        <w:spacing w:after="0" w:line="240" w:lineRule="auto"/>
      </w:pPr>
      <w:r>
        <w:continuationSeparator/>
      </w:r>
    </w:p>
  </w:footnote>
  <w:footnote w:type="continuationNotice" w:id="1">
    <w:p w14:paraId="1CB5C57E" w14:textId="77777777" w:rsidR="00D54286" w:rsidRDefault="00D5428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aDRXUro6jeITS" int2:id="CQW74wuL">
      <int2:state int2:value="Rejected" int2:type="AugLoop_Text_Critique"/>
    </int2:textHash>
    <int2:textHash int2:hashCode="0H4UAhJC3EUuW3" int2:id="CyQftM1s">
      <int2:state int2:value="Rejected" int2:type="AugLoop_Text_Critique"/>
    </int2:textHash>
    <int2:textHash int2:hashCode="Jp9ufc6e8sAMvo" int2:id="PlQcqsNJ">
      <int2:state int2:value="Rejected" int2:type="AugLoop_Text_Critique"/>
    </int2:textHash>
    <int2:textHash int2:hashCode="Y38/rt6R9q2Iqq" int2:id="PxyGpio2">
      <int2:state int2:value="Rejected" int2:type="AugLoop_Text_Critique"/>
    </int2:textHash>
    <int2:bookmark int2:bookmarkName="_Int_QKhmoc4d" int2:invalidationBookmarkName="" int2:hashCode="YlxCs4SjSXjeGc" int2:id="Cafd8Qf9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BA"/>
    <w:rsid w:val="00005EA3"/>
    <w:rsid w:val="000075E4"/>
    <w:rsid w:val="0002194E"/>
    <w:rsid w:val="000274ED"/>
    <w:rsid w:val="00030FB8"/>
    <w:rsid w:val="00042D92"/>
    <w:rsid w:val="00045B5E"/>
    <w:rsid w:val="000463FE"/>
    <w:rsid w:val="00047427"/>
    <w:rsid w:val="000611C5"/>
    <w:rsid w:val="00067578"/>
    <w:rsid w:val="000849B6"/>
    <w:rsid w:val="0009034A"/>
    <w:rsid w:val="000910D8"/>
    <w:rsid w:val="000A44A9"/>
    <w:rsid w:val="000A7B41"/>
    <w:rsid w:val="000B0360"/>
    <w:rsid w:val="000B33FF"/>
    <w:rsid w:val="000C6246"/>
    <w:rsid w:val="000C7961"/>
    <w:rsid w:val="000F3C79"/>
    <w:rsid w:val="001163B9"/>
    <w:rsid w:val="00117E7D"/>
    <w:rsid w:val="001219FC"/>
    <w:rsid w:val="001338EC"/>
    <w:rsid w:val="00144F91"/>
    <w:rsid w:val="00151A5C"/>
    <w:rsid w:val="0015764A"/>
    <w:rsid w:val="0018524C"/>
    <w:rsid w:val="001A1D5B"/>
    <w:rsid w:val="001A2F15"/>
    <w:rsid w:val="001A3DE9"/>
    <w:rsid w:val="001C2096"/>
    <w:rsid w:val="001D5B0C"/>
    <w:rsid w:val="001D672C"/>
    <w:rsid w:val="001D6BA6"/>
    <w:rsid w:val="00206643"/>
    <w:rsid w:val="00235EBA"/>
    <w:rsid w:val="0024658E"/>
    <w:rsid w:val="00246A4F"/>
    <w:rsid w:val="00256F4B"/>
    <w:rsid w:val="00264905"/>
    <w:rsid w:val="00271026"/>
    <w:rsid w:val="002768E1"/>
    <w:rsid w:val="002B16BC"/>
    <w:rsid w:val="002B5517"/>
    <w:rsid w:val="002C0CAA"/>
    <w:rsid w:val="002C1F72"/>
    <w:rsid w:val="002C3AB6"/>
    <w:rsid w:val="002D06F7"/>
    <w:rsid w:val="002E0D32"/>
    <w:rsid w:val="002E300F"/>
    <w:rsid w:val="002E618D"/>
    <w:rsid w:val="002F4954"/>
    <w:rsid w:val="003064A2"/>
    <w:rsid w:val="00326407"/>
    <w:rsid w:val="00337E9F"/>
    <w:rsid w:val="003632DC"/>
    <w:rsid w:val="00363A67"/>
    <w:rsid w:val="00374EFD"/>
    <w:rsid w:val="0038493A"/>
    <w:rsid w:val="00386A4C"/>
    <w:rsid w:val="0039189F"/>
    <w:rsid w:val="00392389"/>
    <w:rsid w:val="003D72DC"/>
    <w:rsid w:val="003F1EAB"/>
    <w:rsid w:val="00417819"/>
    <w:rsid w:val="00421B0C"/>
    <w:rsid w:val="00455A8E"/>
    <w:rsid w:val="00467E0E"/>
    <w:rsid w:val="004901BD"/>
    <w:rsid w:val="004955B8"/>
    <w:rsid w:val="00496824"/>
    <w:rsid w:val="004A551E"/>
    <w:rsid w:val="004B0007"/>
    <w:rsid w:val="004C3EBF"/>
    <w:rsid w:val="004C6494"/>
    <w:rsid w:val="004D4405"/>
    <w:rsid w:val="004D48D0"/>
    <w:rsid w:val="004D4CD9"/>
    <w:rsid w:val="005065CF"/>
    <w:rsid w:val="005214E8"/>
    <w:rsid w:val="005349BD"/>
    <w:rsid w:val="005362BC"/>
    <w:rsid w:val="005773F6"/>
    <w:rsid w:val="005A0ECF"/>
    <w:rsid w:val="005A1C8C"/>
    <w:rsid w:val="005A442C"/>
    <w:rsid w:val="005B0609"/>
    <w:rsid w:val="005D4066"/>
    <w:rsid w:val="005D6DCF"/>
    <w:rsid w:val="005E154E"/>
    <w:rsid w:val="005E5955"/>
    <w:rsid w:val="005F7E71"/>
    <w:rsid w:val="006015DD"/>
    <w:rsid w:val="006107BC"/>
    <w:rsid w:val="006119BB"/>
    <w:rsid w:val="00612AD9"/>
    <w:rsid w:val="00623200"/>
    <w:rsid w:val="00623B64"/>
    <w:rsid w:val="00625559"/>
    <w:rsid w:val="0062618F"/>
    <w:rsid w:val="00630101"/>
    <w:rsid w:val="00634B04"/>
    <w:rsid w:val="00646451"/>
    <w:rsid w:val="00676195"/>
    <w:rsid w:val="00681938"/>
    <w:rsid w:val="00686D26"/>
    <w:rsid w:val="006B5ED9"/>
    <w:rsid w:val="006D3D0B"/>
    <w:rsid w:val="00717BD0"/>
    <w:rsid w:val="0072171D"/>
    <w:rsid w:val="00744EF2"/>
    <w:rsid w:val="00745991"/>
    <w:rsid w:val="007534EA"/>
    <w:rsid w:val="00773BE2"/>
    <w:rsid w:val="007745EC"/>
    <w:rsid w:val="00795F7D"/>
    <w:rsid w:val="007B0149"/>
    <w:rsid w:val="007B7D1A"/>
    <w:rsid w:val="007D3540"/>
    <w:rsid w:val="007D6C47"/>
    <w:rsid w:val="007E43CF"/>
    <w:rsid w:val="007E4F74"/>
    <w:rsid w:val="007E5CCA"/>
    <w:rsid w:val="007F1E2E"/>
    <w:rsid w:val="007F2F6D"/>
    <w:rsid w:val="00804549"/>
    <w:rsid w:val="00816C7D"/>
    <w:rsid w:val="00817072"/>
    <w:rsid w:val="00822166"/>
    <w:rsid w:val="008235A9"/>
    <w:rsid w:val="008350CE"/>
    <w:rsid w:val="008434D9"/>
    <w:rsid w:val="00844522"/>
    <w:rsid w:val="00847092"/>
    <w:rsid w:val="0085002B"/>
    <w:rsid w:val="00855C6A"/>
    <w:rsid w:val="0087741D"/>
    <w:rsid w:val="00880D5C"/>
    <w:rsid w:val="008B335A"/>
    <w:rsid w:val="008C5DB5"/>
    <w:rsid w:val="008D6DA0"/>
    <w:rsid w:val="008E5B73"/>
    <w:rsid w:val="009029C1"/>
    <w:rsid w:val="00922AC7"/>
    <w:rsid w:val="0092473B"/>
    <w:rsid w:val="00926A27"/>
    <w:rsid w:val="009323E6"/>
    <w:rsid w:val="0093657C"/>
    <w:rsid w:val="0095172E"/>
    <w:rsid w:val="009642FF"/>
    <w:rsid w:val="009705F4"/>
    <w:rsid w:val="009750B4"/>
    <w:rsid w:val="00986044"/>
    <w:rsid w:val="0099737B"/>
    <w:rsid w:val="009A28BE"/>
    <w:rsid w:val="009A39D5"/>
    <w:rsid w:val="009A663C"/>
    <w:rsid w:val="009B61A6"/>
    <w:rsid w:val="009B64AD"/>
    <w:rsid w:val="009D540B"/>
    <w:rsid w:val="009E3D46"/>
    <w:rsid w:val="009E464E"/>
    <w:rsid w:val="009F5D49"/>
    <w:rsid w:val="00A012B8"/>
    <w:rsid w:val="00A02FFF"/>
    <w:rsid w:val="00A13FB6"/>
    <w:rsid w:val="00A5668B"/>
    <w:rsid w:val="00A7200D"/>
    <w:rsid w:val="00A7372A"/>
    <w:rsid w:val="00A73B43"/>
    <w:rsid w:val="00A900AA"/>
    <w:rsid w:val="00AA4AAF"/>
    <w:rsid w:val="00AB1453"/>
    <w:rsid w:val="00AB3160"/>
    <w:rsid w:val="00AB48DF"/>
    <w:rsid w:val="00AB75B1"/>
    <w:rsid w:val="00AC1F1F"/>
    <w:rsid w:val="00AC77A1"/>
    <w:rsid w:val="00AD0F99"/>
    <w:rsid w:val="00AE694C"/>
    <w:rsid w:val="00B26072"/>
    <w:rsid w:val="00B261F7"/>
    <w:rsid w:val="00B33E39"/>
    <w:rsid w:val="00B35482"/>
    <w:rsid w:val="00B406C0"/>
    <w:rsid w:val="00B471A6"/>
    <w:rsid w:val="00B57C4E"/>
    <w:rsid w:val="00B64675"/>
    <w:rsid w:val="00B65258"/>
    <w:rsid w:val="00B85D6C"/>
    <w:rsid w:val="00B8606F"/>
    <w:rsid w:val="00B9493A"/>
    <w:rsid w:val="00B96CC3"/>
    <w:rsid w:val="00BA44C1"/>
    <w:rsid w:val="00BA5C6E"/>
    <w:rsid w:val="00BC2BFB"/>
    <w:rsid w:val="00BC2C87"/>
    <w:rsid w:val="00BC4714"/>
    <w:rsid w:val="00BC6F61"/>
    <w:rsid w:val="00BD0DFE"/>
    <w:rsid w:val="00BD262F"/>
    <w:rsid w:val="00BD2B19"/>
    <w:rsid w:val="00BD46C1"/>
    <w:rsid w:val="00BE459F"/>
    <w:rsid w:val="00BF0EB5"/>
    <w:rsid w:val="00C10FDF"/>
    <w:rsid w:val="00C21914"/>
    <w:rsid w:val="00C24FE0"/>
    <w:rsid w:val="00C253F1"/>
    <w:rsid w:val="00C26AF5"/>
    <w:rsid w:val="00C4760B"/>
    <w:rsid w:val="00C552E4"/>
    <w:rsid w:val="00C828E1"/>
    <w:rsid w:val="00C82F23"/>
    <w:rsid w:val="00C86D83"/>
    <w:rsid w:val="00C90D77"/>
    <w:rsid w:val="00CC2696"/>
    <w:rsid w:val="00D142E1"/>
    <w:rsid w:val="00D21AC6"/>
    <w:rsid w:val="00D45D09"/>
    <w:rsid w:val="00D54286"/>
    <w:rsid w:val="00D56C2E"/>
    <w:rsid w:val="00D65DD3"/>
    <w:rsid w:val="00D9513B"/>
    <w:rsid w:val="00D954FA"/>
    <w:rsid w:val="00DA2794"/>
    <w:rsid w:val="00DA7AB5"/>
    <w:rsid w:val="00DB779C"/>
    <w:rsid w:val="00DC0B29"/>
    <w:rsid w:val="00DE7735"/>
    <w:rsid w:val="00E0140C"/>
    <w:rsid w:val="00E11771"/>
    <w:rsid w:val="00E21E02"/>
    <w:rsid w:val="00E37155"/>
    <w:rsid w:val="00E42086"/>
    <w:rsid w:val="00E55198"/>
    <w:rsid w:val="00E7211A"/>
    <w:rsid w:val="00E74A34"/>
    <w:rsid w:val="00EA017F"/>
    <w:rsid w:val="00EA22D5"/>
    <w:rsid w:val="00ED3429"/>
    <w:rsid w:val="00EE52A7"/>
    <w:rsid w:val="00EE56C2"/>
    <w:rsid w:val="00EE6B2E"/>
    <w:rsid w:val="00EE6D46"/>
    <w:rsid w:val="00EE7074"/>
    <w:rsid w:val="00F105F7"/>
    <w:rsid w:val="00F13C3B"/>
    <w:rsid w:val="00F21B4C"/>
    <w:rsid w:val="00F22C2A"/>
    <w:rsid w:val="00F26122"/>
    <w:rsid w:val="00F33055"/>
    <w:rsid w:val="00F33DF7"/>
    <w:rsid w:val="00F40DAC"/>
    <w:rsid w:val="00F45CC5"/>
    <w:rsid w:val="00F657AE"/>
    <w:rsid w:val="00F861A4"/>
    <w:rsid w:val="00F86DCE"/>
    <w:rsid w:val="00F90232"/>
    <w:rsid w:val="00F939B5"/>
    <w:rsid w:val="00FA1188"/>
    <w:rsid w:val="00FD53DF"/>
    <w:rsid w:val="00FF7F33"/>
    <w:rsid w:val="073F4DD2"/>
    <w:rsid w:val="09D6DADB"/>
    <w:rsid w:val="0C633E14"/>
    <w:rsid w:val="1BB8A437"/>
    <w:rsid w:val="1CD206AF"/>
    <w:rsid w:val="1DE112E5"/>
    <w:rsid w:val="214A8124"/>
    <w:rsid w:val="2315BABD"/>
    <w:rsid w:val="2CD60B38"/>
    <w:rsid w:val="2FED2C74"/>
    <w:rsid w:val="366B355B"/>
    <w:rsid w:val="3FFEBC84"/>
    <w:rsid w:val="47A29825"/>
    <w:rsid w:val="4C5AA3D1"/>
    <w:rsid w:val="4E72595D"/>
    <w:rsid w:val="4F64554A"/>
    <w:rsid w:val="4F967260"/>
    <w:rsid w:val="59223D20"/>
    <w:rsid w:val="64FEFA9D"/>
    <w:rsid w:val="693E1570"/>
    <w:rsid w:val="6D0CD467"/>
    <w:rsid w:val="6F1B4113"/>
    <w:rsid w:val="7ADEAF51"/>
    <w:rsid w:val="7F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114A"/>
  <w15:chartTrackingRefBased/>
  <w15:docId w15:val="{0166F829-36FA-41AF-89DC-36999C44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A017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A017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A017F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D56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6C2E"/>
  </w:style>
  <w:style w:type="paragraph" w:styleId="Rodap">
    <w:name w:val="footer"/>
    <w:basedOn w:val="Normal"/>
    <w:link w:val="RodapChar"/>
    <w:uiPriority w:val="99"/>
    <w:semiHidden/>
    <w:unhideWhenUsed/>
    <w:rsid w:val="00D56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 /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ivander isaias</cp:lastModifiedBy>
  <cp:revision>2</cp:revision>
  <dcterms:created xsi:type="dcterms:W3CDTF">2024-09-21T17:29:00Z</dcterms:created>
  <dcterms:modified xsi:type="dcterms:W3CDTF">2024-09-21T17:29:00Z</dcterms:modified>
</cp:coreProperties>
</file>