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Style w:val="Strong"/>
          <w:rFonts w:ascii="Arial" w:hAnsi="Arial"/>
          <w:sz w:val="24"/>
          <w:szCs w:val="24"/>
        </w:rPr>
      </w:pPr>
      <w:r>
        <w:rPr>
          <w:rStyle w:val="Strong"/>
          <w:rFonts w:ascii="Arial" w:hAnsi="Arial"/>
          <w:sz w:val="24"/>
          <w:szCs w:val="24"/>
        </w:rPr>
        <w:t>ATUAÇÃO DA FISIOTERAPIA NAS CARDIOPATIAS CONGÊNITAS: UMA BREVE REVISÃO LITERÁRIA</w:t>
      </w:r>
    </w:p>
    <w:p>
      <w:pPr>
        <w:pStyle w:val="Normal"/>
        <w:jc w:val="both"/>
        <w:rPr>
          <w:rStyle w:val="Strong"/>
          <w:rFonts w:ascii="Arial" w:hAnsi="Arial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Style w:val="Strong"/>
          <w:rFonts w:ascii="Arial" w:hAnsi="Arial"/>
          <w:sz w:val="24"/>
          <w:szCs w:val="24"/>
        </w:rPr>
        <w:t>I</w:t>
      </w:r>
      <w:r>
        <w:rPr>
          <w:rStyle w:val="Strong"/>
          <w:rFonts w:ascii="Arial" w:hAnsi="Arial"/>
          <w:sz w:val="24"/>
          <w:szCs w:val="24"/>
        </w:rPr>
        <w:t>NTRODUÇÃO</w:t>
      </w:r>
      <w:r>
        <w:rPr>
          <w:rStyle w:val="Strong"/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As anomalias cardíacas congênitas são alterações na estrutura e na função cardiocirculatória presente desde o nascimento. Essas malformações, na maioria dos casos resultam em falhas no desenvolvimento embrionário de uma determinada estrutura normal ou na possibilidade de um desenvolvimento incompleto e insuficiente a partir do seu estágio inicial. Vários estudos, realizados em populações específicas, têm mostrado uma incidência entre 2 a 10 por 1.000 nascimentos vivos e apresentam uma alta mortalidade no 1º ano de vida. </w:t>
      </w:r>
      <w:r>
        <w:rPr>
          <w:rStyle w:val="Strong"/>
          <w:rFonts w:ascii="Arial" w:hAnsi="Arial"/>
          <w:sz w:val="24"/>
          <w:szCs w:val="24"/>
        </w:rPr>
        <w:t>O</w:t>
      </w:r>
      <w:r>
        <w:rPr>
          <w:rStyle w:val="Strong"/>
          <w:rFonts w:ascii="Arial" w:hAnsi="Arial"/>
          <w:sz w:val="24"/>
          <w:szCs w:val="24"/>
        </w:rPr>
        <w:t>BJETIVO</w:t>
      </w:r>
      <w:r>
        <w:rPr>
          <w:rStyle w:val="Strong"/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Explanar o tema Cardiopatias Congênitas, suas características e a atuação da Fisioterapia na disfunção cardíaca. </w:t>
      </w:r>
      <w:r>
        <w:rPr>
          <w:rStyle w:val="Strong"/>
          <w:rFonts w:ascii="Arial" w:hAnsi="Arial"/>
          <w:sz w:val="24"/>
          <w:szCs w:val="24"/>
        </w:rPr>
        <w:t>M</w:t>
      </w:r>
      <w:r>
        <w:rPr>
          <w:rStyle w:val="Strong"/>
          <w:rFonts w:ascii="Arial" w:hAnsi="Arial"/>
          <w:sz w:val="24"/>
          <w:szCs w:val="24"/>
        </w:rPr>
        <w:t>ÉTODOS</w:t>
      </w:r>
      <w:r>
        <w:rPr>
          <w:rStyle w:val="Strong"/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Trata-se de uma pesquisa de revisão de literatura, tendo como base de dados: Bireme, Scielo e Lilacs. Foram selecionados 10 artigos, entre 2009 a 2017 e descartados aqueles que não atendiam a proposta do tema exposto. </w:t>
      </w:r>
      <w:r>
        <w:rPr>
          <w:rStyle w:val="Strong"/>
          <w:rFonts w:ascii="Arial" w:hAnsi="Arial"/>
          <w:sz w:val="24"/>
          <w:szCs w:val="24"/>
        </w:rPr>
        <w:t>R</w:t>
      </w:r>
      <w:r>
        <w:rPr>
          <w:rStyle w:val="Strong"/>
          <w:rFonts w:ascii="Arial" w:hAnsi="Arial"/>
          <w:sz w:val="24"/>
          <w:szCs w:val="24"/>
        </w:rPr>
        <w:t>ESULTADOS</w:t>
      </w:r>
      <w:r>
        <w:rPr>
          <w:rStyle w:val="Strong"/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As cardiopatias congênitas do tipo acianóticas são frequentemente citadas como a mais encontrada, tais como, a comunicação interventricular contém a maioria dos casos (30,5%).As crianças com cardiopatia congênita frequentemente desenvolvem alterações da mecânica respiratória, além disso, a cirurgia cardíaca associada à circulação extracorpórea (CEC) também leva a uma série de complicações respiratórias. Desta forma, a Fisioterapia no pré e pós-operatório têm como principais objetivos a reexpansão pulmonar, desobstrução das vias aéreas e orientar os responsáveis para prevenir estas complicações. </w:t>
      </w:r>
      <w:r>
        <w:rPr>
          <w:rStyle w:val="Strong"/>
          <w:rFonts w:ascii="Arial" w:hAnsi="Arial"/>
          <w:sz w:val="24"/>
          <w:szCs w:val="24"/>
        </w:rPr>
        <w:t>C</w:t>
      </w:r>
      <w:r>
        <w:rPr>
          <w:rStyle w:val="Strong"/>
          <w:rFonts w:ascii="Arial" w:hAnsi="Arial"/>
          <w:sz w:val="24"/>
          <w:szCs w:val="24"/>
        </w:rPr>
        <w:t>ONCLUSÃO</w:t>
      </w:r>
      <w:r>
        <w:rPr>
          <w:rStyle w:val="Strong"/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As cardiopatias congênitas podem ser evitadas a</w:t>
      </w:r>
      <w:bookmarkStart w:id="0" w:name="__DdeLink__83_2723130203"/>
      <w:bookmarkEnd w:id="0"/>
      <w:r>
        <w:rPr>
          <w:rFonts w:ascii="Arial" w:hAnsi="Arial"/>
          <w:sz w:val="24"/>
          <w:szCs w:val="24"/>
        </w:rPr>
        <w:t>través de medidas preventivas com incentivos de promoção a saúde. O diagnóstico imediato é de suma importância para uma boa evolução e um plano de tratamento adequado. A Fisioterapia pode atuar em todos os estágios da doença, sua reabilitação é essencial no desenvolvimento motor infantil, bem como no pré-operatório e pós ato cirúrgico, recuperando as funções cardíacas e readaptando o paciente às suas funções das atividades de vida diária.</w:t>
      </w:r>
    </w:p>
    <w:p>
      <w:pPr>
        <w:pStyle w:val="Normal"/>
        <w:spacing w:before="0" w:after="200"/>
        <w:jc w:val="both"/>
        <w:rPr>
          <w:color w:val="00000A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51ce8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b3eee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LibreOffice/5.3.4.2$Windows_x86 LibreOffice_project/f82d347ccc0be322489bf7da61d7e4ad13fe2ff3</Application>
  <Pages>1</Pages>
  <Words>296</Words>
  <Characters>1788</Characters>
  <CharactersWithSpaces>2082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2017-10-14T21:24:00Z</dcterms:created>
  <dc:creator>professor</dc:creator>
  <dc:description/>
  <dc:language>pt-BR</dc:language>
  <cp:lastModifiedBy/>
  <dcterms:modified xsi:type="dcterms:W3CDTF">2017-10-14T19:11:58Z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