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A75FC" w14:textId="77777777" w:rsidR="00462A73" w:rsidRDefault="00462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F6CF961" w14:textId="77777777" w:rsidR="00462A73" w:rsidRDefault="0022524D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SEGURANÇA DO PACIENTE EM ÂMBITO HOSPITALAR VERSUS QUALIDADE DO CUIDADO: UMA REVISÃO DE LITERATURA</w:t>
      </w:r>
    </w:p>
    <w:p w14:paraId="62A7A486" w14:textId="77777777" w:rsidR="00462A73" w:rsidRDefault="00462A7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45FA1EA" w14:textId="77777777" w:rsidR="00462A73" w:rsidRDefault="002252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Elienai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Souza Oliveira</w:t>
      </w:r>
    </w:p>
    <w:p w14:paraId="73D363CC" w14:textId="77777777" w:rsidR="00462A73" w:rsidRDefault="002252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Discente do 5º semestre do curso de Enfermagem da Faculdade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Itapipoca. Itapipoca – Ceará.</w:t>
      </w:r>
      <w:r>
        <w:rPr>
          <w:rFonts w:ascii="Roboto" w:eastAsia="Roboto" w:hAnsi="Roboto" w:cs="Roboto"/>
          <w:color w:val="222222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elienaisousa57@gmail.com</w:t>
      </w:r>
    </w:p>
    <w:p w14:paraId="0FA8887E" w14:textId="77777777" w:rsidR="00462A73" w:rsidRDefault="002252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Francisco Wesley de Souza</w:t>
      </w:r>
    </w:p>
    <w:p w14:paraId="4F88F528" w14:textId="77777777" w:rsidR="00462A73" w:rsidRDefault="002252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Docente do Curso de Fisioterapia da Faculdade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Uninta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Itapipoca. Itapipoca Ceará. wesley.souza@uninta.edu.br</w:t>
      </w:r>
    </w:p>
    <w:p w14:paraId="5431DFE3" w14:textId="77777777" w:rsidR="00462A73" w:rsidRDefault="00462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14257F4" w14:textId="3FC5C8B7" w:rsidR="00462A73" w:rsidRDefault="002252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19430C">
        <w:rPr>
          <w:rFonts w:ascii="Arial" w:eastAsia="Arial" w:hAnsi="Arial" w:cs="Arial"/>
          <w:sz w:val="24"/>
          <w:szCs w:val="24"/>
        </w:rPr>
        <w:t>O grau de complexidade que o cuidado em saúde atingiu não deixa mais espaço para uma gestão</w:t>
      </w:r>
      <w:r w:rsidR="00714E29">
        <w:rPr>
          <w:rFonts w:ascii="Arial" w:eastAsia="Arial" w:hAnsi="Arial" w:cs="Arial"/>
          <w:sz w:val="24"/>
          <w:szCs w:val="24"/>
        </w:rPr>
        <w:t xml:space="preserve"> de saúde não profissionalizada.</w:t>
      </w:r>
      <w:r w:rsidR="0019430C">
        <w:rPr>
          <w:rFonts w:ascii="Arial" w:eastAsia="Arial" w:hAnsi="Arial" w:cs="Arial"/>
          <w:sz w:val="24"/>
          <w:szCs w:val="24"/>
        </w:rPr>
        <w:t xml:space="preserve"> </w:t>
      </w:r>
      <w:r w:rsidR="00F472AE">
        <w:rPr>
          <w:rFonts w:ascii="Arial" w:eastAsia="Arial" w:hAnsi="Arial" w:cs="Arial"/>
          <w:sz w:val="24"/>
          <w:szCs w:val="24"/>
        </w:rPr>
        <w:t>No cenário hospitalar onde a exposição de pacientes a diversos riscos assistenciais é recorrente, a</w:t>
      </w:r>
      <w:r>
        <w:rPr>
          <w:rFonts w:ascii="Arial" w:eastAsia="Arial" w:hAnsi="Arial" w:cs="Arial"/>
          <w:sz w:val="24"/>
          <w:szCs w:val="24"/>
        </w:rPr>
        <w:t xml:space="preserve"> segurança</w:t>
      </w:r>
      <w:r w:rsidR="00F472AE">
        <w:rPr>
          <w:rFonts w:ascii="Arial" w:eastAsia="Arial" w:hAnsi="Arial" w:cs="Arial"/>
          <w:sz w:val="24"/>
          <w:szCs w:val="24"/>
        </w:rPr>
        <w:t xml:space="preserve"> é fundamental</w:t>
      </w:r>
      <w:r w:rsidR="003B5C7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sendo um dos principais fatores que ajuda na manutenção do mesmo durante o tempo hospitalizado. </w:t>
      </w:r>
      <w:r w:rsidR="003E4447">
        <w:rPr>
          <w:rFonts w:ascii="Arial" w:eastAsia="Arial" w:hAnsi="Arial" w:cs="Arial"/>
          <w:sz w:val="24"/>
          <w:szCs w:val="24"/>
        </w:rPr>
        <w:t>Para isto, é</w:t>
      </w:r>
      <w:r>
        <w:rPr>
          <w:rFonts w:ascii="Arial" w:eastAsia="Arial" w:hAnsi="Arial" w:cs="Arial"/>
          <w:sz w:val="24"/>
          <w:szCs w:val="24"/>
        </w:rPr>
        <w:t xml:space="preserve"> de extrema importância a aplicação de medidas de segurança na prestação de cuidados por parte dos profissionais de saúde, visto sua influência no tratamento por meio da diminuição a um nível aceitável de riscos desnecessários ao qual os pacientes são submetidos. </w:t>
      </w: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 Destacar a</w:t>
      </w:r>
      <w:r w:rsidR="003E2FB9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3E2FB9">
        <w:rPr>
          <w:rFonts w:ascii="Arial" w:eastAsia="Arial" w:hAnsi="Arial" w:cs="Arial"/>
          <w:sz w:val="24"/>
          <w:szCs w:val="24"/>
        </w:rPr>
        <w:t xml:space="preserve">boas </w:t>
      </w:r>
      <w:r>
        <w:rPr>
          <w:rFonts w:ascii="Arial" w:eastAsia="Arial" w:hAnsi="Arial" w:cs="Arial"/>
          <w:sz w:val="24"/>
          <w:szCs w:val="24"/>
        </w:rPr>
        <w:t xml:space="preserve">práticas de segurança </w:t>
      </w:r>
      <w:r w:rsidR="00E01A26">
        <w:rPr>
          <w:rFonts w:ascii="Arial" w:eastAsia="Arial" w:hAnsi="Arial" w:cs="Arial"/>
          <w:sz w:val="24"/>
          <w:szCs w:val="24"/>
        </w:rPr>
        <w:t xml:space="preserve">seguidas </w:t>
      </w:r>
      <w:r>
        <w:rPr>
          <w:rFonts w:ascii="Arial" w:eastAsia="Arial" w:hAnsi="Arial" w:cs="Arial"/>
          <w:sz w:val="24"/>
          <w:szCs w:val="24"/>
        </w:rPr>
        <w:t>por parte dos profissionais</w:t>
      </w:r>
      <w:r w:rsidR="00E41A81">
        <w:rPr>
          <w:rFonts w:ascii="Arial" w:eastAsia="Arial" w:hAnsi="Arial" w:cs="Arial"/>
          <w:sz w:val="24"/>
          <w:szCs w:val="24"/>
        </w:rPr>
        <w:t xml:space="preserve"> da saúde no ambiente hospitalar</w:t>
      </w:r>
      <w:r>
        <w:rPr>
          <w:rFonts w:ascii="Arial" w:eastAsia="Arial" w:hAnsi="Arial" w:cs="Arial"/>
          <w:sz w:val="24"/>
          <w:szCs w:val="24"/>
        </w:rPr>
        <w:t>, visando a conservação da integridade do paciente</w:t>
      </w:r>
      <w:r w:rsidR="00714E29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Metodologia: </w:t>
      </w:r>
      <w:r w:rsidR="003E2FB9">
        <w:rPr>
          <w:rFonts w:ascii="Arial" w:eastAsia="Arial" w:hAnsi="Arial" w:cs="Arial"/>
          <w:bCs/>
          <w:sz w:val="24"/>
          <w:szCs w:val="24"/>
        </w:rPr>
        <w:t xml:space="preserve">Para </w:t>
      </w:r>
      <w:r w:rsidR="005C0314">
        <w:rPr>
          <w:rFonts w:ascii="Arial" w:eastAsia="Arial" w:hAnsi="Arial" w:cs="Arial"/>
          <w:bCs/>
          <w:sz w:val="24"/>
          <w:szCs w:val="24"/>
        </w:rPr>
        <w:t>obtenção de</w:t>
      </w:r>
      <w:r w:rsidR="003E2FB9">
        <w:rPr>
          <w:rFonts w:ascii="Arial" w:eastAsia="Arial" w:hAnsi="Arial" w:cs="Arial"/>
          <w:bCs/>
          <w:sz w:val="24"/>
          <w:szCs w:val="24"/>
        </w:rPr>
        <w:t xml:space="preserve"> resultados </w:t>
      </w:r>
      <w:r w:rsidR="003E2FB9">
        <w:rPr>
          <w:rFonts w:ascii="Arial" w:eastAsia="Arial" w:hAnsi="Arial" w:cs="Arial"/>
          <w:sz w:val="24"/>
          <w:szCs w:val="24"/>
        </w:rPr>
        <w:t>foi realizad</w:t>
      </w:r>
      <w:r w:rsidR="005C0314">
        <w:rPr>
          <w:rFonts w:ascii="Arial" w:eastAsia="Arial" w:hAnsi="Arial" w:cs="Arial"/>
          <w:sz w:val="24"/>
          <w:szCs w:val="24"/>
        </w:rPr>
        <w:t>a</w:t>
      </w:r>
      <w:r w:rsidR="003E2FB9">
        <w:rPr>
          <w:rFonts w:ascii="Arial" w:eastAsia="Arial" w:hAnsi="Arial" w:cs="Arial"/>
          <w:sz w:val="24"/>
          <w:szCs w:val="24"/>
        </w:rPr>
        <w:t xml:space="preserve"> uma </w:t>
      </w:r>
      <w:r>
        <w:rPr>
          <w:rFonts w:ascii="Arial" w:eastAsia="Arial" w:hAnsi="Arial" w:cs="Arial"/>
          <w:sz w:val="24"/>
          <w:szCs w:val="24"/>
        </w:rPr>
        <w:t>revisão bibliográfica</w:t>
      </w:r>
      <w:r w:rsidR="003E2FB9">
        <w:rPr>
          <w:rFonts w:ascii="Arial" w:eastAsia="Arial" w:hAnsi="Arial" w:cs="Arial"/>
          <w:sz w:val="24"/>
          <w:szCs w:val="24"/>
        </w:rPr>
        <w:t>, a princípio</w:t>
      </w:r>
      <w:r w:rsidR="00457B01">
        <w:rPr>
          <w:rFonts w:ascii="Arial" w:eastAsia="Arial" w:hAnsi="Arial" w:cs="Arial"/>
          <w:sz w:val="24"/>
          <w:szCs w:val="24"/>
        </w:rPr>
        <w:t>, no Documento de Referência para o Programa Nacional de Segurança do Paciente (PNSP), além</w:t>
      </w:r>
      <w:r>
        <w:rPr>
          <w:rFonts w:ascii="Arial" w:eastAsia="Arial" w:hAnsi="Arial" w:cs="Arial"/>
          <w:sz w:val="24"/>
          <w:szCs w:val="24"/>
        </w:rPr>
        <w:t xml:space="preserve"> de artigos</w:t>
      </w:r>
      <w:r w:rsidR="00457B01">
        <w:rPr>
          <w:rFonts w:ascii="Arial" w:eastAsia="Arial" w:hAnsi="Arial" w:cs="Arial"/>
          <w:sz w:val="24"/>
          <w:szCs w:val="24"/>
        </w:rPr>
        <w:t xml:space="preserve"> científicos</w:t>
      </w:r>
      <w:r>
        <w:rPr>
          <w:rFonts w:ascii="Arial" w:eastAsia="Arial" w:hAnsi="Arial" w:cs="Arial"/>
          <w:sz w:val="24"/>
          <w:szCs w:val="24"/>
        </w:rPr>
        <w:t xml:space="preserve"> na base de dados da Biblioteca Virtual em Saúde (BVS), no período de abril de 2022, selecionando as publicações relacionadas ao tema publicados nos últimos 5 anos, no idioma português e que estivessem disponíveis na íntegra. Foram excluídos todos os artigos repetidos e que não correspondiam ao objetivo da pesquisa, se</w:t>
      </w:r>
      <w:r w:rsidR="00E41A81"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do, portanto, aplicados 2 na composição desta.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Resultados: </w:t>
      </w:r>
      <w:r w:rsidRPr="00307152">
        <w:rPr>
          <w:rFonts w:ascii="Arial" w:hAnsi="Arial" w:cs="Arial"/>
          <w:sz w:val="24"/>
          <w:szCs w:val="24"/>
        </w:rPr>
        <w:t xml:space="preserve">Em 1º </w:t>
      </w:r>
      <w:r w:rsidR="00B337DC" w:rsidRPr="00307152">
        <w:rPr>
          <w:rFonts w:ascii="Arial" w:hAnsi="Arial" w:cs="Arial"/>
          <w:sz w:val="24"/>
          <w:szCs w:val="24"/>
        </w:rPr>
        <w:t>de abril de</w:t>
      </w:r>
      <w:r w:rsidRPr="00307152">
        <w:rPr>
          <w:rFonts w:ascii="Arial" w:hAnsi="Arial" w:cs="Arial"/>
          <w:sz w:val="24"/>
          <w:szCs w:val="24"/>
        </w:rPr>
        <w:t xml:space="preserve"> 2013 foi criada a portaria Nº 529 </w:t>
      </w:r>
      <w:r w:rsidR="00B337DC" w:rsidRPr="00307152">
        <w:rPr>
          <w:rFonts w:ascii="Arial" w:hAnsi="Arial" w:cs="Arial"/>
          <w:sz w:val="24"/>
          <w:szCs w:val="24"/>
        </w:rPr>
        <w:t>que institui</w:t>
      </w:r>
      <w:r w:rsidRPr="00307152">
        <w:rPr>
          <w:rFonts w:ascii="Arial" w:hAnsi="Arial" w:cs="Arial"/>
          <w:sz w:val="24"/>
          <w:szCs w:val="24"/>
        </w:rPr>
        <w:t xml:space="preserve"> o Programa Nacional de Segurança do Paciente (PNSP). </w:t>
      </w:r>
      <w:r w:rsidR="00B337DC" w:rsidRPr="00307152">
        <w:rPr>
          <w:rFonts w:ascii="Arial" w:hAnsi="Arial" w:cs="Arial"/>
          <w:sz w:val="24"/>
          <w:szCs w:val="24"/>
        </w:rPr>
        <w:t xml:space="preserve">Este, </w:t>
      </w:r>
      <w:r w:rsidR="00307152" w:rsidRPr="00307152">
        <w:rPr>
          <w:rFonts w:ascii="Arial" w:hAnsi="Arial" w:cs="Arial"/>
          <w:sz w:val="24"/>
          <w:szCs w:val="24"/>
        </w:rPr>
        <w:t>tem como objetivo contribuir para a qualificação do cuidado em saúde, reduzindo</w:t>
      </w:r>
      <w:r w:rsidRPr="00307152">
        <w:rPr>
          <w:rFonts w:ascii="Arial" w:hAnsi="Arial" w:cs="Arial"/>
          <w:sz w:val="24"/>
          <w:szCs w:val="24"/>
        </w:rPr>
        <w:t xml:space="preserve">, a um mínimo aceitável, o risco de dano desnecessário associado ao </w:t>
      </w:r>
      <w:r w:rsidR="00307152" w:rsidRPr="00307152">
        <w:rPr>
          <w:rFonts w:ascii="Arial" w:hAnsi="Arial" w:cs="Arial"/>
          <w:sz w:val="24"/>
          <w:szCs w:val="24"/>
        </w:rPr>
        <w:t xml:space="preserve">serviço prestado em todos os estabelecimentos de saúde do território nacional, </w:t>
      </w:r>
      <w:r w:rsidRPr="00307152">
        <w:rPr>
          <w:rFonts w:ascii="Arial" w:hAnsi="Arial" w:cs="Arial"/>
          <w:sz w:val="24"/>
          <w:szCs w:val="24"/>
        </w:rPr>
        <w:t>inseri</w:t>
      </w:r>
      <w:r w:rsidR="00307152" w:rsidRPr="00307152">
        <w:rPr>
          <w:rFonts w:ascii="Arial" w:hAnsi="Arial" w:cs="Arial"/>
          <w:sz w:val="24"/>
          <w:szCs w:val="24"/>
        </w:rPr>
        <w:t>n</w:t>
      </w:r>
      <w:r w:rsidRPr="00307152">
        <w:rPr>
          <w:rFonts w:ascii="Arial" w:hAnsi="Arial" w:cs="Arial"/>
          <w:sz w:val="24"/>
          <w:szCs w:val="24"/>
        </w:rPr>
        <w:t>do uma cultura de segurança</w:t>
      </w:r>
      <w:r w:rsidRPr="00307152">
        <w:rPr>
          <w:rFonts w:ascii="Arial" w:eastAsia="Arial" w:hAnsi="Arial" w:cs="Arial"/>
          <w:sz w:val="24"/>
          <w:szCs w:val="24"/>
        </w:rPr>
        <w:t xml:space="preserve"> </w:t>
      </w:r>
      <w:r w:rsidR="00307152" w:rsidRPr="00307152">
        <w:rPr>
          <w:rFonts w:ascii="Arial" w:eastAsia="Arial" w:hAnsi="Arial" w:cs="Arial"/>
          <w:sz w:val="24"/>
          <w:szCs w:val="24"/>
        </w:rPr>
        <w:t xml:space="preserve">que possui um </w:t>
      </w:r>
      <w:r w:rsidRPr="00307152">
        <w:rPr>
          <w:rFonts w:ascii="Arial" w:hAnsi="Arial" w:cs="Arial"/>
          <w:sz w:val="24"/>
          <w:szCs w:val="24"/>
        </w:rPr>
        <w:t xml:space="preserve">conjunto de valores, percepções e atitudes individuais e de equipe determinadas pelo compromisso, pela competência e pelo estilo no que se refere </w:t>
      </w:r>
      <w:r w:rsidR="00307152" w:rsidRPr="00307152">
        <w:rPr>
          <w:rFonts w:ascii="Arial" w:hAnsi="Arial" w:cs="Arial"/>
          <w:sz w:val="24"/>
          <w:szCs w:val="24"/>
        </w:rPr>
        <w:t xml:space="preserve">a seguridade </w:t>
      </w:r>
      <w:r w:rsidRPr="00307152">
        <w:rPr>
          <w:rFonts w:ascii="Arial" w:hAnsi="Arial" w:cs="Arial"/>
          <w:sz w:val="24"/>
          <w:szCs w:val="24"/>
        </w:rPr>
        <w:t>do paciente.</w:t>
      </w:r>
      <w:r w:rsidRPr="00307152">
        <w:t xml:space="preserve"> </w:t>
      </w:r>
      <w:r w:rsidR="0019430C" w:rsidRPr="00BA46B4">
        <w:rPr>
          <w:rFonts w:ascii="Arial" w:hAnsi="Arial" w:cs="Arial"/>
          <w:sz w:val="24"/>
          <w:szCs w:val="24"/>
        </w:rPr>
        <w:t xml:space="preserve">Tais </w:t>
      </w:r>
      <w:r w:rsidR="00714E29" w:rsidRPr="00BA46B4">
        <w:rPr>
          <w:rFonts w:ascii="Arial" w:hAnsi="Arial" w:cs="Arial"/>
          <w:sz w:val="24"/>
          <w:szCs w:val="24"/>
        </w:rPr>
        <w:t>atitudes</w:t>
      </w:r>
      <w:r w:rsidR="00A457D1" w:rsidRPr="00BA46B4">
        <w:rPr>
          <w:rFonts w:ascii="Arial" w:hAnsi="Arial" w:cs="Arial"/>
          <w:sz w:val="24"/>
          <w:szCs w:val="24"/>
        </w:rPr>
        <w:t xml:space="preserve"> como</w:t>
      </w:r>
      <w:r w:rsidR="0019430C" w:rsidRPr="00BA46B4">
        <w:rPr>
          <w:rFonts w:ascii="Arial" w:hAnsi="Arial" w:cs="Arial"/>
          <w:sz w:val="24"/>
          <w:szCs w:val="24"/>
        </w:rPr>
        <w:t xml:space="preserve"> </w:t>
      </w:r>
      <w:r w:rsidRPr="00BA46B4">
        <w:rPr>
          <w:rFonts w:ascii="Arial" w:hAnsi="Arial" w:cs="Arial"/>
          <w:sz w:val="24"/>
          <w:szCs w:val="24"/>
        </w:rPr>
        <w:t>trabalho em equipe,</w:t>
      </w:r>
      <w:r w:rsidR="00A457D1" w:rsidRPr="00BA46B4">
        <w:rPr>
          <w:rFonts w:ascii="Arial" w:hAnsi="Arial" w:cs="Arial"/>
          <w:sz w:val="24"/>
          <w:szCs w:val="24"/>
        </w:rPr>
        <w:t xml:space="preserve"> boa</w:t>
      </w:r>
      <w:r w:rsidRPr="00BA46B4">
        <w:rPr>
          <w:rFonts w:ascii="Arial" w:hAnsi="Arial" w:cs="Arial"/>
          <w:sz w:val="24"/>
          <w:szCs w:val="24"/>
        </w:rPr>
        <w:t xml:space="preserve"> comunicação,</w:t>
      </w:r>
      <w:r w:rsidR="0019430C" w:rsidRPr="00BA46B4">
        <w:rPr>
          <w:rFonts w:ascii="Arial" w:hAnsi="Arial" w:cs="Arial"/>
          <w:sz w:val="24"/>
          <w:szCs w:val="24"/>
        </w:rPr>
        <w:t xml:space="preserve"> </w:t>
      </w:r>
      <w:r w:rsidRPr="00BA46B4">
        <w:rPr>
          <w:rFonts w:ascii="Arial" w:hAnsi="Arial" w:cs="Arial"/>
          <w:sz w:val="24"/>
          <w:szCs w:val="24"/>
        </w:rPr>
        <w:t>manejo de risco, competência conceitual,</w:t>
      </w:r>
      <w:r w:rsidR="00714E29" w:rsidRPr="00BA46B4">
        <w:rPr>
          <w:rFonts w:ascii="Arial" w:hAnsi="Arial" w:cs="Arial"/>
          <w:sz w:val="24"/>
          <w:szCs w:val="24"/>
        </w:rPr>
        <w:t xml:space="preserve"> </w:t>
      </w:r>
      <w:r w:rsidRPr="00BA46B4">
        <w:rPr>
          <w:rFonts w:ascii="Arial" w:hAnsi="Arial" w:cs="Arial"/>
          <w:sz w:val="24"/>
          <w:szCs w:val="24"/>
        </w:rPr>
        <w:t>competência funcional,</w:t>
      </w:r>
      <w:r w:rsidR="00714E29" w:rsidRPr="00BA46B4">
        <w:rPr>
          <w:rFonts w:ascii="Arial" w:hAnsi="Arial" w:cs="Arial"/>
          <w:sz w:val="24"/>
          <w:szCs w:val="24"/>
        </w:rPr>
        <w:t xml:space="preserve"> </w:t>
      </w:r>
      <w:r w:rsidRPr="00BA46B4">
        <w:rPr>
          <w:rFonts w:ascii="Arial" w:hAnsi="Arial" w:cs="Arial"/>
          <w:sz w:val="24"/>
          <w:szCs w:val="24"/>
        </w:rPr>
        <w:t>inteligência emocional, tomada de decisão e gestão e planejamento centrado na segurança,</w:t>
      </w:r>
      <w:r w:rsidR="00A457D1" w:rsidRPr="00BA46B4">
        <w:rPr>
          <w:rFonts w:ascii="Arial" w:hAnsi="Arial" w:cs="Arial"/>
          <w:sz w:val="24"/>
          <w:szCs w:val="24"/>
        </w:rPr>
        <w:t xml:space="preserve"> </w:t>
      </w:r>
      <w:r w:rsidRPr="00BA46B4">
        <w:rPr>
          <w:rFonts w:ascii="Arial" w:hAnsi="Arial" w:cs="Arial"/>
          <w:sz w:val="24"/>
          <w:szCs w:val="24"/>
        </w:rPr>
        <w:t>deve</w:t>
      </w:r>
      <w:r w:rsidR="00A457D1" w:rsidRPr="00BA46B4">
        <w:rPr>
          <w:rFonts w:ascii="Arial" w:hAnsi="Arial" w:cs="Arial"/>
          <w:sz w:val="24"/>
          <w:szCs w:val="24"/>
        </w:rPr>
        <w:t>m</w:t>
      </w:r>
      <w:r w:rsidRPr="00BA46B4">
        <w:rPr>
          <w:rFonts w:ascii="Arial" w:hAnsi="Arial" w:cs="Arial"/>
          <w:sz w:val="24"/>
          <w:szCs w:val="24"/>
        </w:rPr>
        <w:t xml:space="preserve"> ser </w:t>
      </w:r>
      <w:r w:rsidRPr="00BA46B4">
        <w:rPr>
          <w:rFonts w:ascii="Arial" w:hAnsi="Arial" w:cs="Arial"/>
          <w:sz w:val="24"/>
          <w:szCs w:val="24"/>
        </w:rPr>
        <w:lastRenderedPageBreak/>
        <w:t xml:space="preserve">colocados em prática </w:t>
      </w:r>
      <w:r w:rsidR="00E01A26" w:rsidRPr="00BA46B4">
        <w:rPr>
          <w:rFonts w:ascii="Arial" w:hAnsi="Arial" w:cs="Arial"/>
          <w:sz w:val="24"/>
          <w:szCs w:val="24"/>
        </w:rPr>
        <w:t>durante todo o tempo de hospitalização.</w:t>
      </w:r>
      <w:r w:rsidR="00E01A26" w:rsidRPr="001C735B">
        <w:t xml:space="preserve"> </w:t>
      </w:r>
      <w:r w:rsidR="00E01A26" w:rsidRPr="001C735B">
        <w:rPr>
          <w:rFonts w:ascii="Arial" w:hAnsi="Arial" w:cs="Arial"/>
          <w:sz w:val="24"/>
          <w:szCs w:val="24"/>
        </w:rPr>
        <w:t>Além disso,</w:t>
      </w:r>
      <w:r w:rsidR="005953A1" w:rsidRPr="001C735B">
        <w:rPr>
          <w:rFonts w:ascii="Arial" w:hAnsi="Arial" w:cs="Arial"/>
          <w:sz w:val="24"/>
          <w:szCs w:val="24"/>
        </w:rPr>
        <w:t xml:space="preserve"> foi criado o Programa Pacientes para Segurança dos Pacientes a fim de estimular o envolvimento do paciente, da família e da comunidade na tomada de decisão sobre questões de saúde, no planejamento, monitoramento e avaliação da assistência. </w:t>
      </w:r>
      <w:r w:rsidR="00B1776B">
        <w:rPr>
          <w:rFonts w:ascii="Arial" w:hAnsi="Arial" w:cs="Arial"/>
          <w:sz w:val="24"/>
          <w:szCs w:val="24"/>
        </w:rPr>
        <w:t>Essa prática associa-se à redução em 50% da probabilidade de ocorrer um evento adverso e para isso, a</w:t>
      </w:r>
      <w:r w:rsidR="005953A1" w:rsidRPr="001C735B">
        <w:rPr>
          <w:rFonts w:ascii="Arial" w:hAnsi="Arial" w:cs="Arial"/>
          <w:sz w:val="24"/>
          <w:szCs w:val="24"/>
        </w:rPr>
        <w:t xml:space="preserve">s estratégias mais utilizadas convergem </w:t>
      </w:r>
      <w:r w:rsidR="003B5C70">
        <w:rPr>
          <w:rFonts w:ascii="Arial" w:hAnsi="Arial" w:cs="Arial"/>
          <w:sz w:val="24"/>
          <w:szCs w:val="24"/>
        </w:rPr>
        <w:t xml:space="preserve">ainda </w:t>
      </w:r>
      <w:r w:rsidR="005953A1" w:rsidRPr="001C735B">
        <w:rPr>
          <w:rFonts w:ascii="Arial" w:hAnsi="Arial" w:cs="Arial"/>
          <w:sz w:val="24"/>
          <w:szCs w:val="24"/>
        </w:rPr>
        <w:t>à comunicação efetiva,</w:t>
      </w:r>
      <w:r w:rsidR="003B5C70">
        <w:rPr>
          <w:rFonts w:ascii="Arial" w:hAnsi="Arial" w:cs="Arial"/>
          <w:sz w:val="24"/>
          <w:szCs w:val="24"/>
        </w:rPr>
        <w:t xml:space="preserve"> o</w:t>
      </w:r>
      <w:r w:rsidR="005953A1" w:rsidRPr="001C735B">
        <w:rPr>
          <w:rFonts w:ascii="Arial" w:hAnsi="Arial" w:cs="Arial"/>
          <w:sz w:val="24"/>
          <w:szCs w:val="24"/>
        </w:rPr>
        <w:t xml:space="preserve"> desenvolvimento da autonomia para o autocuidado,</w:t>
      </w:r>
      <w:r w:rsidR="003B5C70">
        <w:rPr>
          <w:rFonts w:ascii="Arial" w:hAnsi="Arial" w:cs="Arial"/>
          <w:sz w:val="24"/>
          <w:szCs w:val="24"/>
        </w:rPr>
        <w:t xml:space="preserve"> a</w:t>
      </w:r>
      <w:r w:rsidR="005953A1" w:rsidRPr="001C735B">
        <w:rPr>
          <w:rFonts w:ascii="Arial" w:hAnsi="Arial" w:cs="Arial"/>
          <w:sz w:val="24"/>
          <w:szCs w:val="24"/>
        </w:rPr>
        <w:t xml:space="preserve"> disponibilidade de materiais educativos sobre a doença do paciente e identificação dos riscos assistenciais. </w:t>
      </w:r>
      <w:r w:rsidRPr="001C735B">
        <w:rPr>
          <w:rFonts w:ascii="Arial" w:eastAsia="Arial" w:hAnsi="Arial" w:cs="Arial"/>
          <w:b/>
          <w:sz w:val="24"/>
          <w:szCs w:val="24"/>
        </w:rPr>
        <w:t xml:space="preserve">Considerações Finais: </w:t>
      </w:r>
      <w:r w:rsidR="00B1776B">
        <w:rPr>
          <w:rFonts w:ascii="Arial" w:eastAsia="Arial" w:hAnsi="Arial" w:cs="Arial"/>
          <w:bCs/>
          <w:sz w:val="24"/>
          <w:szCs w:val="24"/>
        </w:rPr>
        <w:t xml:space="preserve">Diante </w:t>
      </w:r>
      <w:r w:rsidR="003B5C70">
        <w:rPr>
          <w:rFonts w:ascii="Arial" w:eastAsia="Arial" w:hAnsi="Arial" w:cs="Arial"/>
          <w:bCs/>
          <w:sz w:val="24"/>
          <w:szCs w:val="24"/>
        </w:rPr>
        <w:t>disso</w:t>
      </w:r>
      <w:r w:rsidR="00A830D7">
        <w:rPr>
          <w:rFonts w:ascii="Arial" w:eastAsia="Arial" w:hAnsi="Arial" w:cs="Arial"/>
          <w:bCs/>
          <w:sz w:val="24"/>
          <w:szCs w:val="24"/>
        </w:rPr>
        <w:t>, destac</w:t>
      </w:r>
      <w:r w:rsidR="003B5C70">
        <w:rPr>
          <w:rFonts w:ascii="Arial" w:eastAsia="Arial" w:hAnsi="Arial" w:cs="Arial"/>
          <w:bCs/>
          <w:sz w:val="24"/>
          <w:szCs w:val="24"/>
        </w:rPr>
        <w:t>a</w:t>
      </w:r>
      <w:r w:rsidR="00A830D7">
        <w:rPr>
          <w:rFonts w:ascii="Arial" w:eastAsia="Arial" w:hAnsi="Arial" w:cs="Arial"/>
          <w:bCs/>
          <w:sz w:val="24"/>
          <w:szCs w:val="24"/>
        </w:rPr>
        <w:t>-se a importância da cultura de segurança no ambiente hospitalar</w:t>
      </w:r>
      <w:r w:rsidR="00953C70">
        <w:rPr>
          <w:rFonts w:ascii="Arial" w:eastAsia="Arial" w:hAnsi="Arial" w:cs="Arial"/>
          <w:bCs/>
          <w:sz w:val="24"/>
          <w:szCs w:val="24"/>
        </w:rPr>
        <w:t xml:space="preserve"> frente aos riscos </w:t>
      </w:r>
      <w:r w:rsidR="003B5C70">
        <w:rPr>
          <w:rFonts w:ascii="Arial" w:eastAsia="Arial" w:hAnsi="Arial" w:cs="Arial"/>
          <w:bCs/>
          <w:sz w:val="24"/>
          <w:szCs w:val="24"/>
        </w:rPr>
        <w:t xml:space="preserve">já conhecidos </w:t>
      </w:r>
      <w:r w:rsidR="00953C70">
        <w:rPr>
          <w:rFonts w:ascii="Arial" w:eastAsia="Arial" w:hAnsi="Arial" w:cs="Arial"/>
          <w:bCs/>
          <w:sz w:val="24"/>
          <w:szCs w:val="24"/>
        </w:rPr>
        <w:t xml:space="preserve">na assistência ao paciente, além de confirmar </w:t>
      </w:r>
      <w:r w:rsidR="00B1776B">
        <w:rPr>
          <w:rFonts w:ascii="Arial" w:eastAsia="Arial" w:hAnsi="Arial" w:cs="Arial"/>
          <w:sz w:val="24"/>
          <w:szCs w:val="24"/>
        </w:rPr>
        <w:t>que a</w:t>
      </w:r>
      <w:r w:rsidR="00824AD6" w:rsidRPr="00824AD6">
        <w:rPr>
          <w:rFonts w:ascii="Arial" w:eastAsia="Arial" w:hAnsi="Arial" w:cs="Arial"/>
          <w:sz w:val="24"/>
          <w:szCs w:val="24"/>
        </w:rPr>
        <w:t xml:space="preserve"> prática do cuidado sem o princípio de cuidar </w:t>
      </w:r>
      <w:r w:rsidR="00953C70">
        <w:rPr>
          <w:rFonts w:ascii="Arial" w:eastAsia="Arial" w:hAnsi="Arial" w:cs="Arial"/>
          <w:sz w:val="24"/>
          <w:szCs w:val="24"/>
        </w:rPr>
        <w:t xml:space="preserve">pode tornar-se </w:t>
      </w:r>
      <w:r w:rsidR="00824AD6" w:rsidRPr="00824AD6">
        <w:rPr>
          <w:rFonts w:ascii="Arial" w:eastAsia="Arial" w:hAnsi="Arial" w:cs="Arial"/>
          <w:sz w:val="24"/>
          <w:szCs w:val="24"/>
        </w:rPr>
        <w:t>apenas ações protocoladas, sem a real intenção de devolver a saúde para quem necessita, é importante preservar essa</w:t>
      </w:r>
      <w:r w:rsidR="003B5C70">
        <w:rPr>
          <w:rFonts w:ascii="Arial" w:eastAsia="Arial" w:hAnsi="Arial" w:cs="Arial"/>
          <w:sz w:val="24"/>
          <w:szCs w:val="24"/>
        </w:rPr>
        <w:t xml:space="preserve">s práticas </w:t>
      </w:r>
      <w:r w:rsidR="00824AD6" w:rsidRPr="00824AD6">
        <w:rPr>
          <w:rFonts w:ascii="Arial" w:eastAsia="Arial" w:hAnsi="Arial" w:cs="Arial"/>
          <w:sz w:val="24"/>
          <w:szCs w:val="24"/>
        </w:rPr>
        <w:t>visando que o paciente é muito mais que sua doença e merece</w:t>
      </w:r>
      <w:r w:rsidR="00B1776B">
        <w:rPr>
          <w:rFonts w:ascii="Arial" w:eastAsia="Arial" w:hAnsi="Arial" w:cs="Arial"/>
          <w:sz w:val="24"/>
          <w:szCs w:val="24"/>
        </w:rPr>
        <w:t>dor</w:t>
      </w:r>
      <w:r w:rsidR="00824AD6" w:rsidRPr="00824AD6">
        <w:rPr>
          <w:rFonts w:ascii="Arial" w:eastAsia="Arial" w:hAnsi="Arial" w:cs="Arial"/>
          <w:sz w:val="24"/>
          <w:szCs w:val="24"/>
        </w:rPr>
        <w:t xml:space="preserve"> </w:t>
      </w:r>
      <w:r w:rsidR="00B1776B">
        <w:rPr>
          <w:rFonts w:ascii="Arial" w:eastAsia="Arial" w:hAnsi="Arial" w:cs="Arial"/>
          <w:sz w:val="24"/>
          <w:szCs w:val="24"/>
        </w:rPr>
        <w:t>d</w:t>
      </w:r>
      <w:r w:rsidR="003B5C70">
        <w:rPr>
          <w:rFonts w:ascii="Arial" w:eastAsia="Arial" w:hAnsi="Arial" w:cs="Arial"/>
          <w:sz w:val="24"/>
          <w:szCs w:val="24"/>
        </w:rPr>
        <w:t>a</w:t>
      </w:r>
      <w:r w:rsidR="00824AD6" w:rsidRPr="00824AD6">
        <w:rPr>
          <w:rFonts w:ascii="Arial" w:eastAsia="Arial" w:hAnsi="Arial" w:cs="Arial"/>
          <w:sz w:val="24"/>
          <w:szCs w:val="24"/>
        </w:rPr>
        <w:t xml:space="preserve"> qualidade de vida</w:t>
      </w:r>
      <w:r w:rsidR="00824AD6">
        <w:rPr>
          <w:rFonts w:ascii="Arial" w:eastAsia="Arial" w:hAnsi="Arial" w:cs="Arial"/>
          <w:sz w:val="24"/>
          <w:szCs w:val="24"/>
        </w:rPr>
        <w:t>.</w:t>
      </w:r>
    </w:p>
    <w:p w14:paraId="15953F67" w14:textId="77777777" w:rsidR="00824AD6" w:rsidRDefault="00824A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934F419" w14:textId="77777777" w:rsidR="00462A73" w:rsidRDefault="002252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Descritores: </w:t>
      </w:r>
      <w:r>
        <w:rPr>
          <w:rFonts w:ascii="Arial" w:eastAsia="Arial" w:hAnsi="Arial" w:cs="Arial"/>
          <w:color w:val="000000"/>
          <w:sz w:val="24"/>
          <w:szCs w:val="24"/>
        </w:rPr>
        <w:t>Segurança do paciente; Assistência ao paciente; Hospitalização.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6F852F5B" w14:textId="39311497" w:rsidR="00462A73" w:rsidRDefault="00E928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Referências:</w:t>
      </w:r>
      <w:r w:rsidR="0022524D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120AD394" w14:textId="59E3A1E9" w:rsidR="00824AD6" w:rsidRPr="00824AD6" w:rsidRDefault="00824A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sz w:val="24"/>
          <w:szCs w:val="24"/>
        </w:rPr>
      </w:pPr>
      <w:r w:rsidRPr="00824AD6">
        <w:rPr>
          <w:rFonts w:ascii="Arial" w:eastAsia="Arial" w:hAnsi="Arial" w:cs="Arial"/>
          <w:bCs/>
          <w:sz w:val="24"/>
          <w:szCs w:val="24"/>
        </w:rPr>
        <w:t xml:space="preserve">BRASIL, MINISTÉRIO DA SAÚDE. </w:t>
      </w:r>
      <w:r w:rsidRPr="00824AD6">
        <w:rPr>
          <w:rFonts w:ascii="Arial" w:hAnsi="Arial" w:cs="Arial"/>
          <w:sz w:val="24"/>
          <w:szCs w:val="24"/>
        </w:rPr>
        <w:t>Documento de referência para o Programa Nacional de Segurança do Paciente / Ministério da Saúde; Fundação Oswaldo Cruz; Agência Nacional de Vigilância Sanitária. – Brasília: Ministério da Saúde, 2014.</w:t>
      </w:r>
    </w:p>
    <w:p w14:paraId="2AEFA7EB" w14:textId="36F5E2CE" w:rsidR="001C735B" w:rsidRPr="00824AD6" w:rsidRDefault="001C73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sz w:val="24"/>
          <w:szCs w:val="24"/>
        </w:rPr>
      </w:pPr>
      <w:r w:rsidRPr="00824AD6">
        <w:rPr>
          <w:rFonts w:ascii="Arial" w:eastAsia="Arial" w:hAnsi="Arial" w:cs="Arial"/>
          <w:bCs/>
          <w:sz w:val="24"/>
          <w:szCs w:val="24"/>
        </w:rPr>
        <w:t xml:space="preserve">FIGUEIREDO, F. M. </w:t>
      </w:r>
      <w:r w:rsidRPr="00824AD6">
        <w:rPr>
          <w:rFonts w:ascii="Arial" w:eastAsia="Arial" w:hAnsi="Arial" w:cs="Arial"/>
          <w:bCs/>
          <w:i/>
          <w:iCs/>
          <w:sz w:val="24"/>
          <w:szCs w:val="24"/>
        </w:rPr>
        <w:t xml:space="preserve">et al., </w:t>
      </w:r>
      <w:r w:rsidRPr="00824AD6">
        <w:rPr>
          <w:rFonts w:ascii="Arial" w:hAnsi="Arial" w:cs="Arial"/>
          <w:sz w:val="24"/>
          <w:szCs w:val="24"/>
        </w:rPr>
        <w:t>Participação dos pacientes na segurança dos cuidados de saúde: revisão sistemática. Ciência &amp; Saúde Coletiva, 24(12):4605-4619, 2019.</w:t>
      </w:r>
    </w:p>
    <w:p w14:paraId="1638E630" w14:textId="10A58D93" w:rsidR="001C735B" w:rsidRPr="00824AD6" w:rsidRDefault="00B337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824AD6">
        <w:rPr>
          <w:rFonts w:ascii="Arial" w:hAnsi="Arial" w:cs="Arial"/>
          <w:sz w:val="24"/>
          <w:szCs w:val="24"/>
        </w:rPr>
        <w:t xml:space="preserve">Ferraz, E. S. D. Envolvimento </w:t>
      </w:r>
      <w:r>
        <w:rPr>
          <w:rFonts w:ascii="Arial" w:hAnsi="Arial" w:cs="Arial"/>
          <w:sz w:val="24"/>
          <w:szCs w:val="24"/>
        </w:rPr>
        <w:t>d</w:t>
      </w:r>
      <w:r w:rsidRPr="00824AD6">
        <w:rPr>
          <w:rFonts w:ascii="Arial" w:hAnsi="Arial" w:cs="Arial"/>
          <w:sz w:val="24"/>
          <w:szCs w:val="24"/>
        </w:rPr>
        <w:t xml:space="preserve">o Paciente </w:t>
      </w:r>
      <w:r>
        <w:rPr>
          <w:rFonts w:ascii="Arial" w:hAnsi="Arial" w:cs="Arial"/>
          <w:sz w:val="24"/>
          <w:szCs w:val="24"/>
        </w:rPr>
        <w:t>n</w:t>
      </w:r>
      <w:r w:rsidRPr="00824AD6">
        <w:rPr>
          <w:rFonts w:ascii="Arial" w:hAnsi="Arial" w:cs="Arial"/>
          <w:sz w:val="24"/>
          <w:szCs w:val="24"/>
        </w:rPr>
        <w:t xml:space="preserve">a Segurança </w:t>
      </w:r>
      <w:r>
        <w:rPr>
          <w:rFonts w:ascii="Arial" w:hAnsi="Arial" w:cs="Arial"/>
          <w:sz w:val="24"/>
          <w:szCs w:val="24"/>
        </w:rPr>
        <w:t>d</w:t>
      </w:r>
      <w:r w:rsidRPr="00824AD6">
        <w:rPr>
          <w:rFonts w:ascii="Arial" w:hAnsi="Arial" w:cs="Arial"/>
          <w:sz w:val="24"/>
          <w:szCs w:val="24"/>
        </w:rPr>
        <w:t xml:space="preserve">o Cuidado Hospitalar: Percepção </w:t>
      </w:r>
      <w:r w:rsidR="000C49E9">
        <w:rPr>
          <w:rFonts w:ascii="Arial" w:hAnsi="Arial" w:cs="Arial"/>
          <w:sz w:val="24"/>
          <w:szCs w:val="24"/>
        </w:rPr>
        <w:t>dos</w:t>
      </w:r>
      <w:r w:rsidRPr="00824AD6">
        <w:rPr>
          <w:rFonts w:ascii="Arial" w:hAnsi="Arial" w:cs="Arial"/>
          <w:sz w:val="24"/>
          <w:szCs w:val="24"/>
        </w:rPr>
        <w:t xml:space="preserve"> Profissionais </w:t>
      </w:r>
      <w:r w:rsidR="000C49E9">
        <w:rPr>
          <w:rFonts w:ascii="Arial" w:hAnsi="Arial" w:cs="Arial"/>
          <w:sz w:val="24"/>
          <w:szCs w:val="24"/>
        </w:rPr>
        <w:t>d</w:t>
      </w:r>
      <w:r w:rsidRPr="00824AD6">
        <w:rPr>
          <w:rFonts w:ascii="Arial" w:hAnsi="Arial" w:cs="Arial"/>
          <w:sz w:val="24"/>
          <w:szCs w:val="24"/>
        </w:rPr>
        <w:t xml:space="preserve">e Saúde. </w:t>
      </w:r>
      <w:proofErr w:type="spellStart"/>
      <w:r w:rsidRPr="00824AD6">
        <w:rPr>
          <w:rFonts w:ascii="Arial" w:hAnsi="Arial" w:cs="Arial"/>
          <w:sz w:val="24"/>
          <w:szCs w:val="24"/>
        </w:rPr>
        <w:t>Enferm</w:t>
      </w:r>
      <w:proofErr w:type="spellEnd"/>
      <w:r w:rsidRPr="00824AD6">
        <w:rPr>
          <w:rFonts w:ascii="Arial" w:hAnsi="Arial" w:cs="Arial"/>
          <w:sz w:val="24"/>
          <w:szCs w:val="24"/>
        </w:rPr>
        <w:t xml:space="preserve"> Foco; 12(4):806-12, 2021.</w:t>
      </w:r>
    </w:p>
    <w:p w14:paraId="6376B2D0" w14:textId="77777777" w:rsidR="00462A73" w:rsidRDefault="00462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24"/>
          <w:szCs w:val="24"/>
        </w:rPr>
      </w:pPr>
    </w:p>
    <w:sectPr w:rsidR="00462A73">
      <w:headerReference w:type="default" r:id="rId6"/>
      <w:pgSz w:w="11906" w:h="16838"/>
      <w:pgMar w:top="2127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A71DA" w14:textId="77777777" w:rsidR="002A1D69" w:rsidRDefault="002A1D69">
      <w:pPr>
        <w:spacing w:after="0" w:line="240" w:lineRule="auto"/>
      </w:pPr>
      <w:r>
        <w:separator/>
      </w:r>
    </w:p>
  </w:endnote>
  <w:endnote w:type="continuationSeparator" w:id="0">
    <w:p w14:paraId="023EE846" w14:textId="77777777" w:rsidR="002A1D69" w:rsidRDefault="002A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2E871" w14:textId="77777777" w:rsidR="002A1D69" w:rsidRDefault="002A1D69">
      <w:pPr>
        <w:spacing w:after="0" w:line="240" w:lineRule="auto"/>
      </w:pPr>
      <w:r>
        <w:separator/>
      </w:r>
    </w:p>
  </w:footnote>
  <w:footnote w:type="continuationSeparator" w:id="0">
    <w:p w14:paraId="45868004" w14:textId="77777777" w:rsidR="002A1D69" w:rsidRDefault="002A1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4378" w14:textId="77777777" w:rsidR="00462A73" w:rsidRDefault="002252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34B0713" wp14:editId="205B5439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A73"/>
    <w:rsid w:val="000C49E9"/>
    <w:rsid w:val="000D7151"/>
    <w:rsid w:val="0019430C"/>
    <w:rsid w:val="001C735B"/>
    <w:rsid w:val="0022524D"/>
    <w:rsid w:val="002A1D69"/>
    <w:rsid w:val="00307152"/>
    <w:rsid w:val="003B5C70"/>
    <w:rsid w:val="003E2FB9"/>
    <w:rsid w:val="003E4447"/>
    <w:rsid w:val="00457B01"/>
    <w:rsid w:val="00462A73"/>
    <w:rsid w:val="00585D25"/>
    <w:rsid w:val="005953A1"/>
    <w:rsid w:val="005C0314"/>
    <w:rsid w:val="0069214D"/>
    <w:rsid w:val="00714E29"/>
    <w:rsid w:val="00824AD6"/>
    <w:rsid w:val="00953C70"/>
    <w:rsid w:val="00A457D1"/>
    <w:rsid w:val="00A830D7"/>
    <w:rsid w:val="00B1776B"/>
    <w:rsid w:val="00B33710"/>
    <w:rsid w:val="00B337DC"/>
    <w:rsid w:val="00BA46B4"/>
    <w:rsid w:val="00CC5FB8"/>
    <w:rsid w:val="00CC7A85"/>
    <w:rsid w:val="00DA2E14"/>
    <w:rsid w:val="00DB6B85"/>
    <w:rsid w:val="00E01A26"/>
    <w:rsid w:val="00E41A81"/>
    <w:rsid w:val="00E92822"/>
    <w:rsid w:val="00F4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64420"/>
  <w15:docId w15:val="{B8119E20-8E3C-4375-9FCF-B5F28A5B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672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Wesley Souza Fisioterapeuta D.F</cp:lastModifiedBy>
  <cp:revision>12</cp:revision>
  <dcterms:created xsi:type="dcterms:W3CDTF">2022-04-04T13:16:00Z</dcterms:created>
  <dcterms:modified xsi:type="dcterms:W3CDTF">2022-04-04T17:55:00Z</dcterms:modified>
</cp:coreProperties>
</file>