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4486" w14:textId="17DEE53C" w:rsidR="00E54259" w:rsidRPr="006370CB" w:rsidRDefault="00E54259" w:rsidP="00C13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70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CURRÍCULO E AVALIAÇÃO NA EDUCAÇÃO SUPERIOR</w:t>
      </w:r>
      <w:r w:rsidR="003A07DA" w:rsidRPr="006370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UM ESTUDO REALIZADO EM UM SEMINÁRIO NO</w:t>
      </w:r>
      <w:r w:rsidR="00510ADB" w:rsidRPr="006370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10ADB" w:rsidRPr="006370CB">
        <w:rPr>
          <w:rFonts w:ascii="Times New Roman" w:hAnsi="Times New Roman" w:cs="Times New Roman"/>
          <w:b/>
          <w:bCs/>
          <w:sz w:val="24"/>
          <w:szCs w:val="24"/>
        </w:rPr>
        <w:t>SEGUNDO SEMESTRE DE 2025</w:t>
      </w:r>
    </w:p>
    <w:p w14:paraId="31AD6A70" w14:textId="77777777" w:rsidR="00446B8C" w:rsidRPr="006370CB" w:rsidRDefault="00446B8C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85B81B" w14:textId="77777777" w:rsidR="00E0103D" w:rsidRPr="006370CB" w:rsidRDefault="00E0103D" w:rsidP="00C139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</w:rPr>
        <w:t>Maria Raquel Araújo Versiani</w:t>
      </w:r>
    </w:p>
    <w:p w14:paraId="4DF4BCE6" w14:textId="77777777" w:rsidR="00E0103D" w:rsidRPr="006370CB" w:rsidRDefault="00E0103D" w:rsidP="00C13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370CB">
        <w:rPr>
          <w:rFonts w:ascii="Times New Roman" w:eastAsia="Times New Roman" w:hAnsi="Times New Roman" w:cs="Times New Roman"/>
          <w:sz w:val="24"/>
          <w:szCs w:val="24"/>
        </w:rPr>
        <w:t xml:space="preserve">Mestranda em Educação - </w:t>
      </w:r>
      <w:proofErr w:type="spellStart"/>
      <w:r w:rsidRPr="006370CB">
        <w:rPr>
          <w:rFonts w:ascii="Times New Roman" w:eastAsia="Times New Roman" w:hAnsi="Times New Roman" w:cs="Times New Roman"/>
          <w:sz w:val="24"/>
          <w:szCs w:val="24"/>
        </w:rPr>
        <w:t>PPGE</w:t>
      </w:r>
      <w:proofErr w:type="spellEnd"/>
      <w:r w:rsidRPr="006370C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370CB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</w:p>
    <w:p w14:paraId="40FF9C45" w14:textId="77777777" w:rsidR="00E0103D" w:rsidRPr="006370CB" w:rsidRDefault="006370CB" w:rsidP="00C13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E0103D" w:rsidRPr="006370CB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versiani.raquel@gmail.com</w:t>
        </w:r>
      </w:hyperlink>
    </w:p>
    <w:p w14:paraId="7D0AD29E" w14:textId="77777777" w:rsidR="00E0103D" w:rsidRPr="006370CB" w:rsidRDefault="00E0103D" w:rsidP="00C139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FEBE9CC" w14:textId="77777777" w:rsidR="00E0103D" w:rsidRPr="006370CB" w:rsidRDefault="00E0103D" w:rsidP="00C139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Francely Aparecida dos Santos</w:t>
      </w:r>
    </w:p>
    <w:p w14:paraId="48752421" w14:textId="77777777" w:rsidR="00E0103D" w:rsidRPr="006370CB" w:rsidRDefault="00E0103D" w:rsidP="00C139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Professora do </w:t>
      </w:r>
      <w:proofErr w:type="spellStart"/>
      <w:r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PPGE</w:t>
      </w:r>
      <w:proofErr w:type="spellEnd"/>
      <w:r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</w:t>
      </w:r>
      <w:proofErr w:type="spellStart"/>
      <w:r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</w:p>
    <w:p w14:paraId="4C940625" w14:textId="2F9060CA" w:rsidR="00E0103D" w:rsidRPr="006370CB" w:rsidRDefault="006370CB" w:rsidP="00C13905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8" w:history="1">
        <w:r w:rsidR="00E0103D" w:rsidRPr="006370CB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francely.santos@unimontes.br</w:t>
        </w:r>
      </w:hyperlink>
    </w:p>
    <w:p w14:paraId="4DA74AA3" w14:textId="77777777" w:rsidR="0093033E" w:rsidRPr="006370CB" w:rsidRDefault="0093033E" w:rsidP="00446B8C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677A152" w14:textId="64D91145" w:rsidR="00453EE4" w:rsidRPr="006370CB" w:rsidRDefault="00901D92" w:rsidP="00C139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93033E" w:rsidRPr="006370CB">
        <w:rPr>
          <w:rFonts w:ascii="Times New Roman" w:hAnsi="Times New Roman" w:cs="Times New Roman"/>
          <w:sz w:val="24"/>
          <w:szCs w:val="24"/>
        </w:rPr>
        <w:t xml:space="preserve"> </w:t>
      </w:r>
      <w:r w:rsidR="0093033E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5- Saberes e Práticas Educativas</w:t>
      </w:r>
      <w:r w:rsidR="00446B8C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674B24F" w14:textId="44B2C5F5" w:rsidR="00453EE4" w:rsidRPr="006370CB" w:rsidRDefault="00901D92" w:rsidP="00C139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E54259"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54259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Currículo</w:t>
      </w:r>
      <w:r w:rsidR="003A07DA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na</w:t>
      </w:r>
      <w:r w:rsidR="00E54259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Educação </w:t>
      </w:r>
      <w:r w:rsidR="003A07DA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</w:t>
      </w:r>
      <w:r w:rsidR="00E54259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uperior, Formação docente</w:t>
      </w:r>
      <w:r w:rsidR="003A07DA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Avaliação</w:t>
      </w:r>
      <w:r w:rsidR="00E54259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25E973B7" w14:textId="77777777" w:rsidR="00453EE4" w:rsidRPr="006370CB" w:rsidRDefault="00453EE4" w:rsidP="00446B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CE9B1" w14:textId="16AA62A8" w:rsidR="00E0103D" w:rsidRPr="006370CB" w:rsidRDefault="00901D92" w:rsidP="00446B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0CB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4182C463" w14:textId="713565C2" w:rsidR="00E0103D" w:rsidRPr="006370CB" w:rsidRDefault="00E0103D" w:rsidP="00446B8C">
      <w:pPr>
        <w:spacing w:after="0" w:line="240" w:lineRule="auto"/>
        <w:jc w:val="both"/>
        <w:rPr>
          <w:rFonts w:ascii="Times New Roman" w:hAnsi="Times New Roman" w:cs="Times New Roman"/>
          <w:b/>
          <w:strike/>
          <w:sz w:val="24"/>
          <w:szCs w:val="24"/>
        </w:rPr>
      </w:pPr>
      <w:r w:rsidRPr="006370CB">
        <w:rPr>
          <w:rFonts w:ascii="Times New Roman" w:hAnsi="Times New Roman" w:cs="Times New Roman"/>
          <w:sz w:val="24"/>
          <w:szCs w:val="24"/>
        </w:rPr>
        <w:t xml:space="preserve">Este </w:t>
      </w:r>
      <w:r w:rsidR="00F87052" w:rsidRPr="006370CB">
        <w:rPr>
          <w:rFonts w:ascii="Times New Roman" w:hAnsi="Times New Roman" w:cs="Times New Roman"/>
          <w:sz w:val="24"/>
          <w:szCs w:val="24"/>
        </w:rPr>
        <w:t xml:space="preserve">estudo </w:t>
      </w:r>
      <w:r w:rsidRPr="006370CB">
        <w:rPr>
          <w:rFonts w:ascii="Times New Roman" w:hAnsi="Times New Roman" w:cs="Times New Roman"/>
          <w:sz w:val="24"/>
          <w:szCs w:val="24"/>
        </w:rPr>
        <w:t xml:space="preserve">teve como base </w:t>
      </w:r>
      <w:r w:rsidR="00CC3317" w:rsidRPr="006370CB">
        <w:rPr>
          <w:rFonts w:ascii="Times New Roman" w:hAnsi="Times New Roman" w:cs="Times New Roman"/>
          <w:sz w:val="24"/>
          <w:szCs w:val="24"/>
        </w:rPr>
        <w:t xml:space="preserve">o </w:t>
      </w:r>
      <w:r w:rsidRPr="006370CB">
        <w:rPr>
          <w:rFonts w:ascii="Times New Roman" w:hAnsi="Times New Roman" w:cs="Times New Roman"/>
          <w:sz w:val="24"/>
          <w:szCs w:val="24"/>
        </w:rPr>
        <w:t xml:space="preserve">Seminário intitulado </w:t>
      </w:r>
      <w:r w:rsidRPr="006370CB">
        <w:rPr>
          <w:rFonts w:ascii="Times New Roman" w:hAnsi="Times New Roman" w:cs="Times New Roman"/>
          <w:i/>
          <w:sz w:val="24"/>
          <w:szCs w:val="24"/>
        </w:rPr>
        <w:t>“Currículo e a construção da Formação docente”</w:t>
      </w:r>
      <w:r w:rsidRPr="006370CB">
        <w:rPr>
          <w:rFonts w:ascii="Times New Roman" w:hAnsi="Times New Roman" w:cs="Times New Roman"/>
          <w:sz w:val="24"/>
          <w:szCs w:val="24"/>
        </w:rPr>
        <w:t xml:space="preserve"> realizado no segundo semestre de 2025, por meio da disciplina Currículo e formação de professores, ofertada âmbito do </w:t>
      </w:r>
      <w:r w:rsidRPr="006370CB">
        <w:rPr>
          <w:rFonts w:ascii="Times New Roman" w:eastAsia="Times New Roman" w:hAnsi="Times New Roman" w:cs="Times New Roman"/>
          <w:sz w:val="24"/>
          <w:szCs w:val="24"/>
        </w:rPr>
        <w:t xml:space="preserve">Mestrado em Educação do Programa de Pós-Graduação em Educação (PPGE) da Universidade Estadual de Montes Claros – </w:t>
      </w:r>
      <w:proofErr w:type="spellStart"/>
      <w:r w:rsidRPr="006370CB"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 w:rsidRPr="006370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5F146D" w14:textId="77777777" w:rsidR="00453EE4" w:rsidRPr="006370CB" w:rsidRDefault="00453EE4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D59B1B" w14:textId="59A94C98" w:rsidR="00E7022D" w:rsidRPr="006370CB" w:rsidRDefault="00901D92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1D212520" w14:textId="64B0C543" w:rsidR="00DB2F68" w:rsidRPr="006370CB" w:rsidRDefault="006370CB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</w:t>
      </w:r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fundamentou-se na obra </w:t>
      </w:r>
      <w:r w:rsidR="00DB2F68" w:rsidRPr="006370C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Currículo e Avaliação na Educação </w:t>
      </w:r>
      <w:r w:rsidR="00845F08" w:rsidRPr="006370C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Superior</w:t>
      </w:r>
      <w:r w:rsidR="00845F0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</w:t>
      </w:r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autoras Veiga e Naves (2005), que articula duas temáticas centrais; </w:t>
      </w:r>
      <w:r w:rsidR="00DB2F68" w:rsidRPr="006370C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Currículo no Ensino Superior e Avaliação Universitária e Formativa</w:t>
      </w:r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, as quais perpassam transversalmente a formação universitária. A escolha</w:t>
      </w:r>
      <w:r w:rsidR="000603BB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justifica-se </w:t>
      </w:r>
      <w:r w:rsidR="00174345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promover reflexões críticas contextualizadas na realidade da </w:t>
      </w:r>
      <w:proofErr w:type="spellStart"/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promovendo um debate </w:t>
      </w:r>
      <w:r w:rsidR="006E2E7F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democrático </w:t>
      </w:r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sobre políticas educacionais e propostas curriculares. </w:t>
      </w:r>
      <w:r w:rsidR="006E2E7F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Essa </w:t>
      </w:r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prática incentivou a participação dos estudantes </w:t>
      </w:r>
      <w:r w:rsidR="00174345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contribuindo com o</w:t>
      </w:r>
      <w:r w:rsidR="00DB2F68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processo formativo comprometido com os desafios educacionais e sociais. </w:t>
      </w:r>
    </w:p>
    <w:p w14:paraId="6EE5EF53" w14:textId="3D85037A" w:rsidR="00453EE4" w:rsidRPr="006370CB" w:rsidRDefault="00DB2F68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AFFDDA" w14:textId="5D0CFBAC" w:rsidR="00017848" w:rsidRPr="006370CB" w:rsidRDefault="00901D92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</w:t>
      </w:r>
    </w:p>
    <w:p w14:paraId="5C9826F6" w14:textId="288DBB37" w:rsidR="00453EE4" w:rsidRPr="006370CB" w:rsidRDefault="005A5A0D" w:rsidP="00446B8C">
      <w:pPr>
        <w:pStyle w:val="PargrafodaLista"/>
        <w:widowControl/>
        <w:tabs>
          <w:tab w:val="left" w:pos="284"/>
        </w:tabs>
        <w:autoSpaceDE/>
        <w:autoSpaceDN/>
        <w:spacing w:after="160"/>
        <w:ind w:left="0" w:firstLine="0"/>
        <w:contextualSpacing/>
        <w:jc w:val="both"/>
        <w:rPr>
          <w:b/>
          <w:sz w:val="24"/>
          <w:szCs w:val="24"/>
        </w:rPr>
      </w:pPr>
      <w:r w:rsidRPr="006370CB">
        <w:rPr>
          <w:sz w:val="24"/>
          <w:szCs w:val="24"/>
        </w:rPr>
        <w:t>Buscou-se</w:t>
      </w:r>
      <w:r w:rsidR="00845F08" w:rsidRPr="006370CB">
        <w:rPr>
          <w:sz w:val="24"/>
          <w:szCs w:val="24"/>
        </w:rPr>
        <w:t xml:space="preserve"> analisar o papel formativo da universidade (ensino, pesquisa e extensão) e suas implicações curriculares e avaliativas na formação docente</w:t>
      </w:r>
      <w:r w:rsidR="00E0103D" w:rsidRPr="006370CB">
        <w:rPr>
          <w:spacing w:val="5"/>
          <w:sz w:val="24"/>
          <w:szCs w:val="24"/>
          <w:shd w:val="clear" w:color="auto" w:fill="FFFFFF"/>
        </w:rPr>
        <w:t>.</w:t>
      </w:r>
      <w:r w:rsidR="00E0103D" w:rsidRPr="006370CB">
        <w:rPr>
          <w:i/>
          <w:spacing w:val="5"/>
          <w:sz w:val="24"/>
          <w:szCs w:val="24"/>
          <w:shd w:val="clear" w:color="auto" w:fill="FFFFFF"/>
        </w:rPr>
        <w:t xml:space="preserve"> </w:t>
      </w:r>
      <w:r w:rsidR="00174345" w:rsidRPr="006370CB">
        <w:rPr>
          <w:iCs/>
          <w:spacing w:val="5"/>
          <w:sz w:val="24"/>
          <w:szCs w:val="24"/>
          <w:shd w:val="clear" w:color="auto" w:fill="FFFFFF"/>
        </w:rPr>
        <w:t>Assim,</w:t>
      </w:r>
      <w:r w:rsidR="00276DF6" w:rsidRPr="006370CB">
        <w:rPr>
          <w:iCs/>
          <w:spacing w:val="5"/>
          <w:sz w:val="24"/>
          <w:szCs w:val="24"/>
          <w:shd w:val="clear" w:color="auto" w:fill="FFFFFF"/>
        </w:rPr>
        <w:t xml:space="preserve"> </w:t>
      </w:r>
      <w:r w:rsidR="008F07E4" w:rsidRPr="006370CB">
        <w:rPr>
          <w:iCs/>
          <w:spacing w:val="5"/>
          <w:sz w:val="24"/>
          <w:szCs w:val="24"/>
          <w:shd w:val="clear" w:color="auto" w:fill="FFFFFF"/>
        </w:rPr>
        <w:t>questi</w:t>
      </w:r>
      <w:r w:rsidR="00110E6C" w:rsidRPr="006370CB">
        <w:rPr>
          <w:iCs/>
          <w:spacing w:val="5"/>
          <w:sz w:val="24"/>
          <w:szCs w:val="24"/>
          <w:shd w:val="clear" w:color="auto" w:fill="FFFFFF"/>
        </w:rPr>
        <w:t>o</w:t>
      </w:r>
      <w:r w:rsidR="008F07E4" w:rsidRPr="006370CB">
        <w:rPr>
          <w:iCs/>
          <w:spacing w:val="5"/>
          <w:sz w:val="24"/>
          <w:szCs w:val="24"/>
          <w:shd w:val="clear" w:color="auto" w:fill="FFFFFF"/>
        </w:rPr>
        <w:t>namos</w:t>
      </w:r>
      <w:r w:rsidR="00E0103D" w:rsidRPr="006370CB">
        <w:rPr>
          <w:iCs/>
          <w:spacing w:val="5"/>
          <w:sz w:val="24"/>
          <w:szCs w:val="24"/>
          <w:shd w:val="clear" w:color="auto" w:fill="FFFFFF"/>
        </w:rPr>
        <w:t>:</w:t>
      </w:r>
      <w:r w:rsidR="00017848" w:rsidRPr="006370CB">
        <w:rPr>
          <w:sz w:val="24"/>
          <w:szCs w:val="24"/>
        </w:rPr>
        <w:t xml:space="preserve"> </w:t>
      </w:r>
      <w:r w:rsidR="00174345" w:rsidRPr="006370CB">
        <w:rPr>
          <w:sz w:val="24"/>
          <w:szCs w:val="24"/>
        </w:rPr>
        <w:t>A</w:t>
      </w:r>
      <w:r w:rsidR="00845F08" w:rsidRPr="006370CB">
        <w:rPr>
          <w:sz w:val="24"/>
          <w:szCs w:val="24"/>
        </w:rPr>
        <w:t xml:space="preserve"> quem atendem os interesses subjacentes às propostas curriculares</w:t>
      </w:r>
      <w:r w:rsidR="005B1D8F" w:rsidRPr="006370CB">
        <w:rPr>
          <w:sz w:val="24"/>
          <w:szCs w:val="24"/>
        </w:rPr>
        <w:t xml:space="preserve"> que são desenvolvidas na universidade</w:t>
      </w:r>
      <w:r w:rsidR="00845F08" w:rsidRPr="006370CB">
        <w:rPr>
          <w:sz w:val="24"/>
          <w:szCs w:val="24"/>
        </w:rPr>
        <w:t xml:space="preserve">? </w:t>
      </w:r>
    </w:p>
    <w:p w14:paraId="25A3B135" w14:textId="4BDC334F" w:rsidR="00E0103D" w:rsidRPr="006370CB" w:rsidRDefault="00901D92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343BFDAA" w14:textId="60BD24C3" w:rsidR="006370CB" w:rsidRPr="006370CB" w:rsidRDefault="00FB43BB" w:rsidP="0063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CB">
        <w:rPr>
          <w:rFonts w:ascii="Times New Roman" w:eastAsia="Times New Roman" w:hAnsi="Times New Roman" w:cs="Times New Roman"/>
          <w:sz w:val="24"/>
          <w:szCs w:val="24"/>
        </w:rPr>
        <w:t xml:space="preserve">Para apresentar a experiência, organizamos a metodologia do </w:t>
      </w:r>
      <w:r w:rsidR="00EB71FF" w:rsidRPr="006370CB">
        <w:rPr>
          <w:rFonts w:ascii="Times New Roman" w:eastAsia="Times New Roman" w:hAnsi="Times New Roman" w:cs="Times New Roman"/>
          <w:sz w:val="24"/>
          <w:szCs w:val="24"/>
        </w:rPr>
        <w:t>seminário em</w:t>
      </w:r>
      <w:r w:rsidR="00E0103D" w:rsidRPr="006370CB">
        <w:rPr>
          <w:rFonts w:ascii="Times New Roman" w:eastAsia="Times New Roman" w:hAnsi="Times New Roman" w:cs="Times New Roman"/>
          <w:sz w:val="24"/>
          <w:szCs w:val="24"/>
        </w:rPr>
        <w:t xml:space="preserve"> quatro momentos articulados pela temática central</w:t>
      </w:r>
      <w:r w:rsidR="00EB71FF" w:rsidRPr="006370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B71FF" w:rsidRPr="006370CB">
        <w:rPr>
          <w:rFonts w:ascii="Times New Roman" w:hAnsi="Times New Roman" w:cs="Times New Roman"/>
          <w:i/>
          <w:sz w:val="24"/>
          <w:szCs w:val="24"/>
        </w:rPr>
        <w:t>Currículo e a construção da Formação docente</w:t>
      </w:r>
      <w:r w:rsidRPr="006370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07E4" w:rsidRPr="006370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57B" w:rsidRPr="006370CB">
        <w:rPr>
          <w:rFonts w:ascii="Times New Roman" w:eastAsia="Times New Roman" w:hAnsi="Times New Roman" w:cs="Times New Roman"/>
          <w:sz w:val="24"/>
          <w:szCs w:val="24"/>
        </w:rPr>
        <w:t>O</w:t>
      </w:r>
      <w:r w:rsidR="00F27976" w:rsidRPr="006370CB">
        <w:rPr>
          <w:rFonts w:ascii="Times New Roman" w:eastAsia="Times New Roman" w:hAnsi="Times New Roman" w:cs="Times New Roman"/>
          <w:sz w:val="24"/>
          <w:szCs w:val="24"/>
        </w:rPr>
        <w:t xml:space="preserve"> planejamento</w:t>
      </w:r>
      <w:r w:rsidR="00EB657B" w:rsidRPr="006370CB">
        <w:rPr>
          <w:rFonts w:ascii="Times New Roman" w:eastAsia="Times New Roman" w:hAnsi="Times New Roman" w:cs="Times New Roman"/>
          <w:sz w:val="24"/>
          <w:szCs w:val="24"/>
        </w:rPr>
        <w:t xml:space="preserve"> foi reali</w:t>
      </w:r>
      <w:r w:rsidR="00772500" w:rsidRPr="006370CB">
        <w:rPr>
          <w:rFonts w:ascii="Times New Roman" w:eastAsia="Times New Roman" w:hAnsi="Times New Roman" w:cs="Times New Roman"/>
          <w:sz w:val="24"/>
          <w:szCs w:val="24"/>
        </w:rPr>
        <w:t>zado após a orientação da professora regente</w:t>
      </w:r>
      <w:r w:rsidR="00671F87" w:rsidRPr="006370CB">
        <w:rPr>
          <w:rFonts w:ascii="Times New Roman" w:eastAsia="Times New Roman" w:hAnsi="Times New Roman" w:cs="Times New Roman"/>
          <w:sz w:val="24"/>
          <w:szCs w:val="24"/>
        </w:rPr>
        <w:t xml:space="preserve"> da disciplina</w:t>
      </w:r>
      <w:r w:rsidR="00174345" w:rsidRPr="006370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9977F9F" w14:textId="7C2861C7" w:rsidR="00510ADB" w:rsidRPr="006370CB" w:rsidRDefault="001043E8" w:rsidP="006370CB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6370CB">
        <w:rPr>
          <w:sz w:val="24"/>
          <w:szCs w:val="24"/>
        </w:rPr>
        <w:t xml:space="preserve">No primeiro momento – </w:t>
      </w:r>
      <w:r w:rsidR="00F27976" w:rsidRPr="006370CB">
        <w:rPr>
          <w:sz w:val="24"/>
          <w:szCs w:val="24"/>
        </w:rPr>
        <w:t xml:space="preserve">iniciou-se com uma dinâmica acolhedora </w:t>
      </w:r>
      <w:r w:rsidR="00772500" w:rsidRPr="006370CB">
        <w:rPr>
          <w:sz w:val="24"/>
          <w:szCs w:val="24"/>
        </w:rPr>
        <w:t>e</w:t>
      </w:r>
      <w:r w:rsidR="00F27976" w:rsidRPr="006370CB">
        <w:rPr>
          <w:sz w:val="24"/>
          <w:szCs w:val="24"/>
        </w:rPr>
        <w:t xml:space="preserve"> interativa, </w:t>
      </w:r>
      <w:r w:rsidR="007A7A43" w:rsidRPr="006370CB">
        <w:rPr>
          <w:sz w:val="24"/>
          <w:szCs w:val="24"/>
        </w:rPr>
        <w:t xml:space="preserve">convidou-se </w:t>
      </w:r>
      <w:r w:rsidR="00510ADB" w:rsidRPr="006370CB">
        <w:rPr>
          <w:sz w:val="24"/>
          <w:szCs w:val="24"/>
        </w:rPr>
        <w:t xml:space="preserve">a </w:t>
      </w:r>
      <w:r w:rsidR="00F27976" w:rsidRPr="006370CB">
        <w:rPr>
          <w:sz w:val="24"/>
          <w:szCs w:val="24"/>
        </w:rPr>
        <w:t>professora e mestrandos</w:t>
      </w:r>
      <w:r w:rsidRPr="006370CB">
        <w:rPr>
          <w:sz w:val="24"/>
          <w:szCs w:val="24"/>
        </w:rPr>
        <w:t xml:space="preserve"> (as)</w:t>
      </w:r>
      <w:r w:rsidR="00F27976" w:rsidRPr="006370CB">
        <w:rPr>
          <w:sz w:val="24"/>
          <w:szCs w:val="24"/>
        </w:rPr>
        <w:t xml:space="preserve"> para um círculo</w:t>
      </w:r>
      <w:r w:rsidRPr="006370CB">
        <w:rPr>
          <w:sz w:val="24"/>
          <w:szCs w:val="24"/>
        </w:rPr>
        <w:t xml:space="preserve"> de forma bem descontraída</w:t>
      </w:r>
      <w:r w:rsidR="008F07E4" w:rsidRPr="006370CB">
        <w:rPr>
          <w:sz w:val="24"/>
          <w:szCs w:val="24"/>
        </w:rPr>
        <w:t xml:space="preserve"> </w:t>
      </w:r>
      <w:r w:rsidR="007A7A43" w:rsidRPr="006370CB">
        <w:rPr>
          <w:sz w:val="24"/>
          <w:szCs w:val="24"/>
        </w:rPr>
        <w:t xml:space="preserve">ao som da </w:t>
      </w:r>
      <w:r w:rsidRPr="006370CB">
        <w:rPr>
          <w:sz w:val="24"/>
          <w:szCs w:val="24"/>
        </w:rPr>
        <w:t>música “Dias melhores</w:t>
      </w:r>
      <w:r w:rsidR="00772500" w:rsidRPr="006370CB">
        <w:rPr>
          <w:sz w:val="24"/>
          <w:szCs w:val="24"/>
        </w:rPr>
        <w:t>”</w:t>
      </w:r>
      <w:r w:rsidRPr="006370CB">
        <w:rPr>
          <w:sz w:val="24"/>
          <w:szCs w:val="24"/>
        </w:rPr>
        <w:t xml:space="preserve"> </w:t>
      </w:r>
      <w:r w:rsidR="00772500" w:rsidRPr="006370CB">
        <w:rPr>
          <w:sz w:val="24"/>
          <w:szCs w:val="24"/>
        </w:rPr>
        <w:t>(</w:t>
      </w:r>
      <w:r w:rsidRPr="006370CB">
        <w:rPr>
          <w:sz w:val="24"/>
          <w:szCs w:val="24"/>
        </w:rPr>
        <w:t>Jota Quest</w:t>
      </w:r>
      <w:r w:rsidR="00772500" w:rsidRPr="006370CB">
        <w:rPr>
          <w:sz w:val="24"/>
          <w:szCs w:val="24"/>
        </w:rPr>
        <w:t>)</w:t>
      </w:r>
      <w:r w:rsidRPr="006370CB">
        <w:rPr>
          <w:sz w:val="24"/>
          <w:szCs w:val="24"/>
        </w:rPr>
        <w:t xml:space="preserve">. </w:t>
      </w:r>
      <w:r w:rsidR="00671F87" w:rsidRPr="006370CB">
        <w:rPr>
          <w:sz w:val="24"/>
          <w:szCs w:val="24"/>
        </w:rPr>
        <w:t>S</w:t>
      </w:r>
      <w:r w:rsidR="00F27976" w:rsidRPr="006370CB">
        <w:rPr>
          <w:sz w:val="24"/>
          <w:szCs w:val="24"/>
        </w:rPr>
        <w:t xml:space="preserve">eguida </w:t>
      </w:r>
      <w:r w:rsidR="00671F87" w:rsidRPr="006370CB">
        <w:rPr>
          <w:sz w:val="24"/>
          <w:szCs w:val="24"/>
        </w:rPr>
        <w:t>da</w:t>
      </w:r>
      <w:r w:rsidR="00340B93" w:rsidRPr="006370CB">
        <w:rPr>
          <w:sz w:val="24"/>
          <w:szCs w:val="24"/>
        </w:rPr>
        <w:t xml:space="preserve"> explica</w:t>
      </w:r>
      <w:r w:rsidR="00671F87" w:rsidRPr="006370CB">
        <w:rPr>
          <w:sz w:val="24"/>
          <w:szCs w:val="24"/>
        </w:rPr>
        <w:t xml:space="preserve">ção da </w:t>
      </w:r>
      <w:r w:rsidR="00F27976" w:rsidRPr="006370CB">
        <w:rPr>
          <w:sz w:val="24"/>
          <w:szCs w:val="24"/>
        </w:rPr>
        <w:t>dinâmica</w:t>
      </w:r>
      <w:r w:rsidR="00F117C5" w:rsidRPr="006370CB">
        <w:rPr>
          <w:sz w:val="24"/>
          <w:szCs w:val="24"/>
        </w:rPr>
        <w:t xml:space="preserve"> “</w:t>
      </w:r>
      <w:r w:rsidR="0031620E" w:rsidRPr="006370CB">
        <w:rPr>
          <w:sz w:val="24"/>
          <w:szCs w:val="24"/>
        </w:rPr>
        <w:t xml:space="preserve">a </w:t>
      </w:r>
      <w:r w:rsidR="00F117C5" w:rsidRPr="006370CB">
        <w:rPr>
          <w:sz w:val="24"/>
          <w:szCs w:val="24"/>
        </w:rPr>
        <w:t>caixa desafiadora”</w:t>
      </w:r>
      <w:r w:rsidR="00671F87" w:rsidRPr="006370CB">
        <w:rPr>
          <w:sz w:val="24"/>
          <w:szCs w:val="24"/>
        </w:rPr>
        <w:t>. E</w:t>
      </w:r>
      <w:r w:rsidR="007A7A43" w:rsidRPr="006370CB">
        <w:rPr>
          <w:sz w:val="24"/>
          <w:szCs w:val="24"/>
        </w:rPr>
        <w:t xml:space="preserve">nquanto </w:t>
      </w:r>
      <w:r w:rsidR="00671F87" w:rsidRPr="006370CB">
        <w:rPr>
          <w:sz w:val="24"/>
          <w:szCs w:val="24"/>
        </w:rPr>
        <w:t>a caixa circulava entre os participantes</w:t>
      </w:r>
      <w:r w:rsidR="006E2E7F" w:rsidRPr="006370CB">
        <w:rPr>
          <w:sz w:val="24"/>
          <w:szCs w:val="24"/>
        </w:rPr>
        <w:t>,</w:t>
      </w:r>
      <w:r w:rsidR="007A7A43" w:rsidRPr="006370CB">
        <w:rPr>
          <w:sz w:val="24"/>
          <w:szCs w:val="24"/>
        </w:rPr>
        <w:t xml:space="preserve"> </w:t>
      </w:r>
      <w:r w:rsidR="006E2E7F" w:rsidRPr="006370CB">
        <w:rPr>
          <w:sz w:val="24"/>
          <w:szCs w:val="24"/>
        </w:rPr>
        <w:t xml:space="preserve">a música tocava, </w:t>
      </w:r>
      <w:r w:rsidR="007A7A43" w:rsidRPr="006370CB">
        <w:rPr>
          <w:sz w:val="24"/>
          <w:szCs w:val="24"/>
        </w:rPr>
        <w:t>ao parar, questionava-se “você aceita o desafio?”. Quem aceitava, abria a caixa e respondia a uma pergunta; quem não aceitava, a caixa continuava a circular. Inicialmente, tivemos alguns colegas que recusaram, outros aceitaram, até que concluímos</w:t>
      </w:r>
      <w:r w:rsidR="00717C8D" w:rsidRPr="006370CB">
        <w:rPr>
          <w:sz w:val="24"/>
          <w:szCs w:val="24"/>
        </w:rPr>
        <w:t xml:space="preserve"> esse momento</w:t>
      </w:r>
      <w:r w:rsidR="00510ADB" w:rsidRPr="006370CB">
        <w:rPr>
          <w:sz w:val="24"/>
          <w:szCs w:val="24"/>
        </w:rPr>
        <w:t xml:space="preserve"> </w:t>
      </w:r>
      <w:r w:rsidR="007A7A43" w:rsidRPr="006370CB">
        <w:rPr>
          <w:sz w:val="24"/>
          <w:szCs w:val="24"/>
        </w:rPr>
        <w:t xml:space="preserve">contextualizando </w:t>
      </w:r>
      <w:r w:rsidR="00717C8D" w:rsidRPr="006370CB">
        <w:rPr>
          <w:sz w:val="24"/>
          <w:szCs w:val="24"/>
        </w:rPr>
        <w:t xml:space="preserve">e dialogando sobre </w:t>
      </w:r>
      <w:r w:rsidR="007A7A43" w:rsidRPr="006370CB">
        <w:rPr>
          <w:sz w:val="24"/>
          <w:szCs w:val="24"/>
        </w:rPr>
        <w:t xml:space="preserve">as </w:t>
      </w:r>
      <w:r w:rsidR="007A7A43" w:rsidRPr="006370CB">
        <w:rPr>
          <w:sz w:val="24"/>
          <w:szCs w:val="24"/>
        </w:rPr>
        <w:lastRenderedPageBreak/>
        <w:t>escolhas dos participantes com os desafios das propostas curriculares vivenciadas na Educação e nas Universidades.</w:t>
      </w:r>
    </w:p>
    <w:p w14:paraId="2F929182" w14:textId="77777777" w:rsidR="00C13905" w:rsidRPr="006370CB" w:rsidRDefault="00F27976" w:rsidP="00C13905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6370CB">
        <w:rPr>
          <w:rFonts w:eastAsiaTheme="minorHAnsi"/>
          <w:sz w:val="24"/>
          <w:szCs w:val="24"/>
        </w:rPr>
        <w:t>No segundo momento</w:t>
      </w:r>
      <w:r w:rsidR="00340B93" w:rsidRPr="006370CB">
        <w:rPr>
          <w:rFonts w:eastAsiaTheme="minorHAnsi"/>
          <w:sz w:val="24"/>
          <w:szCs w:val="24"/>
        </w:rPr>
        <w:t xml:space="preserve"> – </w:t>
      </w:r>
      <w:r w:rsidRPr="006370CB">
        <w:rPr>
          <w:sz w:val="24"/>
          <w:szCs w:val="24"/>
        </w:rPr>
        <w:t xml:space="preserve">realizou-se a apresentação da obra, as mestrandas explanaram os oito capítulos por meio do slide, </w:t>
      </w:r>
      <w:r w:rsidR="00340B93" w:rsidRPr="006370CB">
        <w:rPr>
          <w:sz w:val="24"/>
          <w:szCs w:val="24"/>
        </w:rPr>
        <w:t xml:space="preserve">com </w:t>
      </w:r>
      <w:r w:rsidRPr="006370CB">
        <w:rPr>
          <w:sz w:val="24"/>
          <w:szCs w:val="24"/>
        </w:rPr>
        <w:t xml:space="preserve">pausas para </w:t>
      </w:r>
      <w:r w:rsidR="00340B93" w:rsidRPr="006370CB">
        <w:rPr>
          <w:sz w:val="24"/>
          <w:szCs w:val="24"/>
        </w:rPr>
        <w:t xml:space="preserve">contextualização, </w:t>
      </w:r>
      <w:r w:rsidRPr="006370CB">
        <w:rPr>
          <w:sz w:val="24"/>
          <w:szCs w:val="24"/>
        </w:rPr>
        <w:t xml:space="preserve">indagações e participação dos colegas e professora regente. </w:t>
      </w:r>
    </w:p>
    <w:p w14:paraId="0C7551B5" w14:textId="26535E36" w:rsidR="00510ADB" w:rsidRPr="006370CB" w:rsidRDefault="00F27976" w:rsidP="00C13905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6370CB">
        <w:rPr>
          <w:sz w:val="24"/>
          <w:szCs w:val="24"/>
        </w:rPr>
        <w:t>No terceiro momento</w:t>
      </w:r>
      <w:r w:rsidR="00340B93" w:rsidRPr="006370CB">
        <w:rPr>
          <w:sz w:val="24"/>
          <w:szCs w:val="24"/>
        </w:rPr>
        <w:t xml:space="preserve"> – </w:t>
      </w:r>
      <w:r w:rsidR="00717C8D" w:rsidRPr="006370CB">
        <w:rPr>
          <w:sz w:val="24"/>
          <w:szCs w:val="24"/>
        </w:rPr>
        <w:t>ocorreu a</w:t>
      </w:r>
      <w:r w:rsidRPr="006370CB">
        <w:rPr>
          <w:sz w:val="24"/>
          <w:szCs w:val="24"/>
        </w:rPr>
        <w:t xml:space="preserve"> palestra com </w:t>
      </w:r>
      <w:r w:rsidR="00671F87" w:rsidRPr="006370CB">
        <w:rPr>
          <w:sz w:val="24"/>
          <w:szCs w:val="24"/>
        </w:rPr>
        <w:t>convidada</w:t>
      </w:r>
      <w:r w:rsidR="00ED5257" w:rsidRPr="006370CB">
        <w:rPr>
          <w:sz w:val="24"/>
          <w:szCs w:val="24"/>
        </w:rPr>
        <w:t xml:space="preserve"> </w:t>
      </w:r>
      <w:r w:rsidR="0087000C" w:rsidRPr="006370CB">
        <w:rPr>
          <w:sz w:val="24"/>
          <w:szCs w:val="24"/>
        </w:rPr>
        <w:t xml:space="preserve">Islei Gonçalves Rabelo, </w:t>
      </w:r>
      <w:r w:rsidRPr="006370CB">
        <w:rPr>
          <w:sz w:val="24"/>
          <w:szCs w:val="24"/>
        </w:rPr>
        <w:t>egressa e professora desta Universidade</w:t>
      </w:r>
      <w:r w:rsidR="00924780" w:rsidRPr="006370CB">
        <w:rPr>
          <w:sz w:val="24"/>
          <w:szCs w:val="24"/>
        </w:rPr>
        <w:t xml:space="preserve">, que </w:t>
      </w:r>
      <w:r w:rsidRPr="006370CB">
        <w:rPr>
          <w:sz w:val="24"/>
          <w:szCs w:val="24"/>
        </w:rPr>
        <w:t xml:space="preserve">abordou as temáticas sobre </w:t>
      </w:r>
      <w:r w:rsidR="00C13905" w:rsidRPr="006370CB">
        <w:rPr>
          <w:sz w:val="24"/>
          <w:szCs w:val="24"/>
        </w:rPr>
        <w:t>“</w:t>
      </w:r>
      <w:r w:rsidRPr="006370CB">
        <w:rPr>
          <w:sz w:val="24"/>
          <w:szCs w:val="24"/>
        </w:rPr>
        <w:t>o Currículo e formação de professores</w:t>
      </w:r>
      <w:r w:rsidR="006E2E7F" w:rsidRPr="006370CB">
        <w:rPr>
          <w:sz w:val="24"/>
          <w:szCs w:val="24"/>
        </w:rPr>
        <w:t xml:space="preserve">, </w:t>
      </w:r>
      <w:r w:rsidRPr="006370CB">
        <w:rPr>
          <w:sz w:val="24"/>
          <w:szCs w:val="24"/>
        </w:rPr>
        <w:t xml:space="preserve">o processo histórico de desenvolvimento humano; a formação </w:t>
      </w:r>
      <w:r w:rsidR="003C60BF" w:rsidRPr="006370CB">
        <w:rPr>
          <w:sz w:val="24"/>
          <w:szCs w:val="24"/>
        </w:rPr>
        <w:t>d</w:t>
      </w:r>
      <w:r w:rsidRPr="006370CB">
        <w:rPr>
          <w:sz w:val="24"/>
          <w:szCs w:val="24"/>
        </w:rPr>
        <w:t xml:space="preserve">e professores no contexto </w:t>
      </w:r>
      <w:r w:rsidR="00924780" w:rsidRPr="006370CB">
        <w:rPr>
          <w:sz w:val="24"/>
          <w:szCs w:val="24"/>
        </w:rPr>
        <w:t>das transformações sociais</w:t>
      </w:r>
      <w:r w:rsidR="00C13905" w:rsidRPr="006370CB">
        <w:rPr>
          <w:sz w:val="24"/>
          <w:szCs w:val="24"/>
        </w:rPr>
        <w:t>”</w:t>
      </w:r>
      <w:r w:rsidRPr="006370CB">
        <w:rPr>
          <w:sz w:val="24"/>
          <w:szCs w:val="24"/>
        </w:rPr>
        <w:t xml:space="preserve">. </w:t>
      </w:r>
      <w:r w:rsidR="00717C8D" w:rsidRPr="006370CB">
        <w:rPr>
          <w:sz w:val="24"/>
          <w:szCs w:val="24"/>
        </w:rPr>
        <w:t>A</w:t>
      </w:r>
      <w:r w:rsidR="0087000C" w:rsidRPr="006370CB">
        <w:rPr>
          <w:sz w:val="24"/>
          <w:szCs w:val="24"/>
        </w:rPr>
        <w:t xml:space="preserve">presentou reflexões </w:t>
      </w:r>
      <w:r w:rsidR="00924780" w:rsidRPr="006370CB">
        <w:rPr>
          <w:sz w:val="24"/>
          <w:szCs w:val="24"/>
        </w:rPr>
        <w:t>com base em</w:t>
      </w:r>
      <w:r w:rsidR="0087000C" w:rsidRPr="006370CB">
        <w:rPr>
          <w:sz w:val="24"/>
          <w:szCs w:val="24"/>
        </w:rPr>
        <w:t xml:space="preserve"> </w:t>
      </w:r>
      <w:r w:rsidRPr="006370CB">
        <w:rPr>
          <w:sz w:val="24"/>
          <w:szCs w:val="24"/>
        </w:rPr>
        <w:t>Frigotto (2009</w:t>
      </w:r>
      <w:r w:rsidR="003C60BF" w:rsidRPr="006370CB">
        <w:rPr>
          <w:sz w:val="24"/>
          <w:szCs w:val="24"/>
        </w:rPr>
        <w:t>)</w:t>
      </w:r>
      <w:r w:rsidR="003C58D3" w:rsidRPr="006370CB">
        <w:rPr>
          <w:sz w:val="24"/>
          <w:szCs w:val="24"/>
        </w:rPr>
        <w:t xml:space="preserve"> e Kuenzer (2011), </w:t>
      </w:r>
      <w:r w:rsidR="00924780" w:rsidRPr="006370CB">
        <w:rPr>
          <w:sz w:val="24"/>
          <w:szCs w:val="24"/>
        </w:rPr>
        <w:t xml:space="preserve">problematizou as </w:t>
      </w:r>
      <w:r w:rsidRPr="006370CB">
        <w:rPr>
          <w:sz w:val="24"/>
          <w:szCs w:val="24"/>
        </w:rPr>
        <w:t xml:space="preserve">concepções de educação, </w:t>
      </w:r>
      <w:r w:rsidR="003C58D3" w:rsidRPr="006370CB">
        <w:rPr>
          <w:sz w:val="24"/>
          <w:szCs w:val="24"/>
        </w:rPr>
        <w:t xml:space="preserve">as </w:t>
      </w:r>
      <w:r w:rsidRPr="006370CB">
        <w:rPr>
          <w:sz w:val="24"/>
          <w:szCs w:val="24"/>
        </w:rPr>
        <w:t>relações sociais dominantes</w:t>
      </w:r>
      <w:r w:rsidR="00CE30D5" w:rsidRPr="006370CB">
        <w:rPr>
          <w:sz w:val="24"/>
          <w:szCs w:val="24"/>
        </w:rPr>
        <w:t xml:space="preserve">. Ao final instigou a participação e a criticidade dos estudantes, respondeu aos questionamentos e debateu </w:t>
      </w:r>
      <w:r w:rsidR="0031620E" w:rsidRPr="006370CB">
        <w:rPr>
          <w:sz w:val="24"/>
          <w:szCs w:val="24"/>
        </w:rPr>
        <w:t xml:space="preserve">sobre </w:t>
      </w:r>
      <w:r w:rsidR="00CE30D5" w:rsidRPr="006370CB">
        <w:rPr>
          <w:sz w:val="24"/>
          <w:szCs w:val="24"/>
        </w:rPr>
        <w:t xml:space="preserve">as propostas curriculares e avaliativas à luz do cenário político-educacional brasileiro e dos desafios enfrentados na </w:t>
      </w:r>
      <w:r w:rsidR="00924780" w:rsidRPr="006370CB">
        <w:rPr>
          <w:sz w:val="24"/>
          <w:szCs w:val="24"/>
        </w:rPr>
        <w:t>Universidade.</w:t>
      </w:r>
    </w:p>
    <w:p w14:paraId="5032734D" w14:textId="2E12A113" w:rsidR="00F27976" w:rsidRPr="006370CB" w:rsidRDefault="00F27976" w:rsidP="00446B8C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6370CB">
        <w:rPr>
          <w:rFonts w:eastAsiaTheme="minorHAnsi"/>
          <w:sz w:val="24"/>
          <w:szCs w:val="24"/>
        </w:rPr>
        <w:t xml:space="preserve">No quarto </w:t>
      </w:r>
      <w:r w:rsidR="00A02AE8" w:rsidRPr="006370CB">
        <w:rPr>
          <w:rFonts w:eastAsiaTheme="minorHAnsi"/>
          <w:sz w:val="24"/>
          <w:szCs w:val="24"/>
        </w:rPr>
        <w:t xml:space="preserve">momento – </w:t>
      </w:r>
      <w:r w:rsidRPr="006370CB">
        <w:rPr>
          <w:rFonts w:eastAsiaTheme="minorHAnsi"/>
          <w:sz w:val="24"/>
          <w:szCs w:val="24"/>
        </w:rPr>
        <w:t xml:space="preserve">realizamos </w:t>
      </w:r>
      <w:r w:rsidR="0031620E" w:rsidRPr="006370CB">
        <w:rPr>
          <w:rFonts w:eastAsiaTheme="minorHAnsi"/>
          <w:sz w:val="24"/>
          <w:szCs w:val="24"/>
        </w:rPr>
        <w:t xml:space="preserve">mais uma dinâmica </w:t>
      </w:r>
      <w:r w:rsidR="0031620E" w:rsidRPr="006370CB">
        <w:rPr>
          <w:rFonts w:eastAsiaTheme="minorHAnsi"/>
          <w:i/>
          <w:iCs/>
          <w:sz w:val="24"/>
          <w:szCs w:val="24"/>
        </w:rPr>
        <w:t>“</w:t>
      </w:r>
      <w:r w:rsidRPr="006370CB">
        <w:rPr>
          <w:i/>
          <w:iCs/>
          <w:sz w:val="24"/>
          <w:szCs w:val="24"/>
        </w:rPr>
        <w:t>World Café"</w:t>
      </w:r>
      <w:r w:rsidR="0031620E" w:rsidRPr="006370CB">
        <w:rPr>
          <w:i/>
          <w:iCs/>
          <w:sz w:val="24"/>
          <w:szCs w:val="24"/>
        </w:rPr>
        <w:t>,</w:t>
      </w:r>
      <w:r w:rsidR="0031620E" w:rsidRPr="006370CB">
        <w:rPr>
          <w:sz w:val="24"/>
          <w:szCs w:val="24"/>
        </w:rPr>
        <w:t xml:space="preserve"> </w:t>
      </w:r>
      <w:r w:rsidRPr="006370CB">
        <w:rPr>
          <w:sz w:val="24"/>
          <w:szCs w:val="24"/>
        </w:rPr>
        <w:t xml:space="preserve">uma metodologia </w:t>
      </w:r>
      <w:r w:rsidR="008241F3" w:rsidRPr="006370CB">
        <w:rPr>
          <w:sz w:val="24"/>
          <w:szCs w:val="24"/>
        </w:rPr>
        <w:t xml:space="preserve">dialógica </w:t>
      </w:r>
      <w:r w:rsidRPr="006370CB">
        <w:rPr>
          <w:sz w:val="24"/>
          <w:szCs w:val="24"/>
        </w:rPr>
        <w:t>e colaborativ</w:t>
      </w:r>
      <w:r w:rsidR="00A02AE8" w:rsidRPr="006370CB">
        <w:rPr>
          <w:sz w:val="24"/>
          <w:szCs w:val="24"/>
        </w:rPr>
        <w:t xml:space="preserve">a, </w:t>
      </w:r>
      <w:r w:rsidRPr="006370CB">
        <w:rPr>
          <w:sz w:val="24"/>
          <w:szCs w:val="24"/>
        </w:rPr>
        <w:t xml:space="preserve">adaptada </w:t>
      </w:r>
      <w:r w:rsidR="00AB7CBC" w:rsidRPr="006370CB">
        <w:rPr>
          <w:sz w:val="24"/>
          <w:szCs w:val="24"/>
        </w:rPr>
        <w:t>para o</w:t>
      </w:r>
      <w:r w:rsidR="00C13905" w:rsidRPr="006370CB">
        <w:rPr>
          <w:sz w:val="24"/>
          <w:szCs w:val="24"/>
        </w:rPr>
        <w:t xml:space="preserve"> referido</w:t>
      </w:r>
      <w:r w:rsidR="00AB7CBC" w:rsidRPr="006370CB">
        <w:rPr>
          <w:sz w:val="24"/>
          <w:szCs w:val="24"/>
        </w:rPr>
        <w:t xml:space="preserve"> </w:t>
      </w:r>
      <w:r w:rsidRPr="006370CB">
        <w:rPr>
          <w:sz w:val="24"/>
          <w:szCs w:val="24"/>
        </w:rPr>
        <w:t xml:space="preserve">Seminário. </w:t>
      </w:r>
      <w:r w:rsidR="006370CB">
        <w:rPr>
          <w:sz w:val="24"/>
          <w:szCs w:val="24"/>
        </w:rPr>
        <w:t>I</w:t>
      </w:r>
      <w:r w:rsidR="008241F3" w:rsidRPr="006370CB">
        <w:rPr>
          <w:sz w:val="24"/>
          <w:szCs w:val="24"/>
        </w:rPr>
        <w:t xml:space="preserve">niciou-se </w:t>
      </w:r>
      <w:r w:rsidRPr="006370CB">
        <w:rPr>
          <w:sz w:val="24"/>
          <w:szCs w:val="24"/>
        </w:rPr>
        <w:t xml:space="preserve">com a formação de grupos com quatro </w:t>
      </w:r>
      <w:r w:rsidR="00F87052" w:rsidRPr="006370CB">
        <w:rPr>
          <w:sz w:val="24"/>
          <w:szCs w:val="24"/>
        </w:rPr>
        <w:t>participantes</w:t>
      </w:r>
      <w:r w:rsidRPr="006370CB">
        <w:rPr>
          <w:sz w:val="24"/>
          <w:szCs w:val="24"/>
        </w:rPr>
        <w:t>, em cada grupo um</w:t>
      </w:r>
      <w:r w:rsidR="00A02AE8" w:rsidRPr="006370CB">
        <w:rPr>
          <w:sz w:val="24"/>
          <w:szCs w:val="24"/>
        </w:rPr>
        <w:t xml:space="preserve"> integrante foi “</w:t>
      </w:r>
      <w:r w:rsidRPr="006370CB">
        <w:rPr>
          <w:sz w:val="24"/>
          <w:szCs w:val="24"/>
        </w:rPr>
        <w:t>relator</w:t>
      </w:r>
      <w:r w:rsidR="0031620E" w:rsidRPr="006370CB">
        <w:rPr>
          <w:sz w:val="24"/>
          <w:szCs w:val="24"/>
        </w:rPr>
        <w:t>”</w:t>
      </w:r>
      <w:r w:rsidR="00C13905" w:rsidRPr="006370CB">
        <w:rPr>
          <w:sz w:val="24"/>
          <w:szCs w:val="24"/>
        </w:rPr>
        <w:t>,</w:t>
      </w:r>
      <w:r w:rsidRPr="006370CB">
        <w:rPr>
          <w:sz w:val="24"/>
          <w:szCs w:val="24"/>
        </w:rPr>
        <w:t xml:space="preserve"> responsável por escrever todas as ideias discutidas</w:t>
      </w:r>
      <w:r w:rsidR="00050CC2" w:rsidRPr="006370CB">
        <w:rPr>
          <w:sz w:val="24"/>
          <w:szCs w:val="24"/>
        </w:rPr>
        <w:t xml:space="preserve">, e </w:t>
      </w:r>
      <w:r w:rsidR="00050CC2" w:rsidRPr="006370CB">
        <w:rPr>
          <w:sz w:val="24"/>
          <w:szCs w:val="24"/>
          <w:lang w:val="pt-BR"/>
        </w:rPr>
        <w:t>os</w:t>
      </w:r>
      <w:r w:rsidR="00050CC2" w:rsidRPr="006370CB">
        <w:rPr>
          <w:sz w:val="24"/>
          <w:szCs w:val="24"/>
        </w:rPr>
        <w:t xml:space="preserve"> </w:t>
      </w:r>
      <w:r w:rsidRPr="006370CB">
        <w:rPr>
          <w:sz w:val="24"/>
          <w:szCs w:val="24"/>
        </w:rPr>
        <w:t>demai</w:t>
      </w:r>
      <w:r w:rsidR="00050CC2" w:rsidRPr="006370CB">
        <w:rPr>
          <w:sz w:val="24"/>
          <w:szCs w:val="24"/>
        </w:rPr>
        <w:t>s</w:t>
      </w:r>
      <w:r w:rsidRPr="006370CB">
        <w:rPr>
          <w:sz w:val="24"/>
          <w:szCs w:val="24"/>
        </w:rPr>
        <w:t xml:space="preserve"> passar</w:t>
      </w:r>
      <w:r w:rsidR="008241F3" w:rsidRPr="006370CB">
        <w:rPr>
          <w:sz w:val="24"/>
          <w:szCs w:val="24"/>
        </w:rPr>
        <w:t>am</w:t>
      </w:r>
      <w:r w:rsidRPr="006370CB">
        <w:rPr>
          <w:sz w:val="24"/>
          <w:szCs w:val="24"/>
        </w:rPr>
        <w:t xml:space="preserve"> </w:t>
      </w:r>
      <w:r w:rsidR="00050CC2" w:rsidRPr="006370CB">
        <w:rPr>
          <w:sz w:val="24"/>
          <w:szCs w:val="24"/>
        </w:rPr>
        <w:t xml:space="preserve">por todos os </w:t>
      </w:r>
      <w:r w:rsidRPr="006370CB">
        <w:rPr>
          <w:sz w:val="24"/>
          <w:szCs w:val="24"/>
        </w:rPr>
        <w:t>grupos. Cada rodada teve a duração de 5 minutos para as reflexões e discu</w:t>
      </w:r>
      <w:r w:rsidR="005B1D8F" w:rsidRPr="006370CB">
        <w:rPr>
          <w:sz w:val="24"/>
          <w:szCs w:val="24"/>
        </w:rPr>
        <w:t>s</w:t>
      </w:r>
      <w:r w:rsidRPr="006370CB">
        <w:rPr>
          <w:sz w:val="24"/>
          <w:szCs w:val="24"/>
        </w:rPr>
        <w:t xml:space="preserve">sões da questão do grupo. Ao final </w:t>
      </w:r>
      <w:r w:rsidR="0031620E" w:rsidRPr="006370CB">
        <w:rPr>
          <w:sz w:val="24"/>
          <w:szCs w:val="24"/>
        </w:rPr>
        <w:t>ao retomar para a roda</w:t>
      </w:r>
      <w:r w:rsidR="00050CC2" w:rsidRPr="006370CB">
        <w:rPr>
          <w:sz w:val="24"/>
          <w:szCs w:val="24"/>
        </w:rPr>
        <w:t xml:space="preserve"> de conversa</w:t>
      </w:r>
      <w:r w:rsidR="006E2E7F" w:rsidRPr="006370CB">
        <w:rPr>
          <w:sz w:val="24"/>
          <w:szCs w:val="24"/>
        </w:rPr>
        <w:t>, as mestrandas conduziram</w:t>
      </w:r>
      <w:r w:rsidR="0031620E" w:rsidRPr="006370CB">
        <w:rPr>
          <w:sz w:val="24"/>
          <w:szCs w:val="24"/>
        </w:rPr>
        <w:t xml:space="preserve"> de</w:t>
      </w:r>
      <w:r w:rsidR="006E2E7F" w:rsidRPr="006370CB">
        <w:rPr>
          <w:sz w:val="24"/>
          <w:szCs w:val="24"/>
        </w:rPr>
        <w:t xml:space="preserve"> forma que</w:t>
      </w:r>
      <w:r w:rsidR="0031620E" w:rsidRPr="006370CB">
        <w:rPr>
          <w:sz w:val="24"/>
          <w:szCs w:val="24"/>
        </w:rPr>
        <w:t xml:space="preserve"> </w:t>
      </w:r>
      <w:r w:rsidR="00F87052" w:rsidRPr="006370CB">
        <w:rPr>
          <w:sz w:val="24"/>
          <w:szCs w:val="24"/>
        </w:rPr>
        <w:t xml:space="preserve">os relatores socializaram </w:t>
      </w:r>
      <w:r w:rsidRPr="006370CB">
        <w:rPr>
          <w:sz w:val="24"/>
          <w:szCs w:val="24"/>
        </w:rPr>
        <w:t xml:space="preserve">as reflexões com as respostas abrindo </w:t>
      </w:r>
      <w:r w:rsidR="00E7022D" w:rsidRPr="006370CB">
        <w:rPr>
          <w:sz w:val="24"/>
          <w:szCs w:val="24"/>
        </w:rPr>
        <w:t xml:space="preserve">um debate </w:t>
      </w:r>
      <w:r w:rsidR="00F87052" w:rsidRPr="006370CB">
        <w:rPr>
          <w:sz w:val="24"/>
          <w:szCs w:val="24"/>
        </w:rPr>
        <w:t xml:space="preserve">coletivo no qual </w:t>
      </w:r>
      <w:r w:rsidRPr="006370CB">
        <w:rPr>
          <w:sz w:val="24"/>
          <w:szCs w:val="24"/>
        </w:rPr>
        <w:t xml:space="preserve">a turma também </w:t>
      </w:r>
      <w:r w:rsidR="00F87052" w:rsidRPr="006370CB">
        <w:rPr>
          <w:sz w:val="24"/>
          <w:szCs w:val="24"/>
        </w:rPr>
        <w:t>pôde</w:t>
      </w:r>
      <w:r w:rsidR="00A02AE8" w:rsidRPr="006370CB">
        <w:rPr>
          <w:sz w:val="24"/>
          <w:szCs w:val="24"/>
        </w:rPr>
        <w:t xml:space="preserve"> expor suas ideias</w:t>
      </w:r>
      <w:r w:rsidR="00F87052" w:rsidRPr="006370CB">
        <w:rPr>
          <w:sz w:val="24"/>
          <w:szCs w:val="24"/>
        </w:rPr>
        <w:t xml:space="preserve"> e perspectivas e aprofundar as reflexões a</w:t>
      </w:r>
      <w:r w:rsidR="00A02AE8" w:rsidRPr="006370CB">
        <w:rPr>
          <w:sz w:val="24"/>
          <w:szCs w:val="24"/>
        </w:rPr>
        <w:t xml:space="preserve"> respeitos dos questionamentos propostos</w:t>
      </w:r>
      <w:r w:rsidR="006E2E7F" w:rsidRPr="006370CB">
        <w:rPr>
          <w:sz w:val="24"/>
          <w:szCs w:val="24"/>
        </w:rPr>
        <w:t xml:space="preserve"> em relação as temáticas</w:t>
      </w:r>
      <w:r w:rsidRPr="006370CB">
        <w:rPr>
          <w:sz w:val="24"/>
          <w:szCs w:val="24"/>
        </w:rPr>
        <w:t xml:space="preserve">. </w:t>
      </w:r>
    </w:p>
    <w:p w14:paraId="430243B0" w14:textId="77777777" w:rsidR="00453EE4" w:rsidRPr="006370CB" w:rsidRDefault="00453EE4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47BEBE3" w14:textId="530A43E9" w:rsidR="00B91E1E" w:rsidRPr="006370CB" w:rsidRDefault="00901D92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 a prática desenvolvida</w:t>
      </w:r>
    </w:p>
    <w:p w14:paraId="2A6EDDBC" w14:textId="6A956AF3" w:rsidR="00036E81" w:rsidRPr="006370CB" w:rsidRDefault="00A02AE8" w:rsidP="00446B8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0CB">
        <w:rPr>
          <w:rFonts w:ascii="Times New Roman" w:hAnsi="Times New Roman" w:cs="Times New Roman"/>
          <w:sz w:val="24"/>
          <w:szCs w:val="24"/>
        </w:rPr>
        <w:t xml:space="preserve">A realização do Seminário </w:t>
      </w:r>
      <w:r w:rsidRPr="006370CB">
        <w:rPr>
          <w:rFonts w:ascii="Times New Roman" w:eastAsia="Times New Roman" w:hAnsi="Times New Roman" w:cs="Times New Roman"/>
          <w:sz w:val="24"/>
          <w:szCs w:val="24"/>
        </w:rPr>
        <w:t>possibilitou</w:t>
      </w:r>
      <w:r w:rsidR="00F27976" w:rsidRPr="006370CB">
        <w:rPr>
          <w:rFonts w:ascii="Times New Roman" w:eastAsia="Times New Roman" w:hAnsi="Times New Roman" w:cs="Times New Roman"/>
          <w:sz w:val="24"/>
          <w:szCs w:val="24"/>
        </w:rPr>
        <w:t xml:space="preserve"> as mestrandas ampliar </w:t>
      </w:r>
      <w:r w:rsidR="00F87052" w:rsidRPr="006370CB"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 w:rsidR="00F27976" w:rsidRPr="006370CB">
        <w:rPr>
          <w:rFonts w:ascii="Times New Roman" w:eastAsia="Times New Roman" w:hAnsi="Times New Roman" w:cs="Times New Roman"/>
          <w:sz w:val="24"/>
          <w:szCs w:val="24"/>
        </w:rPr>
        <w:t>conhecimentos</w:t>
      </w:r>
      <w:r w:rsidR="00917534" w:rsidRPr="006370CB">
        <w:rPr>
          <w:rFonts w:ascii="Times New Roman" w:eastAsia="Times New Roman" w:hAnsi="Times New Roman" w:cs="Times New Roman"/>
          <w:sz w:val="24"/>
          <w:szCs w:val="24"/>
        </w:rPr>
        <w:t xml:space="preserve"> por meio do referencial teórico</w:t>
      </w:r>
      <w:r w:rsidR="002B773A" w:rsidRPr="006370CB">
        <w:rPr>
          <w:rFonts w:ascii="Times New Roman" w:eastAsia="Times New Roman" w:hAnsi="Times New Roman" w:cs="Times New Roman"/>
          <w:sz w:val="24"/>
          <w:szCs w:val="24"/>
        </w:rPr>
        <w:t xml:space="preserve"> com base na obra “</w:t>
      </w:r>
      <w:r w:rsidR="002B773A" w:rsidRPr="006370CB">
        <w:rPr>
          <w:rStyle w:val="agcmg"/>
          <w:rFonts w:ascii="Times New Roman" w:hAnsi="Times New Roman" w:cs="Times New Roman"/>
          <w:bCs/>
          <w:i/>
          <w:sz w:val="24"/>
          <w:szCs w:val="24"/>
        </w:rPr>
        <w:t xml:space="preserve">Currículo e Avaliação na educação </w:t>
      </w:r>
      <w:r w:rsidR="005A5A0D" w:rsidRPr="006370CB">
        <w:rPr>
          <w:rStyle w:val="agcmg"/>
          <w:rFonts w:ascii="Times New Roman" w:hAnsi="Times New Roman" w:cs="Times New Roman"/>
          <w:bCs/>
          <w:i/>
          <w:sz w:val="24"/>
          <w:szCs w:val="24"/>
        </w:rPr>
        <w:t>superior”</w:t>
      </w:r>
      <w:r w:rsidR="005A5A0D" w:rsidRPr="006370CB">
        <w:rPr>
          <w:rStyle w:val="agcmg"/>
          <w:rFonts w:ascii="Times New Roman" w:hAnsi="Times New Roman" w:cs="Times New Roman"/>
          <w:bCs/>
          <w:sz w:val="24"/>
          <w:szCs w:val="24"/>
        </w:rPr>
        <w:t xml:space="preserve"> </w:t>
      </w:r>
      <w:r w:rsidR="005A5A0D" w:rsidRPr="006370CB">
        <w:rPr>
          <w:rFonts w:ascii="Times New Roman" w:eastAsia="Times New Roman" w:hAnsi="Times New Roman" w:cs="Times New Roman"/>
          <w:sz w:val="24"/>
          <w:szCs w:val="24"/>
        </w:rPr>
        <w:t>apresentado</w:t>
      </w:r>
      <w:r w:rsidR="00917534" w:rsidRPr="006370CB">
        <w:rPr>
          <w:rFonts w:ascii="Times New Roman" w:eastAsia="Times New Roman" w:hAnsi="Times New Roman" w:cs="Times New Roman"/>
          <w:sz w:val="24"/>
          <w:szCs w:val="24"/>
        </w:rPr>
        <w:t xml:space="preserve"> por </w:t>
      </w:r>
      <w:r w:rsidR="00917534" w:rsidRPr="006370CB">
        <w:rPr>
          <w:rFonts w:ascii="Times New Roman" w:hAnsi="Times New Roman" w:cs="Times New Roman"/>
          <w:sz w:val="24"/>
          <w:szCs w:val="24"/>
        </w:rPr>
        <w:t>Veiga e Naves (2005)</w:t>
      </w:r>
      <w:r w:rsidR="00F87052" w:rsidRPr="006370CB">
        <w:rPr>
          <w:rFonts w:ascii="Times New Roman" w:eastAsia="Times New Roman" w:hAnsi="Times New Roman" w:cs="Times New Roman"/>
          <w:sz w:val="24"/>
          <w:szCs w:val="24"/>
        </w:rPr>
        <w:t xml:space="preserve">. Estruturada </w:t>
      </w:r>
      <w:r w:rsidR="00E67FA5" w:rsidRPr="006370CB">
        <w:rPr>
          <w:rFonts w:ascii="Times New Roman" w:eastAsia="Times New Roman" w:hAnsi="Times New Roman" w:cs="Times New Roman"/>
          <w:sz w:val="24"/>
          <w:szCs w:val="24"/>
        </w:rPr>
        <w:t xml:space="preserve">com </w:t>
      </w:r>
      <w:r w:rsidR="00E67FA5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dois temas centrais:</w:t>
      </w:r>
      <w:r w:rsidR="00E67FA5" w:rsidRPr="006370CB">
        <w:rPr>
          <w:rFonts w:ascii="Times New Roman" w:hAnsi="Times New Roman" w:cs="Times New Roman"/>
          <w:i/>
          <w:spacing w:val="5"/>
          <w:sz w:val="24"/>
          <w:szCs w:val="24"/>
          <w:shd w:val="clear" w:color="auto" w:fill="FFFFFF"/>
        </w:rPr>
        <w:t xml:space="preserve"> Currículo no Ensino Superior e Avaliação Universitária e Formativa</w:t>
      </w:r>
      <w:r w:rsidR="00E67FA5" w:rsidRPr="006370CB">
        <w:rPr>
          <w:rStyle w:val="agcmg"/>
          <w:rFonts w:ascii="Times New Roman" w:hAnsi="Times New Roman" w:cs="Times New Roman"/>
          <w:bCs/>
          <w:sz w:val="24"/>
          <w:szCs w:val="24"/>
        </w:rPr>
        <w:t xml:space="preserve">. 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N</w:t>
      </w:r>
      <w:r w:rsidR="000E2D8A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o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primeir</w:t>
      </w:r>
      <w:r w:rsidR="000E2D8A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o</w:t>
      </w:r>
      <w:r w:rsidR="00E46745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,</w:t>
      </w:r>
      <w:r w:rsidR="00E67FA5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r w:rsidR="00050CC2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está </w:t>
      </w:r>
      <w:r w:rsidR="00E67FA5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composto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r w:rsidR="002B773A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com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cinco </w:t>
      </w:r>
      <w:r w:rsidR="006E2E7F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capítulos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r w:rsidR="002B773A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que 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analis</w:t>
      </w:r>
      <w:r w:rsidR="000E2D8A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m</w:t>
      </w:r>
      <w:r w:rsidR="000E2D8A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e discutem 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a </w:t>
      </w:r>
      <w:r w:rsidR="00C10C33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ideia sócio-políticos nacionais e internacionais. </w:t>
      </w:r>
      <w:r w:rsidR="002B773A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</w:t>
      </w:r>
      <w:r w:rsidR="00C10C33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presentam a contextualização da universidade na perspectiva </w:t>
      </w:r>
      <w:r w:rsidR="00E46745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pedagógica interdisciplinar</w:t>
      </w:r>
      <w:r w:rsidR="00C10C33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e flexível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.</w:t>
      </w:r>
      <w:r w:rsidR="00B91E1E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r w:rsidR="002F7A18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O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segund</w:t>
      </w:r>
      <w:r w:rsidR="00E46745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o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  <w:r w:rsidR="00E46745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tema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trata-se da </w:t>
      </w:r>
      <w:r w:rsidR="007E6C8C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“</w:t>
      </w:r>
      <w:r w:rsidR="007E6C8C" w:rsidRPr="006370CB">
        <w:rPr>
          <w:rFonts w:ascii="Times New Roman" w:hAnsi="Times New Roman" w:cs="Times New Roman"/>
          <w:i/>
          <w:iCs/>
          <w:spacing w:val="5"/>
          <w:sz w:val="24"/>
          <w:szCs w:val="24"/>
          <w:shd w:val="clear" w:color="auto" w:fill="FFFFFF"/>
        </w:rPr>
        <w:t>avaliação universitária e formativa</w:t>
      </w:r>
      <w:r w:rsidR="007E6C8C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” 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que contempla os três últimos artigos, </w:t>
      </w:r>
      <w:r w:rsidR="00E67FA5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aborda</w:t>
      </w:r>
      <w:r w:rsidR="00917534"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as possibilidades de utilizar a avaliação como instrumento de autonomia. </w:t>
      </w:r>
    </w:p>
    <w:p w14:paraId="0FA81945" w14:textId="494A5C74" w:rsidR="00453EE4" w:rsidRPr="006370CB" w:rsidRDefault="00036E81" w:rsidP="00446B8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6370CB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</w:t>
      </w:r>
    </w:p>
    <w:p w14:paraId="7C1D60F5" w14:textId="6DB4FAE6" w:rsidR="00E7022D" w:rsidRPr="006370CB" w:rsidRDefault="00901D92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6F12A019" w14:textId="1231BF93" w:rsidR="00417B8B" w:rsidRPr="006370CB" w:rsidRDefault="00417B8B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O seminário evidenciou a necessidade de um currículo contextualizado, coletivo, intencional e politicamente comprometido, visto que o o currículo não é neutro. A elaboração do currículo deve integrar aspectos epistemológicos, pedagógicos e políticos, visando à formação de docentes críticos e reflexivos, reafirmando a universidade como espaço de produção de conhecimento e transformação social.</w:t>
      </w:r>
    </w:p>
    <w:p w14:paraId="6CAEAF2C" w14:textId="30B9932F" w:rsidR="00453EE4" w:rsidRPr="006370CB" w:rsidRDefault="00453EE4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0DB31B" w14:textId="7DE05501" w:rsidR="00E67FA5" w:rsidRPr="006370CB" w:rsidRDefault="00901D92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33A46A39" w14:textId="1A5A3862" w:rsidR="00453EE4" w:rsidRPr="006370CB" w:rsidRDefault="00D315CD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relevância social está articulada a experiência vivenciada no seminário, por se tratar da formação docente crítica e o debate curricular no ensino superior, alinhando-se ao eixo </w:t>
      </w:r>
      <w:r w:rsidR="007E6C8C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temático </w:t>
      </w:r>
      <w:proofErr w:type="spellStart"/>
      <w:r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COPED</w:t>
      </w:r>
      <w:proofErr w:type="spellEnd"/>
      <w:r w:rsidR="007E6C8C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(2026) </w:t>
      </w:r>
      <w:r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>ao integrar universidade, escolas e sociedade em práticas pedagógicas emancipatórias.</w:t>
      </w:r>
    </w:p>
    <w:p w14:paraId="5FA0CD84" w14:textId="77777777" w:rsidR="00D315CD" w:rsidRPr="006370CB" w:rsidRDefault="00D315CD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7A98AB" w14:textId="222A01E0" w:rsidR="00453EE4" w:rsidRPr="006370CB" w:rsidRDefault="00901D92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  <w:r w:rsidR="00600C8F" w:rsidRPr="006370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31A1761E" w14:textId="70810AC9" w:rsidR="00417B8B" w:rsidRPr="006370CB" w:rsidRDefault="00446B8C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Conclui-se que o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seminário possibilitou reflexões críticas sobre currículo,</w:t>
      </w:r>
      <w:r w:rsidR="00830B9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formação docente e avaliação. As discussões evidenciaram os desafios curriculares e avaliativos no ensino superior, reafirmando a avaliação como processo formativo e contínuo</w:t>
      </w:r>
      <w:r w:rsidR="00830B9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  <w:r w:rsidR="000603B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C74E8" w:rsidRPr="006370CB">
        <w:rPr>
          <w:rFonts w:ascii="Times New Roman" w:hAnsi="Times New Roman" w:cs="Times New Roman"/>
          <w:sz w:val="24"/>
          <w:szCs w:val="24"/>
        </w:rPr>
        <w:t xml:space="preserve">Defende-se, </w:t>
      </w:r>
      <w:r w:rsidR="000603B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currículo </w:t>
      </w:r>
      <w:r w:rsidR="000603B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construído de forma 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interdisciplinar e flexível, </w:t>
      </w:r>
      <w:r w:rsidR="004C74E8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indissociável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C74E8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entre o 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ensino</w:t>
      </w:r>
      <w:r w:rsidR="004C74E8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 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pesquisa</w:t>
      </w:r>
      <w:r w:rsidR="004C74E8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 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extensão,</w:t>
      </w:r>
      <w:r w:rsidR="004C74E8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tripé que pode articular-se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4C74E8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 </w:t>
      </w:r>
      <w:r w:rsidR="00417B8B"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participação ativa da comunidade acadêmica para que a universidade dialogue efetivamente com as escolas e a sociedade.</w:t>
      </w:r>
    </w:p>
    <w:p w14:paraId="16FA138F" w14:textId="74F6DCE4" w:rsidR="00600C8F" w:rsidRPr="006370CB" w:rsidRDefault="00417B8B" w:rsidP="00446B8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12F51D18" w14:textId="4096A140" w:rsidR="00453EE4" w:rsidRPr="006370CB" w:rsidRDefault="00901D92" w:rsidP="00446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370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1A76AAB" w14:textId="77777777" w:rsidR="002F7A18" w:rsidRPr="006370CB" w:rsidRDefault="002F7A18" w:rsidP="00446B8C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370CB">
        <w:rPr>
          <w:rStyle w:val="agcmg"/>
          <w:rFonts w:ascii="Times New Roman" w:hAnsi="Times New Roman" w:cs="Times New Roman"/>
          <w:sz w:val="24"/>
          <w:szCs w:val="24"/>
        </w:rPr>
        <w:t xml:space="preserve">VEIGA, Ilma Passos Alencastro; NAVES, Marisa </w:t>
      </w:r>
      <w:proofErr w:type="spellStart"/>
      <w:r w:rsidRPr="006370CB">
        <w:rPr>
          <w:rStyle w:val="agcmg"/>
          <w:rFonts w:ascii="Times New Roman" w:hAnsi="Times New Roman" w:cs="Times New Roman"/>
          <w:sz w:val="24"/>
          <w:szCs w:val="24"/>
        </w:rPr>
        <w:t>Lomônaco</w:t>
      </w:r>
      <w:proofErr w:type="spellEnd"/>
      <w:r w:rsidRPr="006370CB">
        <w:rPr>
          <w:rStyle w:val="agcmg"/>
          <w:rFonts w:ascii="Times New Roman" w:hAnsi="Times New Roman" w:cs="Times New Roman"/>
          <w:sz w:val="24"/>
          <w:szCs w:val="24"/>
        </w:rPr>
        <w:t xml:space="preserve"> de Paula (Org.); </w:t>
      </w:r>
      <w:r w:rsidRPr="006370CB">
        <w:rPr>
          <w:rStyle w:val="agcmg"/>
          <w:rFonts w:ascii="Times New Roman" w:hAnsi="Times New Roman" w:cs="Times New Roman"/>
          <w:b/>
          <w:sz w:val="24"/>
          <w:szCs w:val="24"/>
        </w:rPr>
        <w:t>Currículo e Avaliação na Educação Superior</w:t>
      </w:r>
      <w:r w:rsidRPr="006370CB">
        <w:rPr>
          <w:rStyle w:val="agcmg"/>
          <w:rFonts w:ascii="Times New Roman" w:hAnsi="Times New Roman" w:cs="Times New Roman"/>
          <w:sz w:val="24"/>
          <w:szCs w:val="24"/>
        </w:rPr>
        <w:t xml:space="preserve">. São Paulo: Junqueira &amp; Marin, 2005, 230p. </w:t>
      </w:r>
    </w:p>
    <w:p w14:paraId="6069D604" w14:textId="28365E55" w:rsidR="00453EE4" w:rsidRPr="006370CB" w:rsidRDefault="002F7A18" w:rsidP="00446B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0C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53EE4" w:rsidRPr="006370CB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9D545" w14:textId="77777777" w:rsidR="009E290D" w:rsidRDefault="009E290D">
      <w:pPr>
        <w:spacing w:line="240" w:lineRule="auto"/>
      </w:pPr>
      <w:r>
        <w:separator/>
      </w:r>
    </w:p>
  </w:endnote>
  <w:endnote w:type="continuationSeparator" w:id="0">
    <w:p w14:paraId="3DBCE3BB" w14:textId="77777777" w:rsidR="009E290D" w:rsidRDefault="009E29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3829" w14:textId="77777777" w:rsidR="009E290D" w:rsidRDefault="009E290D">
      <w:pPr>
        <w:spacing w:after="0"/>
      </w:pPr>
      <w:r>
        <w:separator/>
      </w:r>
    </w:p>
  </w:footnote>
  <w:footnote w:type="continuationSeparator" w:id="0">
    <w:p w14:paraId="22E0B419" w14:textId="77777777" w:rsidR="009E290D" w:rsidRDefault="009E2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C591" w14:textId="77777777" w:rsidR="00453EE4" w:rsidRDefault="00901D92">
    <w:pPr>
      <w:pStyle w:val="Cabealho"/>
    </w:pPr>
    <w:r>
      <w:rPr>
        <w:noProof/>
      </w:rPr>
      <w:drawing>
        <wp:inline distT="0" distB="0" distL="114300" distR="114300" wp14:anchorId="240A9048" wp14:editId="444DE5E9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D7C7D"/>
    <w:multiLevelType w:val="hybridMultilevel"/>
    <w:tmpl w:val="FA5AF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7410B3"/>
    <w:multiLevelType w:val="hybridMultilevel"/>
    <w:tmpl w:val="D4AE952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72119775">
    <w:abstractNumId w:val="1"/>
  </w:num>
  <w:num w:numId="2" w16cid:durableId="6607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7848"/>
    <w:rsid w:val="00022E40"/>
    <w:rsid w:val="00025BEC"/>
    <w:rsid w:val="00036E81"/>
    <w:rsid w:val="00050CC2"/>
    <w:rsid w:val="00051322"/>
    <w:rsid w:val="000603BB"/>
    <w:rsid w:val="000B16D9"/>
    <w:rsid w:val="000E2D8A"/>
    <w:rsid w:val="001043E8"/>
    <w:rsid w:val="00110E6C"/>
    <w:rsid w:val="00172A27"/>
    <w:rsid w:val="00174345"/>
    <w:rsid w:val="00276DF6"/>
    <w:rsid w:val="002B773A"/>
    <w:rsid w:val="002F7A18"/>
    <w:rsid w:val="0031620E"/>
    <w:rsid w:val="00340B93"/>
    <w:rsid w:val="003A07DA"/>
    <w:rsid w:val="003C58D3"/>
    <w:rsid w:val="003C60BF"/>
    <w:rsid w:val="003F03AF"/>
    <w:rsid w:val="00417B8B"/>
    <w:rsid w:val="00446B8C"/>
    <w:rsid w:val="00453EE4"/>
    <w:rsid w:val="004C74E8"/>
    <w:rsid w:val="004E57CF"/>
    <w:rsid w:val="00510ADB"/>
    <w:rsid w:val="00513CC7"/>
    <w:rsid w:val="005A5A0D"/>
    <w:rsid w:val="005B1D8F"/>
    <w:rsid w:val="00600C8F"/>
    <w:rsid w:val="006370CB"/>
    <w:rsid w:val="00671F87"/>
    <w:rsid w:val="00677F30"/>
    <w:rsid w:val="006B24CF"/>
    <w:rsid w:val="006E2E7F"/>
    <w:rsid w:val="00717C8D"/>
    <w:rsid w:val="00741E2B"/>
    <w:rsid w:val="00772500"/>
    <w:rsid w:val="007A7A43"/>
    <w:rsid w:val="007C7A40"/>
    <w:rsid w:val="007D6EE8"/>
    <w:rsid w:val="007E6C8C"/>
    <w:rsid w:val="00800984"/>
    <w:rsid w:val="008036D1"/>
    <w:rsid w:val="00804A8B"/>
    <w:rsid w:val="008241F3"/>
    <w:rsid w:val="00830B9B"/>
    <w:rsid w:val="00831E0A"/>
    <w:rsid w:val="00845F08"/>
    <w:rsid w:val="0087000C"/>
    <w:rsid w:val="008F07E4"/>
    <w:rsid w:val="00901D92"/>
    <w:rsid w:val="00917534"/>
    <w:rsid w:val="00924780"/>
    <w:rsid w:val="0093033E"/>
    <w:rsid w:val="00934266"/>
    <w:rsid w:val="00940B2C"/>
    <w:rsid w:val="009755E9"/>
    <w:rsid w:val="009E290D"/>
    <w:rsid w:val="00A02AE8"/>
    <w:rsid w:val="00A36100"/>
    <w:rsid w:val="00A52B02"/>
    <w:rsid w:val="00AB7CBC"/>
    <w:rsid w:val="00B03E1B"/>
    <w:rsid w:val="00B32AB5"/>
    <w:rsid w:val="00B82A8F"/>
    <w:rsid w:val="00B91E1E"/>
    <w:rsid w:val="00C10C33"/>
    <w:rsid w:val="00C13905"/>
    <w:rsid w:val="00C15FDE"/>
    <w:rsid w:val="00C6776D"/>
    <w:rsid w:val="00CA4C6E"/>
    <w:rsid w:val="00CB2388"/>
    <w:rsid w:val="00CC3317"/>
    <w:rsid w:val="00CC3E3A"/>
    <w:rsid w:val="00CE30D5"/>
    <w:rsid w:val="00D315CD"/>
    <w:rsid w:val="00D83DD1"/>
    <w:rsid w:val="00DB2F68"/>
    <w:rsid w:val="00DC2B6B"/>
    <w:rsid w:val="00E0103D"/>
    <w:rsid w:val="00E46745"/>
    <w:rsid w:val="00E54259"/>
    <w:rsid w:val="00E67FA5"/>
    <w:rsid w:val="00E7022D"/>
    <w:rsid w:val="00E745B8"/>
    <w:rsid w:val="00EB657B"/>
    <w:rsid w:val="00EB71FF"/>
    <w:rsid w:val="00ED5257"/>
    <w:rsid w:val="00ED557C"/>
    <w:rsid w:val="00EF0A37"/>
    <w:rsid w:val="00F117C5"/>
    <w:rsid w:val="00F26751"/>
    <w:rsid w:val="00F27976"/>
    <w:rsid w:val="00F518D4"/>
    <w:rsid w:val="00F5662A"/>
    <w:rsid w:val="00F60195"/>
    <w:rsid w:val="00F87052"/>
    <w:rsid w:val="00FB43BB"/>
    <w:rsid w:val="00FC6E57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9FA6"/>
  <w15:docId w15:val="{F94174FE-0CAC-4644-881B-741045AB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0103D"/>
    <w:rPr>
      <w:color w:val="605E5C"/>
      <w:shd w:val="clear" w:color="auto" w:fill="E1DFDD"/>
    </w:rPr>
  </w:style>
  <w:style w:type="character" w:customStyle="1" w:styleId="agcmg">
    <w:name w:val="a_gcmg"/>
    <w:basedOn w:val="Fontepargpadro"/>
    <w:rsid w:val="00E0103D"/>
  </w:style>
  <w:style w:type="paragraph" w:styleId="PargrafodaLista">
    <w:name w:val="List Paragraph"/>
    <w:basedOn w:val="Normal"/>
    <w:uiPriority w:val="1"/>
    <w:qFormat/>
    <w:rsid w:val="00E7022D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kern w:val="0"/>
      <w:lang w:val="pt-PT"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446B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6B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6B8C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6B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6B8C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9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ly.santos@unimontes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rsiani.raque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1079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Ùrsula</dc:creator>
  <cp:lastModifiedBy>Raquel versiani</cp:lastModifiedBy>
  <cp:revision>3</cp:revision>
  <dcterms:created xsi:type="dcterms:W3CDTF">2026-04-22T21:14:00Z</dcterms:created>
  <dcterms:modified xsi:type="dcterms:W3CDTF">2026-04-23T21:44:00Z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