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B" w:rsidRDefault="00D461D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DF">
        <w:rPr>
          <w:rFonts w:ascii="Times New Roman" w:hAnsi="Times New Roman" w:cs="Times New Roman"/>
          <w:b/>
          <w:sz w:val="24"/>
          <w:szCs w:val="24"/>
        </w:rPr>
        <w:t>TELEMEDICINA COMO MEDIDA PROFILÁTICA NO ENFRENTAMENTO DO COVID-19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Sarah Giovanna Rodrigues Gonçalves,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Samara Gabryela Rodrigues Gonçalves,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61DF" w:rsidRPr="00D461DF">
        <w:rPr>
          <w:rFonts w:ascii="Times New Roman" w:hAnsi="Times New Roman" w:cs="Times New Roman"/>
          <w:sz w:val="24"/>
          <w:szCs w:val="24"/>
        </w:rPr>
        <w:t>Denise Rodrigues Chagas Gonçalves</w:t>
      </w:r>
      <w:r w:rsidR="00D461DF">
        <w:rPr>
          <w:rFonts w:ascii="Times New Roman" w:hAnsi="Times New Roman" w:cs="Times New Roman"/>
          <w:sz w:val="24"/>
          <w:szCs w:val="24"/>
        </w:rPr>
        <w:t>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D461DF">
        <w:rPr>
          <w:rFonts w:ascii="Times New Roman" w:hAnsi="Times New Roman" w:cs="Times New Roman"/>
          <w:sz w:val="24"/>
          <w:szCs w:val="24"/>
        </w:rPr>
        <w:t xml:space="preserve">Acadêmicos de Medicina da Universidade de Rio </w:t>
      </w:r>
      <w:r w:rsidR="00DF0066">
        <w:rPr>
          <w:rFonts w:ascii="Times New Roman" w:hAnsi="Times New Roman" w:cs="Times New Roman"/>
          <w:sz w:val="24"/>
          <w:szCs w:val="24"/>
        </w:rPr>
        <w:t>Verde –</w:t>
      </w:r>
      <w:r w:rsidR="00D461DF">
        <w:rPr>
          <w:rFonts w:ascii="Times New Roman" w:hAnsi="Times New Roman" w:cs="Times New Roman"/>
          <w:sz w:val="24"/>
          <w:szCs w:val="24"/>
        </w:rPr>
        <w:t xml:space="preserve"> UNIRV, Goianésia, Goiás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61DF">
        <w:rPr>
          <w:rFonts w:ascii="Times New Roman" w:hAnsi="Times New Roman" w:cs="Times New Roman"/>
          <w:sz w:val="24"/>
          <w:szCs w:val="24"/>
        </w:rPr>
        <w:t>Médica,</w:t>
      </w:r>
      <w:r w:rsidR="00D461DF" w:rsidRPr="00D461DF">
        <w:t xml:space="preserve"> </w:t>
      </w:r>
      <w:r w:rsidR="00D461DF" w:rsidRPr="00D461DF">
        <w:rPr>
          <w:rFonts w:ascii="Times New Roman" w:hAnsi="Times New Roman" w:cs="Times New Roman"/>
          <w:sz w:val="24"/>
          <w:szCs w:val="24"/>
        </w:rPr>
        <w:t>Universidad</w:t>
      </w:r>
      <w:r w:rsidR="00D461DF">
        <w:rPr>
          <w:rFonts w:ascii="Times New Roman" w:hAnsi="Times New Roman" w:cs="Times New Roman"/>
          <w:sz w:val="24"/>
          <w:szCs w:val="24"/>
        </w:rPr>
        <w:t>e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 Am</w:t>
      </w:r>
      <w:r w:rsidR="00D461DF">
        <w:rPr>
          <w:rFonts w:ascii="Times New Roman" w:hAnsi="Times New Roman" w:cs="Times New Roman"/>
          <w:sz w:val="24"/>
          <w:szCs w:val="24"/>
        </w:rPr>
        <w:t>azô</w:t>
      </w:r>
      <w:r w:rsidR="00D461DF" w:rsidRPr="00D461DF">
        <w:rPr>
          <w:rFonts w:ascii="Times New Roman" w:hAnsi="Times New Roman" w:cs="Times New Roman"/>
          <w:sz w:val="24"/>
          <w:szCs w:val="24"/>
        </w:rPr>
        <w:t>nica de Pando</w:t>
      </w:r>
      <w:r w:rsidR="00D461DF">
        <w:rPr>
          <w:rFonts w:ascii="Times New Roman" w:hAnsi="Times New Roman" w:cs="Times New Roman"/>
          <w:sz w:val="24"/>
          <w:szCs w:val="24"/>
        </w:rPr>
        <w:t xml:space="preserve"> – UAP, Cobija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61DF">
        <w:rPr>
          <w:rFonts w:ascii="Times New Roman" w:hAnsi="Times New Roman" w:cs="Times New Roman"/>
          <w:sz w:val="24"/>
          <w:szCs w:val="24"/>
        </w:rPr>
        <w:t xml:space="preserve"> Pando, Bolívia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2DB" w:rsidRPr="00DF0066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F0066">
        <w:rPr>
          <w:rFonts w:ascii="Times New Roman" w:hAnsi="Times New Roman" w:cs="Times New Roman"/>
          <w:sz w:val="24"/>
          <w:szCs w:val="24"/>
        </w:rPr>
        <w:t>Eixo Transversal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F0066" w:rsidRPr="002B2A7D">
          <w:rPr>
            <w:rStyle w:val="Hyperlink"/>
            <w:rFonts w:ascii="Times New Roman" w:hAnsi="Times New Roman" w:cs="Times New Roman"/>
            <w:sz w:val="24"/>
            <w:szCs w:val="24"/>
          </w:rPr>
          <w:t>sarahgiovannar@gmail.com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66" w:rsidRPr="00DF0066" w:rsidRDefault="00865D23" w:rsidP="00DF0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O COVID-19 é uma infecção respiratória aguda transmissível e altamente contagiosa, causada pelo </w:t>
      </w:r>
      <w:r w:rsidR="00DF0066">
        <w:rPr>
          <w:rFonts w:ascii="Times New Roman" w:hAnsi="Times New Roman" w:cs="Times New Roman"/>
          <w:sz w:val="24"/>
          <w:szCs w:val="24"/>
        </w:rPr>
        <w:t>Corona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vírus SARS-CoV-2. Nesse contexto, a medida profilática adotada, no âmbito global, como estratégia para mitigar a disseminação do novo </w:t>
      </w:r>
      <w:r w:rsidR="00DF0066">
        <w:rPr>
          <w:rFonts w:ascii="Times New Roman" w:hAnsi="Times New Roman" w:cs="Times New Roman"/>
          <w:sz w:val="24"/>
          <w:szCs w:val="24"/>
        </w:rPr>
        <w:t>Corona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vírus foi o distanciamento social. Destarte, a telemedicina, definida como prática da medicina realizada a distância com o auxílio da internet, contou como uma das primeiras linhas de defesa dos prestadores de serviços de saúde contra a doença viral em questão.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DF0066" w:rsidRPr="00DF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Compreender o papel da telemedicina como estratégia preventiva no combate a disseminação do novo </w:t>
      </w:r>
      <w:r w:rsidR="00DF0066">
        <w:rPr>
          <w:rFonts w:ascii="Times New Roman" w:hAnsi="Times New Roman" w:cs="Times New Roman"/>
          <w:sz w:val="24"/>
          <w:szCs w:val="24"/>
        </w:rPr>
        <w:t>Corona</w:t>
      </w:r>
      <w:r w:rsidR="00DF0066" w:rsidRPr="00DF0066">
        <w:rPr>
          <w:rFonts w:ascii="Times New Roman" w:hAnsi="Times New Roman" w:cs="Times New Roman"/>
          <w:sz w:val="24"/>
          <w:szCs w:val="24"/>
        </w:rPr>
        <w:t>vírus SARS-CoV-2.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DF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066" w:rsidRPr="00DF0066">
        <w:rPr>
          <w:rFonts w:ascii="Times New Roman" w:hAnsi="Times New Roman" w:cs="Times New Roman"/>
          <w:sz w:val="24"/>
          <w:szCs w:val="24"/>
        </w:rPr>
        <w:t>Trata-se de uma revisão narrativa da literatura, na qual foram utilizadas as bases de dados do SciELO e PubMed conforme os seguintes critérios de inclusão: (1) língua inglesa e portuguesa, (2) intervalo de tempo de 2020 a 2022 e (3) relevância do artigo, usando as seguintes palavras chaves: COVID-19; Telemedicina; Distanciamento social; Pandemia. Os critérios de seleção utilizados foram pesquisas relacionadas ao tema e como critérios de eliminação: artigos que não correlacionavam com o objetivo do estudo, bem como relatos de caso, resultando em cinco artigos selecionados.</w:t>
      </w:r>
      <w:r w:rsidR="00DF0066" w:rsidRPr="00DF0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Em primeira análise, nos cinco estudos revisados, a telemedicina foi considerada um suporte remoto aos sistemas de saúde seguro e legalizado, aplicado a nível global. Diante disso, o método de atendimento foi um dos principais pilares no enfrentamento do COVID-19, visto que, durante o cenário pandêmico, ampliou a cobertura de atendimentos, permitiu a monitorização de pacientes, verificar resultados de exames e a troca de informações médicas. Nessa perspectiva, o processo não engloba apenas o atendimento assistencial, mas contribui para a educação em saúde. Tais indícios reforçam o prisma de que o advento da tecnologia na área da saúde possibilitou a expansão da mesma.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DF0066" w:rsidRPr="00DF0066">
        <w:rPr>
          <w:rFonts w:ascii="Times New Roman" w:hAnsi="Times New Roman" w:cs="Times New Roman"/>
          <w:sz w:val="24"/>
          <w:szCs w:val="24"/>
        </w:rPr>
        <w:t xml:space="preserve">Constata-se, portanto, que a consulta médica presencial permanece sendo norma padrão, todavia, a pandemia do COVID-19 mostrou que a prática da telemedicina pode ser um importante complemento na assistência médica, com capacidade de promover saúde em regiões precárias e em locais de alta demanda. Dessa maneira, verifica-se uma ampla gama de pontos positivos. </w:t>
      </w:r>
      <w:bookmarkStart w:id="0" w:name="_Hlk127333032"/>
      <w:r w:rsidR="00DF0066" w:rsidRPr="00DF0066">
        <w:rPr>
          <w:rFonts w:ascii="Times New Roman" w:hAnsi="Times New Roman" w:cs="Times New Roman"/>
          <w:sz w:val="24"/>
          <w:szCs w:val="24"/>
        </w:rPr>
        <w:t>Ademais, estudos mais abrangentes acerca dos limites e da regulamentação da prática são necessários para melhor inteirar a temática proposta e compreendê-la.</w:t>
      </w:r>
      <w:bookmarkEnd w:id="0"/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DF0066" w:rsidRPr="00DF0066">
        <w:rPr>
          <w:rFonts w:ascii="Times New Roman" w:hAnsi="Times New Roman" w:cs="Times New Roman"/>
          <w:sz w:val="24"/>
          <w:szCs w:val="24"/>
        </w:rPr>
        <w:t>COVID-19; Telemedicina; Distanciamento social; Pandemia</w:t>
      </w:r>
      <w:r w:rsidR="00DF006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066" w:rsidRDefault="00DF0066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066" w:rsidRDefault="00DF0066" w:rsidP="003F7EE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066" w:rsidRPr="00FC7D36" w:rsidRDefault="00DF0066" w:rsidP="003F7EE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lastRenderedPageBreak/>
        <w:t xml:space="preserve">VIDAL-ALABALL, J et al. Telemedicine in the face of the COVID-19 pandemic. </w:t>
      </w:r>
      <w:r w:rsidR="003F7EE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 xml:space="preserve">Atencion </w:t>
      </w:r>
      <w:r w:rsidRPr="0062227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Primaria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vol. 52, n. 6, p. 418-422, Jun-Jul 2020. Epub 2020 Apr 17. Acesso em 14 de Fev de 2023. Disponível em: &lt;https://doi.org/10.1016/j.aprim.2020.04.00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3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&gt;</w:t>
      </w:r>
    </w:p>
    <w:p w:rsidR="00DF0066" w:rsidRPr="00FC7D36" w:rsidRDefault="00DF0066" w:rsidP="003F7EE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Silva, H. et al. As tecnologias da informação como estratégias para a promoção da saúde no enfrentamento da covid-19. </w:t>
      </w:r>
      <w:r w:rsidRPr="0062227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Revista JRG de Estudos Acadêmicos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vol. 5, n.10, p. 314-328, Jan-Jul 2022. Acesso em 14 de Fev de 2023. Disponível em: &lt;https://doi.org/10.5281/zenodo.694936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9 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&gt;</w:t>
      </w:r>
    </w:p>
    <w:p w:rsidR="00DF0066" w:rsidRPr="00FC7D36" w:rsidRDefault="00DF0066" w:rsidP="003F7EE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PINTO, C.; FERNANDES, B.; MAGALHÃES, V.; OLIVEIRA, S. A implementação da telemedicina no mundo:  A perspectiva </w:t>
      </w:r>
      <w:r w:rsidR="003F7EE8"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dos profissionais de saúde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62227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Revista da UI_IPSantarém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vol. 10, n.1, p.28790, dezembro 2022. Acesso e</w:t>
      </w:r>
      <w:r w:rsidR="003F7EE8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m 14 de Fev de 2023. Disponível 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:&lt; </w:t>
      </w:r>
      <w:r w:rsidRPr="003F7EE8">
        <w:rPr>
          <w:rFonts w:ascii="Times New Roman" w:eastAsia="Times New Roman" w:hAnsi="Times New Roman" w:cs="Times New Roman"/>
          <w:sz w:val="24"/>
          <w:szCs w:val="24"/>
          <w:lang w:val="en"/>
        </w:rPr>
        <w:t>https://doi.org/10.25746/ruiips.v10.i1.28790revistauiips@ipsantarem.pt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&gt;</w:t>
      </w:r>
    </w:p>
    <w:p w:rsidR="00DF0066" w:rsidRPr="00FC7D36" w:rsidRDefault="00DF0066" w:rsidP="003F7EE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BRUINING N. The post-pandemic legacy: the breakthrough of digital health and telemedicine. </w:t>
      </w:r>
      <w:r w:rsidRPr="0062227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Cardiovascular Research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vol. 117, n. 9, p. 118–119</w:t>
      </w:r>
      <w:r w:rsidR="003F7EE8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2021. Acesso em 14 de Fev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de 2023. Disponível em:&lt; </w:t>
      </w:r>
      <w:r w:rsidRPr="003F7EE8">
        <w:rPr>
          <w:rFonts w:ascii="Times New Roman" w:eastAsia="Times New Roman" w:hAnsi="Times New Roman" w:cs="Times New Roman"/>
          <w:sz w:val="24"/>
          <w:szCs w:val="24"/>
          <w:lang w:val="en"/>
        </w:rPr>
        <w:t>https://doi.org/10.1093/cvr/cvab178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 &gt;</w:t>
      </w:r>
    </w:p>
    <w:p w:rsidR="00DF0066" w:rsidRPr="00FC7D36" w:rsidRDefault="00DF0066" w:rsidP="003F7EE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 xml:space="preserve">HINCAPIÉ, MA. et al. Implementation and Usefulness of Telemedicine During the COVID-19 Pandemic: A Scoping Review. </w:t>
      </w:r>
      <w:r w:rsidRPr="0062227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/>
        </w:rPr>
        <w:t>J Prim Care Community Health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, vol. 11, p. 1-7, Jan-De</w:t>
      </w:r>
      <w:r w:rsidR="003F7EE8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z 2020. Acesso em 14 de Fev de 2023. Disponível em: &lt;</w:t>
      </w:r>
      <w:r w:rsidRPr="003F7EE8">
        <w:rPr>
          <w:rFonts w:ascii="Times New Roman" w:eastAsia="Times New Roman" w:hAnsi="Times New Roman" w:cs="Times New Roman"/>
          <w:sz w:val="24"/>
          <w:szCs w:val="24"/>
          <w:lang w:val="en"/>
        </w:rPr>
        <w:t>https://doi.org/10.1177/2150132720980612</w:t>
      </w:r>
      <w:r w:rsidRPr="00FC7D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&gt;</w:t>
      </w:r>
    </w:p>
    <w:p w:rsidR="00DF0066" w:rsidRPr="002B2D17" w:rsidRDefault="00DF0066" w:rsidP="003F7EE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066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F6" w:rsidRDefault="001902F6" w:rsidP="007072DB">
      <w:pPr>
        <w:spacing w:after="0" w:line="240" w:lineRule="auto"/>
      </w:pPr>
      <w:r>
        <w:separator/>
      </w:r>
    </w:p>
  </w:endnote>
  <w:endnote w:type="continuationSeparator" w:id="0">
    <w:p w:rsidR="001902F6" w:rsidRDefault="001902F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F6" w:rsidRDefault="001902F6" w:rsidP="007072DB">
      <w:pPr>
        <w:spacing w:after="0" w:line="240" w:lineRule="auto"/>
      </w:pPr>
      <w:r>
        <w:separator/>
      </w:r>
    </w:p>
  </w:footnote>
  <w:footnote w:type="continuationSeparator" w:id="0">
    <w:p w:rsidR="001902F6" w:rsidRDefault="001902F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902F6"/>
    <w:rsid w:val="001A7DEF"/>
    <w:rsid w:val="002B2D17"/>
    <w:rsid w:val="00343536"/>
    <w:rsid w:val="003437B4"/>
    <w:rsid w:val="003F7EE8"/>
    <w:rsid w:val="005931C0"/>
    <w:rsid w:val="005E5AB3"/>
    <w:rsid w:val="007072DB"/>
    <w:rsid w:val="00727215"/>
    <w:rsid w:val="007F38E0"/>
    <w:rsid w:val="00865D23"/>
    <w:rsid w:val="00A57EB2"/>
    <w:rsid w:val="00C201F6"/>
    <w:rsid w:val="00D35E29"/>
    <w:rsid w:val="00D461DF"/>
    <w:rsid w:val="00DF0066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441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giovann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7865-4F51-4168-AE61-932A9BE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ADM</cp:lastModifiedBy>
  <cp:revision>2</cp:revision>
  <dcterms:created xsi:type="dcterms:W3CDTF">2023-02-15T17:08:00Z</dcterms:created>
  <dcterms:modified xsi:type="dcterms:W3CDTF">2023-02-15T17:08:00Z</dcterms:modified>
</cp:coreProperties>
</file>