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2C" w:rsidRDefault="001E62CE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TÍTULO: </w:t>
      </w:r>
      <w:r>
        <w:rPr>
          <w:sz w:val="24"/>
          <w:szCs w:val="24"/>
          <w:highlight w:val="white"/>
        </w:rPr>
        <w:t xml:space="preserve">Ablação Cardíaca no Tratamento da </w:t>
      </w:r>
      <w:proofErr w:type="spellStart"/>
      <w:r>
        <w:rPr>
          <w:sz w:val="24"/>
          <w:szCs w:val="24"/>
          <w:highlight w:val="white"/>
        </w:rPr>
        <w:t>Fibrilação</w:t>
      </w:r>
      <w:proofErr w:type="spellEnd"/>
      <w:r>
        <w:rPr>
          <w:sz w:val="24"/>
          <w:szCs w:val="24"/>
          <w:highlight w:val="white"/>
        </w:rPr>
        <w:t xml:space="preserve"> Atrial</w:t>
      </w:r>
    </w:p>
    <w:p w:rsidR="006C08AA" w:rsidRDefault="006C08AA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Autores: </w:t>
      </w:r>
      <w:proofErr w:type="gramStart"/>
      <w:r>
        <w:rPr>
          <w:sz w:val="24"/>
          <w:szCs w:val="24"/>
          <w:highlight w:val="white"/>
        </w:rPr>
        <w:t>Bianca Vianna Pedrosa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Tiago Mansur Kobbaz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Elisa da Silva Magalhães - Fundação Técnico Educacional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Alessandra </w:t>
      </w:r>
      <w:proofErr w:type="spellStart"/>
      <w:r>
        <w:rPr>
          <w:sz w:val="24"/>
          <w:szCs w:val="24"/>
          <w:highlight w:val="white"/>
        </w:rPr>
        <w:t>Yutani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Kuroiwa</w:t>
      </w:r>
      <w:proofErr w:type="spellEnd"/>
      <w:r>
        <w:rPr>
          <w:sz w:val="24"/>
          <w:szCs w:val="24"/>
          <w:highlight w:val="white"/>
        </w:rPr>
        <w:t xml:space="preserve">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Letícia Barroso </w:t>
      </w:r>
      <w:proofErr w:type="spellStart"/>
      <w:r>
        <w:rPr>
          <w:sz w:val="24"/>
          <w:szCs w:val="24"/>
          <w:highlight w:val="white"/>
        </w:rPr>
        <w:t>Magelli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Decnop</w:t>
      </w:r>
      <w:proofErr w:type="spellEnd"/>
      <w:r>
        <w:rPr>
          <w:sz w:val="24"/>
          <w:szCs w:val="24"/>
          <w:highlight w:val="white"/>
        </w:rPr>
        <w:t xml:space="preserve">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Letícia da Costa Ferreira - Fundação Técnico Educacional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Juliana Campos Machado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Lilian Soares da Costa - Fundação Técnico Educacional Souza Marques</w:t>
      </w:r>
    </w:p>
    <w:p w:rsidR="00CD7156" w:rsidRDefault="00CD7156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:rsidR="00A2412C" w:rsidRDefault="001E62CE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INTRODUÇÃO: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fibrilação</w:t>
      </w:r>
      <w:proofErr w:type="spellEnd"/>
      <w:r>
        <w:rPr>
          <w:sz w:val="24"/>
          <w:szCs w:val="24"/>
        </w:rPr>
        <w:t xml:space="preserve"> atrial (FA) é a mais comum das arritmias sustentadas, acometendo</w:t>
      </w:r>
      <w:r w:rsidR="00CD7156">
        <w:rPr>
          <w:sz w:val="24"/>
          <w:szCs w:val="24"/>
        </w:rPr>
        <w:t xml:space="preserve"> </w:t>
      </w:r>
      <w:r>
        <w:rPr>
          <w:sz w:val="24"/>
          <w:szCs w:val="24"/>
        </w:rPr>
        <w:t>5,9% da população acima de 65 anos. O tratamento medicamentoso é demorado e custoso, enquanto o cirúrgico tem a efetividade inversamente proporcional à aplicabilidade. Por essa razão, a ablação por cateter é uma opção</w:t>
      </w:r>
      <w:r w:rsidR="0012161E">
        <w:rPr>
          <w:sz w:val="24"/>
          <w:szCs w:val="24"/>
        </w:rPr>
        <w:t xml:space="preserve"> </w:t>
      </w:r>
      <w:r>
        <w:rPr>
          <w:sz w:val="24"/>
          <w:szCs w:val="24"/>
        </w:rPr>
        <w:t>terapêutica para o controle da frequência cardíaca de pacientes selecionados</w:t>
      </w:r>
      <w:r w:rsidR="0012161E">
        <w:rPr>
          <w:sz w:val="24"/>
          <w:szCs w:val="24"/>
        </w:rPr>
        <w:t xml:space="preserve">, </w:t>
      </w:r>
      <w:r w:rsidR="0012161E" w:rsidRPr="0012161E">
        <w:rPr>
          <w:sz w:val="24"/>
          <w:szCs w:val="24"/>
        </w:rPr>
        <w:t>poupando as complicações do procedimento cirúrgico e reduzindo o tempo de permanência intra-hospitalar</w:t>
      </w:r>
      <w:r>
        <w:rPr>
          <w:sz w:val="24"/>
          <w:szCs w:val="24"/>
        </w:rPr>
        <w:t xml:space="preserve">. </w:t>
      </w:r>
      <w:r w:rsidR="0012161E">
        <w:rPr>
          <w:sz w:val="24"/>
          <w:szCs w:val="24"/>
        </w:rPr>
        <w:t>Noventa por cento</w:t>
      </w:r>
      <w:r>
        <w:rPr>
          <w:sz w:val="24"/>
          <w:szCs w:val="24"/>
        </w:rPr>
        <w:t xml:space="preserve"> das FA estão relacionadas a focos ectópicos ao redor das veias pulmonares (VP), justificando a principal técnica de ablação se basear no isolamento elétrico destas em relação ao átrio esquerdo (AE)</w:t>
      </w:r>
      <w:r>
        <w:rPr>
          <w:sz w:val="24"/>
          <w:szCs w:val="24"/>
          <w:highlight w:val="white"/>
        </w:rPr>
        <w:t xml:space="preserve">. </w:t>
      </w:r>
      <w:r w:rsidR="0012161E">
        <w:rPr>
          <w:sz w:val="24"/>
          <w:szCs w:val="24"/>
          <w:highlight w:val="white"/>
        </w:rPr>
        <w:t>O objetivo do presente trabalho é a</w:t>
      </w:r>
      <w:r>
        <w:rPr>
          <w:sz w:val="24"/>
          <w:szCs w:val="24"/>
          <w:highlight w:val="white"/>
        </w:rPr>
        <w:t xml:space="preserve">nalisar a eficácia da ablação cardíaca no tratamento da FA em comparação ao tratamento medicamentoso. </w:t>
      </w:r>
      <w:r>
        <w:rPr>
          <w:b/>
          <w:sz w:val="24"/>
          <w:szCs w:val="24"/>
          <w:highlight w:val="white"/>
        </w:rPr>
        <w:t xml:space="preserve">MÉTODOS: </w:t>
      </w:r>
      <w:r>
        <w:rPr>
          <w:sz w:val="24"/>
          <w:szCs w:val="24"/>
        </w:rPr>
        <w:t xml:space="preserve">Revisão bibliográfica de artigos científicos na língua portuguesa e inglesa publicados no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EBSCO, JAMA, Arquivos Brasileiros de Cardiologia e </w:t>
      </w:r>
      <w:proofErr w:type="spellStart"/>
      <w:proofErr w:type="gramStart"/>
      <w:r>
        <w:rPr>
          <w:sz w:val="24"/>
          <w:szCs w:val="24"/>
        </w:rPr>
        <w:t>PubMed</w:t>
      </w:r>
      <w:proofErr w:type="spellEnd"/>
      <w:proofErr w:type="gramEnd"/>
      <w:r>
        <w:rPr>
          <w:sz w:val="24"/>
          <w:szCs w:val="24"/>
        </w:rPr>
        <w:t xml:space="preserve"> entre os anos de 2001 e 201</w:t>
      </w:r>
      <w:r w:rsidR="0012161E">
        <w:rPr>
          <w:sz w:val="24"/>
          <w:szCs w:val="24"/>
        </w:rPr>
        <w:t>9</w:t>
      </w:r>
      <w:r>
        <w:rPr>
          <w:sz w:val="24"/>
          <w:szCs w:val="24"/>
        </w:rPr>
        <w:t xml:space="preserve">. Os descritores foram: “fibrilação atrial”, “técnicas de ablação” e “arritmias” e equivalentes em inglês. </w:t>
      </w:r>
      <w:r w:rsidR="0012161E">
        <w:rPr>
          <w:b/>
          <w:sz w:val="24"/>
          <w:szCs w:val="24"/>
          <w:highlight w:val="white"/>
        </w:rPr>
        <w:t>DESENVOLVIMENTO</w:t>
      </w:r>
      <w:r>
        <w:rPr>
          <w:b/>
          <w:sz w:val="24"/>
          <w:szCs w:val="24"/>
          <w:highlight w:val="white"/>
        </w:rPr>
        <w:t xml:space="preserve">: </w:t>
      </w:r>
      <w:r>
        <w:rPr>
          <w:sz w:val="24"/>
          <w:szCs w:val="24"/>
          <w:highlight w:val="white"/>
        </w:rPr>
        <w:t>A eficácia da ablação da FA varia conforme as características clínicas da arritmia e a extensão da cardiopatia de base. Quando realizada de acordo com as devidas indicações, é possível uma percentagem de 86% de retorno ao ritmo sinusal, sendo 42% des</w:t>
      </w:r>
      <w:r w:rsidR="0012161E">
        <w:rPr>
          <w:sz w:val="24"/>
          <w:szCs w:val="24"/>
          <w:highlight w:val="white"/>
        </w:rPr>
        <w:t>ses sendo</w:t>
      </w:r>
      <w:r>
        <w:rPr>
          <w:sz w:val="24"/>
          <w:szCs w:val="24"/>
          <w:highlight w:val="white"/>
        </w:rPr>
        <w:t xml:space="preserve"> pacientes em recorrência de FA devido a uma falha no tratamento com drogas antiarrítmicas (</w:t>
      </w:r>
      <w:proofErr w:type="spellStart"/>
      <w:r>
        <w:rPr>
          <w:sz w:val="24"/>
          <w:szCs w:val="24"/>
          <w:highlight w:val="white"/>
        </w:rPr>
        <w:t>propafenona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sotalol</w:t>
      </w:r>
      <w:proofErr w:type="spellEnd"/>
      <w:r>
        <w:rPr>
          <w:sz w:val="24"/>
          <w:szCs w:val="24"/>
          <w:highlight w:val="white"/>
        </w:rPr>
        <w:t xml:space="preserve"> e </w:t>
      </w:r>
      <w:proofErr w:type="spellStart"/>
      <w:r>
        <w:rPr>
          <w:sz w:val="24"/>
          <w:szCs w:val="24"/>
          <w:highlight w:val="white"/>
        </w:rPr>
        <w:t>amiodarona</w:t>
      </w:r>
      <w:proofErr w:type="spellEnd"/>
      <w:r>
        <w:rPr>
          <w:sz w:val="24"/>
          <w:szCs w:val="24"/>
          <w:highlight w:val="white"/>
        </w:rPr>
        <w:t xml:space="preserve">). A amiodarona, apesar de ser a droga mais efetiva na reversão e manutenção do ritmo sinusal, possui risco </w:t>
      </w:r>
      <w:proofErr w:type="gramStart"/>
      <w:r>
        <w:rPr>
          <w:sz w:val="24"/>
          <w:szCs w:val="24"/>
          <w:highlight w:val="white"/>
        </w:rPr>
        <w:t>pró arrítmico</w:t>
      </w:r>
      <w:proofErr w:type="gramEnd"/>
      <w:r>
        <w:rPr>
          <w:sz w:val="24"/>
          <w:szCs w:val="24"/>
          <w:highlight w:val="white"/>
        </w:rPr>
        <w:t xml:space="preserve"> e pode apresentar efeitos colaterais importantes.</w:t>
      </w:r>
      <w:r w:rsidR="0073587E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Em jovens com FA isolada, a taxa de sobrevida livre de recorrência da </w:t>
      </w:r>
      <w:proofErr w:type="spellStart"/>
      <w:r>
        <w:rPr>
          <w:sz w:val="24"/>
          <w:szCs w:val="24"/>
          <w:highlight w:val="white"/>
        </w:rPr>
        <w:t>taquiarritmia</w:t>
      </w:r>
      <w:proofErr w:type="spellEnd"/>
      <w:r>
        <w:rPr>
          <w:sz w:val="24"/>
          <w:szCs w:val="24"/>
          <w:highlight w:val="white"/>
        </w:rPr>
        <w:t xml:space="preserve"> atrial é de 62,7% após ablação única e de 69,3% após uma média de 1,2 ablações. Para pacientes com cardiomiopatia estrutural e FA paroxística, a ablação pode ser uma opção caso </w:t>
      </w:r>
      <w:r>
        <w:rPr>
          <w:sz w:val="24"/>
          <w:szCs w:val="24"/>
          <w:highlight w:val="white"/>
        </w:rPr>
        <w:lastRenderedPageBreak/>
        <w:t xml:space="preserve">o paciente deseje ou haja suspeita de </w:t>
      </w:r>
      <w:proofErr w:type="spellStart"/>
      <w:r>
        <w:rPr>
          <w:sz w:val="24"/>
          <w:szCs w:val="24"/>
          <w:highlight w:val="white"/>
        </w:rPr>
        <w:t>taquicardiomiopatia</w:t>
      </w:r>
      <w:proofErr w:type="spellEnd"/>
      <w:r>
        <w:rPr>
          <w:sz w:val="24"/>
          <w:szCs w:val="24"/>
          <w:highlight w:val="white"/>
        </w:rPr>
        <w:t xml:space="preserve">. </w:t>
      </w:r>
      <w:r w:rsidR="00CD7156">
        <w:rPr>
          <w:b/>
          <w:sz w:val="24"/>
          <w:szCs w:val="24"/>
          <w:highlight w:val="white"/>
        </w:rPr>
        <w:t>CONCLUSÃ</w:t>
      </w:r>
      <w:r>
        <w:rPr>
          <w:b/>
          <w:sz w:val="24"/>
          <w:szCs w:val="24"/>
          <w:highlight w:val="white"/>
        </w:rPr>
        <w:t xml:space="preserve">O: </w:t>
      </w:r>
      <w:r>
        <w:rPr>
          <w:sz w:val="24"/>
          <w:szCs w:val="24"/>
          <w:highlight w:val="white"/>
        </w:rPr>
        <w:t xml:space="preserve">O tratamento </w:t>
      </w:r>
      <w:r w:rsidR="0012161E">
        <w:rPr>
          <w:sz w:val="24"/>
          <w:szCs w:val="24"/>
          <w:highlight w:val="white"/>
        </w:rPr>
        <w:t xml:space="preserve">farmacológico </w:t>
      </w:r>
      <w:r>
        <w:rPr>
          <w:sz w:val="24"/>
          <w:szCs w:val="24"/>
          <w:highlight w:val="white"/>
        </w:rPr>
        <w:t xml:space="preserve">da FA com drogas antiarrítmicas, como a amiodarona, além de ser prolongado, ainda tem recorrência significativa e é acompanhado por efeitos colaterais desagradáveis. Por conta disso, a ablação por cateter tem sido empregada em pacientes selecionados com elevada taxa de sucesso, no intuito de reduzir a permanência intra-hospitalar e melhorar a qualidade de vida dos pacientes. </w:t>
      </w:r>
    </w:p>
    <w:p w:rsidR="00CD7156" w:rsidRDefault="00CD7156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</w:p>
    <w:p w:rsidR="00CD7156" w:rsidRPr="00CD7156" w:rsidRDefault="00CD7156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Palavras-chave: </w:t>
      </w:r>
      <w:proofErr w:type="spellStart"/>
      <w:r>
        <w:rPr>
          <w:sz w:val="24"/>
          <w:szCs w:val="24"/>
        </w:rPr>
        <w:t>Fibrilação</w:t>
      </w:r>
      <w:proofErr w:type="spellEnd"/>
      <w:r>
        <w:rPr>
          <w:sz w:val="24"/>
          <w:szCs w:val="24"/>
        </w:rPr>
        <w:t xml:space="preserve"> atrial, Técnicas de ablação, Arritmias.</w:t>
      </w:r>
    </w:p>
    <w:sectPr w:rsidR="00CD7156" w:rsidRPr="00CD7156" w:rsidSect="00A241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3ABCE5" w15:done="0"/>
  <w15:commentEx w15:paraId="546D8770" w15:done="0"/>
  <w15:commentEx w15:paraId="08F1C342" w15:done="0"/>
  <w15:commentEx w15:paraId="3DDC8036" w15:done="0"/>
  <w15:commentEx w15:paraId="4F2F6B29" w15:done="0"/>
  <w15:commentEx w15:paraId="692EF209" w15:done="0"/>
  <w15:commentEx w15:paraId="490843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3ABCE5" w16cid:durableId="22AB7FCA"/>
  <w16cid:commentId w16cid:paraId="546D8770" w16cid:durableId="22AB7F37"/>
  <w16cid:commentId w16cid:paraId="08F1C342" w16cid:durableId="22AB8041"/>
  <w16cid:commentId w16cid:paraId="3DDC8036" w16cid:durableId="22AB807A"/>
  <w16cid:commentId w16cid:paraId="4F2F6B29" w16cid:durableId="22AB80CF"/>
  <w16cid:commentId w16cid:paraId="692EF209" w16cid:durableId="22AB8126"/>
  <w16cid:commentId w16cid:paraId="490843EC" w16cid:durableId="22AB815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ílian Costa">
    <w15:presenceInfo w15:providerId="Windows Live" w15:userId="be30a6722a1cad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2412C"/>
    <w:rsid w:val="0012161E"/>
    <w:rsid w:val="001E62CE"/>
    <w:rsid w:val="006C08AA"/>
    <w:rsid w:val="00734F17"/>
    <w:rsid w:val="0073587E"/>
    <w:rsid w:val="00A2412C"/>
    <w:rsid w:val="00C56249"/>
    <w:rsid w:val="00CD7156"/>
    <w:rsid w:val="00E6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49"/>
  </w:style>
  <w:style w:type="paragraph" w:styleId="Ttulo1">
    <w:name w:val="heading 1"/>
    <w:basedOn w:val="Normal1"/>
    <w:next w:val="Normal1"/>
    <w:rsid w:val="00A2412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2412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2412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2412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2412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2412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2412C"/>
  </w:style>
  <w:style w:type="table" w:customStyle="1" w:styleId="TableNormal">
    <w:name w:val="Table Normal"/>
    <w:rsid w:val="00A241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2412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2412C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E662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62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62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62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62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Kobbaz</dc:creator>
  <cp:lastModifiedBy>Tiago Mansur Kobbaz</cp:lastModifiedBy>
  <cp:revision>3</cp:revision>
  <dcterms:created xsi:type="dcterms:W3CDTF">2020-07-05T18:42:00Z</dcterms:created>
  <dcterms:modified xsi:type="dcterms:W3CDTF">2020-07-05T18:51:00Z</dcterms:modified>
</cp:coreProperties>
</file>